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9EB" w:rsidRPr="009979EB" w:rsidRDefault="009979EB" w:rsidP="009979EB">
      <w:pPr>
        <w:pStyle w:val="NoSpacing"/>
        <w:spacing w:line="480" w:lineRule="auto"/>
        <w:jc w:val="center"/>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center"/>
        <w:rPr>
          <w:rFonts w:ascii="Times New Roman" w:hAnsi="Times New Roman" w:cs="Times New Roman"/>
          <w:sz w:val="24"/>
          <w:szCs w:val="24"/>
          <w:lang w:val="en-GB"/>
        </w:rPr>
      </w:pPr>
      <w:r w:rsidRPr="009979EB">
        <w:rPr>
          <w:rFonts w:ascii="Times New Roman" w:hAnsi="Times New Roman" w:cs="Times New Roman"/>
          <w:sz w:val="24"/>
          <w:szCs w:val="24"/>
          <w:lang w:val="en-GB"/>
        </w:rPr>
        <w:t>Napoleon deserve to be called a hero</w:t>
      </w:r>
    </w:p>
    <w:p w:rsidR="009979EB" w:rsidRPr="009979EB" w:rsidRDefault="009979EB" w:rsidP="009979EB">
      <w:pPr>
        <w:pStyle w:val="NoSpacing"/>
        <w:spacing w:line="480" w:lineRule="auto"/>
        <w:jc w:val="center"/>
        <w:rPr>
          <w:rFonts w:ascii="Times New Roman" w:hAnsi="Times New Roman" w:cs="Times New Roman"/>
          <w:sz w:val="24"/>
          <w:szCs w:val="24"/>
          <w:lang w:val="en-GB"/>
        </w:rPr>
      </w:pPr>
      <w:r w:rsidRPr="009979EB">
        <w:rPr>
          <w:rFonts w:ascii="Times New Roman" w:hAnsi="Times New Roman" w:cs="Times New Roman"/>
          <w:sz w:val="24"/>
          <w:szCs w:val="24"/>
          <w:lang w:val="en-GB"/>
        </w:rPr>
        <w:t>Name</w:t>
      </w:r>
    </w:p>
    <w:p w:rsidR="009979EB" w:rsidRPr="009979EB" w:rsidRDefault="009979EB" w:rsidP="009979EB">
      <w:pPr>
        <w:pStyle w:val="NoSpacing"/>
        <w:spacing w:line="480" w:lineRule="auto"/>
        <w:jc w:val="center"/>
        <w:rPr>
          <w:rFonts w:ascii="Times New Roman" w:hAnsi="Times New Roman" w:cs="Times New Roman"/>
          <w:sz w:val="24"/>
          <w:szCs w:val="24"/>
          <w:lang w:val="en-GB"/>
        </w:rPr>
      </w:pPr>
      <w:r w:rsidRPr="009979EB">
        <w:rPr>
          <w:rFonts w:ascii="Times New Roman" w:hAnsi="Times New Roman" w:cs="Times New Roman"/>
          <w:sz w:val="24"/>
          <w:szCs w:val="24"/>
          <w:lang w:val="en-GB"/>
        </w:rPr>
        <w:t>Instructor</w:t>
      </w:r>
    </w:p>
    <w:p w:rsidR="009979EB" w:rsidRPr="009979EB" w:rsidRDefault="009979EB" w:rsidP="009979EB">
      <w:pPr>
        <w:pStyle w:val="NoSpacing"/>
        <w:spacing w:line="480" w:lineRule="auto"/>
        <w:jc w:val="center"/>
        <w:rPr>
          <w:rFonts w:ascii="Times New Roman" w:hAnsi="Times New Roman" w:cs="Times New Roman"/>
          <w:sz w:val="24"/>
          <w:szCs w:val="24"/>
          <w:lang w:val="en-GB"/>
        </w:rPr>
      </w:pPr>
      <w:r w:rsidRPr="009979EB">
        <w:rPr>
          <w:rFonts w:ascii="Times New Roman" w:hAnsi="Times New Roman" w:cs="Times New Roman"/>
          <w:sz w:val="24"/>
          <w:szCs w:val="24"/>
          <w:lang w:val="en-GB"/>
        </w:rPr>
        <w:t>Course</w:t>
      </w:r>
    </w:p>
    <w:p w:rsidR="009979EB" w:rsidRPr="009979EB" w:rsidRDefault="009979EB" w:rsidP="009979EB">
      <w:pPr>
        <w:pStyle w:val="NoSpacing"/>
        <w:spacing w:line="480" w:lineRule="auto"/>
        <w:jc w:val="center"/>
        <w:rPr>
          <w:rFonts w:ascii="Times New Roman" w:hAnsi="Times New Roman" w:cs="Times New Roman"/>
          <w:sz w:val="24"/>
          <w:szCs w:val="24"/>
          <w:lang w:val="en-GB"/>
        </w:rPr>
      </w:pPr>
      <w:r w:rsidRPr="009979EB">
        <w:rPr>
          <w:rFonts w:ascii="Times New Roman" w:hAnsi="Times New Roman" w:cs="Times New Roman"/>
          <w:sz w:val="24"/>
          <w:szCs w:val="24"/>
          <w:lang w:val="en-GB"/>
        </w:rPr>
        <w:t>Date</w:t>
      </w: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rPr>
          <w:rFonts w:ascii="Times New Roman" w:hAnsi="Times New Roman" w:cs="Times New Roman"/>
          <w:sz w:val="24"/>
          <w:szCs w:val="24"/>
          <w:lang w:val="en-GB"/>
        </w:rPr>
      </w:pPr>
    </w:p>
    <w:p w:rsidR="009979EB" w:rsidRPr="009979EB" w:rsidRDefault="009979EB" w:rsidP="009979EB">
      <w:pPr>
        <w:pStyle w:val="NoSpacing"/>
        <w:spacing w:line="480" w:lineRule="auto"/>
        <w:rPr>
          <w:rFonts w:ascii="Times New Roman" w:hAnsi="Times New Roman" w:cs="Times New Roman"/>
          <w:sz w:val="24"/>
          <w:szCs w:val="24"/>
        </w:rPr>
      </w:pPr>
      <w:r w:rsidRPr="009979EB">
        <w:rPr>
          <w:rFonts w:ascii="Times New Roman" w:hAnsi="Times New Roman" w:cs="Times New Roman"/>
          <w:sz w:val="24"/>
          <w:szCs w:val="24"/>
        </w:rPr>
        <w:lastRenderedPageBreak/>
        <w:tab/>
        <w:t xml:space="preserve">To some extent, Napoleon deserves to be called a hero because he had some national appeal on some issues such as liberalism and nationalism. Since 1979 when Napoleon came to power, his internal policies empowered France. Napoleon’s success is attributed to his legal and administrative reforms. </w:t>
      </w:r>
      <w:bookmarkStart w:id="0" w:name="_GoBack"/>
      <w:bookmarkEnd w:id="0"/>
      <w:r w:rsidRPr="009979EB">
        <w:rPr>
          <w:rFonts w:ascii="Times New Roman" w:hAnsi="Times New Roman" w:cs="Times New Roman"/>
          <w:sz w:val="24"/>
          <w:szCs w:val="24"/>
        </w:rPr>
        <w:t>Therefore, Owen Connelly’s claims that Napoleon has become a legendary hero with worldwide appeal are justified.</w:t>
      </w:r>
    </w:p>
    <w:p w:rsidR="009979EB" w:rsidRPr="009979EB" w:rsidRDefault="009979EB" w:rsidP="009979EB">
      <w:pPr>
        <w:pStyle w:val="NoSpacing"/>
        <w:spacing w:line="480" w:lineRule="auto"/>
        <w:rPr>
          <w:rFonts w:ascii="Times New Roman" w:hAnsi="Times New Roman" w:cs="Times New Roman"/>
          <w:sz w:val="24"/>
          <w:szCs w:val="24"/>
        </w:rPr>
      </w:pPr>
      <w:r w:rsidRPr="009979EB">
        <w:rPr>
          <w:rFonts w:ascii="Times New Roman" w:hAnsi="Times New Roman" w:cs="Times New Roman"/>
          <w:sz w:val="24"/>
          <w:szCs w:val="24"/>
        </w:rPr>
        <w:tab/>
        <w:t>However, Napoleon had thought that the legal and administrative reforms of the revolution he introduced to other parts of Europe would be disaffected from the concepts of liberalism and nationalism (equality and liberty) that had given substance and life to those reforms</w:t>
      </w:r>
      <w:sdt>
        <w:sdtPr>
          <w:rPr>
            <w:rFonts w:ascii="Times New Roman" w:hAnsi="Times New Roman" w:cs="Times New Roman"/>
            <w:sz w:val="24"/>
            <w:szCs w:val="24"/>
          </w:rPr>
          <w:id w:val="12193907"/>
          <w:citation/>
        </w:sdtPr>
        <w:sdtContent>
          <w:r w:rsidRPr="009979EB">
            <w:rPr>
              <w:rFonts w:ascii="Times New Roman" w:hAnsi="Times New Roman" w:cs="Times New Roman"/>
              <w:sz w:val="24"/>
              <w:szCs w:val="24"/>
            </w:rPr>
            <w:fldChar w:fldCharType="begin"/>
          </w:r>
          <w:r w:rsidRPr="009979EB">
            <w:rPr>
              <w:rFonts w:ascii="Times New Roman" w:hAnsi="Times New Roman" w:cs="Times New Roman"/>
              <w:sz w:val="24"/>
              <w:szCs w:val="24"/>
            </w:rPr>
            <w:instrText xml:space="preserve"> CITATION Pis16 \l 2057  </w:instrText>
          </w:r>
          <w:r w:rsidRPr="009979EB">
            <w:rPr>
              <w:rFonts w:ascii="Times New Roman" w:hAnsi="Times New Roman" w:cs="Times New Roman"/>
              <w:sz w:val="24"/>
              <w:szCs w:val="24"/>
            </w:rPr>
            <w:fldChar w:fldCharType="separate"/>
          </w:r>
          <w:r w:rsidRPr="009979EB">
            <w:rPr>
              <w:rFonts w:ascii="Times New Roman" w:hAnsi="Times New Roman" w:cs="Times New Roman"/>
              <w:noProof/>
              <w:sz w:val="24"/>
              <w:szCs w:val="24"/>
            </w:rPr>
            <w:t>(Pisarczyk,Kate, Zach Hall, and Nelle Conley, 2017)</w:t>
          </w:r>
          <w:r w:rsidRPr="009979EB">
            <w:rPr>
              <w:rFonts w:ascii="Times New Roman" w:hAnsi="Times New Roman" w:cs="Times New Roman"/>
              <w:sz w:val="24"/>
              <w:szCs w:val="24"/>
            </w:rPr>
            <w:fldChar w:fldCharType="end"/>
          </w:r>
        </w:sdtContent>
      </w:sdt>
      <w:r w:rsidRPr="009979EB">
        <w:rPr>
          <w:rFonts w:ascii="Times New Roman" w:hAnsi="Times New Roman" w:cs="Times New Roman"/>
          <w:sz w:val="24"/>
          <w:szCs w:val="24"/>
        </w:rPr>
        <w:t>. As a result, Napoleon’s imperial rule heedlessly propagated these liberalism and nationalism concepts. He did not form any affiliation or alliance with other nations in Europe, instead, he fought all</w:t>
      </w:r>
      <w:r w:rsidR="006A52AA">
        <w:rPr>
          <w:rFonts w:ascii="Times New Roman" w:hAnsi="Times New Roman" w:cs="Times New Roman"/>
          <w:sz w:val="24"/>
          <w:szCs w:val="24"/>
        </w:rPr>
        <w:t xml:space="preserve"> </w:t>
      </w:r>
      <w:r w:rsidRPr="009979EB">
        <w:rPr>
          <w:rFonts w:ascii="Times New Roman" w:hAnsi="Times New Roman" w:cs="Times New Roman"/>
          <w:sz w:val="24"/>
          <w:szCs w:val="24"/>
        </w:rPr>
        <w:t>the battles without the support and this depicts him as a hero and great leader because he led his troop from the front.</w:t>
      </w:r>
    </w:p>
    <w:p w:rsidR="009979EB" w:rsidRPr="009979EB" w:rsidRDefault="009979EB" w:rsidP="009979EB">
      <w:pPr>
        <w:spacing w:line="480" w:lineRule="auto"/>
        <w:rPr>
          <w:rFonts w:ascii="Times New Roman" w:hAnsi="Times New Roman" w:cs="Times New Roman"/>
          <w:sz w:val="24"/>
          <w:szCs w:val="24"/>
        </w:rPr>
      </w:pPr>
      <w:r w:rsidRPr="009979EB">
        <w:rPr>
          <w:rFonts w:ascii="Times New Roman" w:hAnsi="Times New Roman" w:cs="Times New Roman"/>
          <w:sz w:val="24"/>
          <w:szCs w:val="24"/>
          <w:lang w:val="en-GB"/>
        </w:rPr>
        <w:tab/>
        <w:t>The European people adopted the concepts of liberalism and nationalism from France. The European citizens were tired of witnessing their nation used as warrant against the British. As are result many European nations developed the idea of nationalism</w:t>
      </w:r>
      <w:sdt>
        <w:sdtPr>
          <w:rPr>
            <w:rFonts w:ascii="Times New Roman" w:hAnsi="Times New Roman" w:cs="Times New Roman"/>
            <w:sz w:val="24"/>
            <w:szCs w:val="24"/>
            <w:lang w:val="en-GB"/>
          </w:rPr>
          <w:id w:val="12194055"/>
          <w:citation/>
        </w:sdtPr>
        <w:sdtContent>
          <w:r w:rsidRPr="009979EB">
            <w:rPr>
              <w:rFonts w:ascii="Times New Roman" w:hAnsi="Times New Roman" w:cs="Times New Roman"/>
              <w:sz w:val="24"/>
              <w:szCs w:val="24"/>
              <w:lang w:val="en-GB"/>
            </w:rPr>
            <w:fldChar w:fldCharType="begin"/>
          </w:r>
          <w:r w:rsidRPr="009979EB">
            <w:rPr>
              <w:rFonts w:ascii="Times New Roman" w:hAnsi="Times New Roman" w:cs="Times New Roman"/>
              <w:sz w:val="24"/>
              <w:szCs w:val="24"/>
              <w:lang w:val="en-GB"/>
            </w:rPr>
            <w:instrText xml:space="preserve"> CITATION Pis16 \l 2057 </w:instrText>
          </w:r>
          <w:r w:rsidRPr="009979EB">
            <w:rPr>
              <w:rFonts w:ascii="Times New Roman" w:hAnsi="Times New Roman" w:cs="Times New Roman"/>
              <w:sz w:val="24"/>
              <w:szCs w:val="24"/>
              <w:lang w:val="en-GB"/>
            </w:rPr>
            <w:fldChar w:fldCharType="separate"/>
          </w:r>
          <w:r w:rsidRPr="009979EB">
            <w:rPr>
              <w:rFonts w:ascii="Times New Roman" w:hAnsi="Times New Roman" w:cs="Times New Roman"/>
              <w:noProof/>
              <w:sz w:val="24"/>
              <w:szCs w:val="24"/>
              <w:lang w:val="en-GB"/>
            </w:rPr>
            <w:t>(Pisarczyk,Kate, Zach Hall, and Nelle Conley, 2017)</w:t>
          </w:r>
          <w:r w:rsidRPr="009979EB">
            <w:rPr>
              <w:rFonts w:ascii="Times New Roman" w:hAnsi="Times New Roman" w:cs="Times New Roman"/>
              <w:sz w:val="24"/>
              <w:szCs w:val="24"/>
              <w:lang w:val="en-GB"/>
            </w:rPr>
            <w:fldChar w:fldCharType="end"/>
          </w:r>
        </w:sdtContent>
      </w:sdt>
      <w:r w:rsidRPr="009979EB">
        <w:rPr>
          <w:rFonts w:ascii="Times New Roman" w:hAnsi="Times New Roman" w:cs="Times New Roman"/>
          <w:sz w:val="24"/>
          <w:szCs w:val="24"/>
          <w:lang w:val="en-GB"/>
        </w:rPr>
        <w:t>. Most countries under Napoleon's rule adopted most of the administrative and military reforms that had strengthened France. As a result, other countries in Europe increased their levels of military strength.</w:t>
      </w:r>
    </w:p>
    <w:p w:rsidR="009979EB" w:rsidRPr="009979EB" w:rsidRDefault="009979EB" w:rsidP="009979EB">
      <w:pPr>
        <w:pStyle w:val="NoSpacing"/>
        <w:spacing w:line="480" w:lineRule="auto"/>
        <w:rPr>
          <w:rFonts w:ascii="Times New Roman" w:hAnsi="Times New Roman" w:cs="Times New Roman"/>
          <w:sz w:val="24"/>
          <w:szCs w:val="24"/>
        </w:rPr>
      </w:pPr>
      <w:r w:rsidRPr="009979EB">
        <w:rPr>
          <w:rFonts w:ascii="Times New Roman" w:hAnsi="Times New Roman" w:cs="Times New Roman"/>
          <w:sz w:val="24"/>
          <w:szCs w:val="24"/>
        </w:rPr>
        <w:tab/>
        <w:t>Lastly, he was heroic not only in Europe but also in Italy, Egypt, and Poland. At the time he was ruling Italy with an iron hand, he freed the Italians stats from the Austria. Napoleon got rid of the Austrians, and he ordered his soldiers not to pillage and plunger, and this was better to the Italians compared to the treatment from the Italian army</w:t>
      </w:r>
      <w:sdt>
        <w:sdtPr>
          <w:rPr>
            <w:rFonts w:ascii="Times New Roman" w:hAnsi="Times New Roman" w:cs="Times New Roman"/>
            <w:sz w:val="24"/>
            <w:szCs w:val="24"/>
          </w:rPr>
          <w:id w:val="12193912"/>
          <w:citation/>
        </w:sdtPr>
        <w:sdtContent>
          <w:r w:rsidRPr="009979EB">
            <w:rPr>
              <w:rFonts w:ascii="Times New Roman" w:hAnsi="Times New Roman" w:cs="Times New Roman"/>
              <w:sz w:val="24"/>
              <w:szCs w:val="24"/>
            </w:rPr>
            <w:fldChar w:fldCharType="begin"/>
          </w:r>
          <w:r w:rsidRPr="009979EB">
            <w:rPr>
              <w:rFonts w:ascii="Times New Roman" w:hAnsi="Times New Roman" w:cs="Times New Roman"/>
              <w:sz w:val="24"/>
              <w:szCs w:val="24"/>
            </w:rPr>
            <w:instrText xml:space="preserve"> CITATION Bur16 \p 17 \l 2057  </w:instrText>
          </w:r>
          <w:r w:rsidRPr="009979EB">
            <w:rPr>
              <w:rFonts w:ascii="Times New Roman" w:hAnsi="Times New Roman" w:cs="Times New Roman"/>
              <w:sz w:val="24"/>
              <w:szCs w:val="24"/>
            </w:rPr>
            <w:fldChar w:fldCharType="separate"/>
          </w:r>
          <w:r w:rsidRPr="009979EB">
            <w:rPr>
              <w:rFonts w:ascii="Times New Roman" w:hAnsi="Times New Roman" w:cs="Times New Roman"/>
              <w:noProof/>
              <w:sz w:val="24"/>
              <w:szCs w:val="24"/>
            </w:rPr>
            <w:t>(Burke, Tristan, 2016, p. 17)</w:t>
          </w:r>
          <w:r w:rsidRPr="009979EB">
            <w:rPr>
              <w:rFonts w:ascii="Times New Roman" w:hAnsi="Times New Roman" w:cs="Times New Roman"/>
              <w:sz w:val="24"/>
              <w:szCs w:val="24"/>
            </w:rPr>
            <w:fldChar w:fldCharType="end"/>
          </w:r>
        </w:sdtContent>
      </w:sdt>
      <w:r w:rsidRPr="009979EB">
        <w:rPr>
          <w:rFonts w:ascii="Times New Roman" w:hAnsi="Times New Roman" w:cs="Times New Roman"/>
          <w:sz w:val="24"/>
          <w:szCs w:val="24"/>
        </w:rPr>
        <w:t xml:space="preserve">. He </w:t>
      </w:r>
      <w:r w:rsidRPr="009979EB">
        <w:rPr>
          <w:rFonts w:ascii="Times New Roman" w:hAnsi="Times New Roman" w:cs="Times New Roman"/>
          <w:sz w:val="24"/>
          <w:szCs w:val="24"/>
        </w:rPr>
        <w:lastRenderedPageBreak/>
        <w:t>wiped out the Holy Roman Empire and assisted the Germanic empire to establish the Federation of the Ryan giving them a room of having their liberal version and as a result, made Germany.</w:t>
      </w: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Default="009979EB" w:rsidP="009979EB">
      <w:pPr>
        <w:pStyle w:val="NoSpacing"/>
        <w:spacing w:line="480" w:lineRule="auto"/>
        <w:jc w:val="both"/>
        <w:rPr>
          <w:rFonts w:ascii="Times New Roman" w:hAnsi="Times New Roman" w:cs="Times New Roman"/>
          <w:sz w:val="24"/>
          <w:szCs w:val="24"/>
          <w:lang w:val="en-GB"/>
        </w:rPr>
      </w:pPr>
    </w:p>
    <w:p w:rsidR="009979EB" w:rsidRDefault="009979EB" w:rsidP="009979EB">
      <w:pPr>
        <w:pStyle w:val="NoSpacing"/>
        <w:spacing w:line="480" w:lineRule="auto"/>
        <w:jc w:val="both"/>
        <w:rPr>
          <w:rFonts w:ascii="Times New Roman" w:hAnsi="Times New Roman" w:cs="Times New Roman"/>
          <w:sz w:val="24"/>
          <w:szCs w:val="24"/>
          <w:lang w:val="en-GB"/>
        </w:rPr>
      </w:pPr>
    </w:p>
    <w:p w:rsidR="009979EB" w:rsidRDefault="009979EB" w:rsidP="009979EB">
      <w:pPr>
        <w:pStyle w:val="NoSpacing"/>
        <w:spacing w:line="480" w:lineRule="auto"/>
        <w:jc w:val="both"/>
        <w:rPr>
          <w:rFonts w:ascii="Times New Roman" w:hAnsi="Times New Roman" w:cs="Times New Roman"/>
          <w:sz w:val="24"/>
          <w:szCs w:val="24"/>
          <w:lang w:val="en-GB"/>
        </w:rPr>
      </w:pPr>
    </w:p>
    <w:p w:rsidR="009979EB" w:rsidRDefault="009979EB" w:rsidP="009979EB">
      <w:pPr>
        <w:pStyle w:val="NoSpacing"/>
        <w:spacing w:line="480" w:lineRule="auto"/>
        <w:jc w:val="both"/>
        <w:rPr>
          <w:rFonts w:ascii="Times New Roman" w:hAnsi="Times New Roman" w:cs="Times New Roman"/>
          <w:sz w:val="24"/>
          <w:szCs w:val="24"/>
          <w:lang w:val="en-GB"/>
        </w:rPr>
      </w:pPr>
    </w:p>
    <w:p w:rsidR="009979EB" w:rsidRDefault="009979EB" w:rsidP="009979EB">
      <w:pPr>
        <w:pStyle w:val="NoSpacing"/>
        <w:spacing w:line="480" w:lineRule="auto"/>
        <w:jc w:val="both"/>
        <w:rPr>
          <w:rFonts w:ascii="Times New Roman" w:hAnsi="Times New Roman" w:cs="Times New Roman"/>
          <w:sz w:val="24"/>
          <w:szCs w:val="24"/>
          <w:lang w:val="en-GB"/>
        </w:rPr>
      </w:pPr>
    </w:p>
    <w:p w:rsidR="009979EB" w:rsidRDefault="009979EB" w:rsidP="009979EB">
      <w:pPr>
        <w:pStyle w:val="NoSpacing"/>
        <w:spacing w:line="480" w:lineRule="auto"/>
        <w:jc w:val="both"/>
        <w:rPr>
          <w:rFonts w:ascii="Times New Roman" w:hAnsi="Times New Roman" w:cs="Times New Roman"/>
          <w:sz w:val="24"/>
          <w:szCs w:val="24"/>
          <w:lang w:val="en-GB"/>
        </w:rPr>
      </w:pPr>
    </w:p>
    <w:p w:rsidR="009979EB" w:rsidRDefault="009979EB" w:rsidP="009979EB">
      <w:pPr>
        <w:pStyle w:val="NoSpacing"/>
        <w:spacing w:line="480" w:lineRule="auto"/>
        <w:jc w:val="both"/>
        <w:rPr>
          <w:rFonts w:ascii="Times New Roman" w:hAnsi="Times New Roman" w:cs="Times New Roman"/>
          <w:sz w:val="24"/>
          <w:szCs w:val="24"/>
          <w:lang w:val="en-GB"/>
        </w:rPr>
      </w:pPr>
    </w:p>
    <w:p w:rsidR="009979EB" w:rsidRDefault="009979EB" w:rsidP="009979EB">
      <w:pPr>
        <w:pStyle w:val="NoSpacing"/>
        <w:spacing w:line="480" w:lineRule="auto"/>
        <w:jc w:val="both"/>
        <w:rPr>
          <w:rFonts w:ascii="Times New Roman" w:hAnsi="Times New Roman" w:cs="Times New Roman"/>
          <w:sz w:val="24"/>
          <w:szCs w:val="24"/>
          <w:lang w:val="en-GB"/>
        </w:rPr>
      </w:pPr>
    </w:p>
    <w:p w:rsidR="009979EB" w:rsidRDefault="009979EB" w:rsidP="009979EB">
      <w:pPr>
        <w:pStyle w:val="NoSpacing"/>
        <w:spacing w:line="480" w:lineRule="auto"/>
        <w:jc w:val="both"/>
        <w:rPr>
          <w:rFonts w:ascii="Times New Roman" w:hAnsi="Times New Roman" w:cs="Times New Roman"/>
          <w:sz w:val="24"/>
          <w:szCs w:val="24"/>
          <w:lang w:val="en-GB"/>
        </w:rPr>
      </w:pPr>
    </w:p>
    <w:p w:rsid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p w:rsidR="009979EB" w:rsidRPr="009979EB" w:rsidRDefault="009979EB" w:rsidP="009979EB">
      <w:pPr>
        <w:pStyle w:val="NoSpacing"/>
        <w:spacing w:line="480" w:lineRule="auto"/>
        <w:jc w:val="both"/>
        <w:rPr>
          <w:rFonts w:ascii="Times New Roman" w:hAnsi="Times New Roman" w:cs="Times New Roman"/>
          <w:sz w:val="24"/>
          <w:szCs w:val="24"/>
          <w:lang w:val="en-GB"/>
        </w:rPr>
      </w:pPr>
    </w:p>
    <w:sdt>
      <w:sdtPr>
        <w:rPr>
          <w:rFonts w:ascii="Times New Roman" w:hAnsi="Times New Roman" w:cs="Times New Roman"/>
          <w:sz w:val="24"/>
          <w:szCs w:val="24"/>
        </w:rPr>
        <w:id w:val="12193913"/>
        <w:docPartObj>
          <w:docPartGallery w:val="Bibliographies"/>
          <w:docPartUnique/>
        </w:docPartObj>
      </w:sdtPr>
      <w:sdtEndPr>
        <w:rPr>
          <w:lang w:val="en-US" w:eastAsia="en-US"/>
        </w:rPr>
      </w:sdtEndPr>
      <w:sdtContent>
        <w:p w:rsidR="009979EB" w:rsidRPr="009979EB" w:rsidRDefault="009979EB" w:rsidP="009979EB">
          <w:pPr>
            <w:pStyle w:val="NoSpacing"/>
            <w:spacing w:line="480" w:lineRule="auto"/>
            <w:jc w:val="center"/>
            <w:rPr>
              <w:rFonts w:ascii="Times New Roman" w:hAnsi="Times New Roman" w:cs="Times New Roman"/>
              <w:sz w:val="24"/>
              <w:szCs w:val="24"/>
              <w:lang w:val="en-GB"/>
            </w:rPr>
          </w:pPr>
          <w:r w:rsidRPr="009979EB">
            <w:rPr>
              <w:rFonts w:ascii="Times New Roman" w:hAnsi="Times New Roman" w:cs="Times New Roman"/>
              <w:sz w:val="24"/>
              <w:szCs w:val="24"/>
            </w:rPr>
            <w:t>References</w:t>
          </w:r>
        </w:p>
        <w:sdt>
          <w:sdtPr>
            <w:rPr>
              <w:rFonts w:ascii="Times New Roman" w:hAnsi="Times New Roman" w:cs="Times New Roman"/>
              <w:sz w:val="24"/>
              <w:szCs w:val="24"/>
            </w:rPr>
            <w:id w:val="111145805"/>
            <w:bibliography/>
          </w:sdtPr>
          <w:sdtEndPr>
            <w:rPr>
              <w:lang w:val="en-US" w:eastAsia="en-US"/>
            </w:rPr>
          </w:sdtEndPr>
          <w:sdtContent>
            <w:p w:rsidR="009979EB" w:rsidRPr="009979EB" w:rsidRDefault="009979EB" w:rsidP="009979EB">
              <w:pPr>
                <w:pStyle w:val="Bibliography"/>
                <w:spacing w:line="480" w:lineRule="auto"/>
                <w:ind w:left="720" w:hanging="720"/>
                <w:rPr>
                  <w:rFonts w:ascii="Times New Roman" w:hAnsi="Times New Roman" w:cs="Times New Roman"/>
                  <w:noProof/>
                  <w:sz w:val="24"/>
                  <w:szCs w:val="24"/>
                </w:rPr>
              </w:pPr>
              <w:r w:rsidRPr="009979EB">
                <w:rPr>
                  <w:rFonts w:ascii="Times New Roman" w:hAnsi="Times New Roman" w:cs="Times New Roman"/>
                  <w:strike/>
                  <w:sz w:val="24"/>
                  <w:szCs w:val="24"/>
                  <w:highlight w:val="yellow"/>
                </w:rPr>
                <w:fldChar w:fldCharType="begin"/>
              </w:r>
              <w:r w:rsidRPr="009979EB">
                <w:rPr>
                  <w:rFonts w:ascii="Times New Roman" w:hAnsi="Times New Roman" w:cs="Times New Roman"/>
                  <w:strike/>
                  <w:sz w:val="24"/>
                  <w:szCs w:val="24"/>
                  <w:highlight w:val="yellow"/>
                </w:rPr>
                <w:instrText xml:space="preserve"> BIBLIOGRAPHY </w:instrText>
              </w:r>
              <w:r w:rsidRPr="009979EB">
                <w:rPr>
                  <w:rFonts w:ascii="Times New Roman" w:hAnsi="Times New Roman" w:cs="Times New Roman"/>
                  <w:strike/>
                  <w:sz w:val="24"/>
                  <w:szCs w:val="24"/>
                  <w:highlight w:val="yellow"/>
                </w:rPr>
                <w:fldChar w:fldCharType="separate"/>
              </w:r>
              <w:r w:rsidRPr="009979EB">
                <w:rPr>
                  <w:rFonts w:ascii="Times New Roman" w:hAnsi="Times New Roman" w:cs="Times New Roman"/>
                  <w:noProof/>
                  <w:sz w:val="24"/>
                  <w:szCs w:val="24"/>
                </w:rPr>
                <w:t xml:space="preserve">Burke, Tristan. (2016). Mutations of Heroism in Nineteenth-Century Modernity. </w:t>
              </w:r>
              <w:r w:rsidRPr="009979EB">
                <w:rPr>
                  <w:rFonts w:ascii="Times New Roman" w:hAnsi="Times New Roman" w:cs="Times New Roman"/>
                  <w:i/>
                  <w:iCs/>
                  <w:noProof/>
                  <w:sz w:val="24"/>
                  <w:szCs w:val="24"/>
                </w:rPr>
                <w:t>Diss. University of Mancheste</w:t>
              </w:r>
              <w:r w:rsidRPr="009979EB">
                <w:rPr>
                  <w:rFonts w:ascii="Times New Roman" w:hAnsi="Times New Roman" w:cs="Times New Roman"/>
                  <w:noProof/>
                  <w:sz w:val="24"/>
                  <w:szCs w:val="24"/>
                </w:rPr>
                <w:t xml:space="preserve"> , 234.</w:t>
              </w:r>
            </w:p>
            <w:p w:rsidR="009979EB" w:rsidRPr="009979EB" w:rsidRDefault="009979EB" w:rsidP="009979EB">
              <w:pPr>
                <w:pStyle w:val="Bibliography"/>
                <w:spacing w:line="480" w:lineRule="auto"/>
                <w:ind w:left="720" w:hanging="720"/>
                <w:rPr>
                  <w:rFonts w:ascii="Times New Roman" w:hAnsi="Times New Roman" w:cs="Times New Roman"/>
                  <w:noProof/>
                  <w:sz w:val="24"/>
                  <w:szCs w:val="24"/>
                </w:rPr>
              </w:pPr>
              <w:r w:rsidRPr="009979EB">
                <w:rPr>
                  <w:rFonts w:ascii="Times New Roman" w:hAnsi="Times New Roman" w:cs="Times New Roman"/>
                  <w:noProof/>
                  <w:sz w:val="24"/>
                  <w:szCs w:val="24"/>
                </w:rPr>
                <w:t xml:space="preserve">Pisarczyk,Kate, Zach Hall, and Nelle Conley. (2017). The French Enlightenment and Two Men. </w:t>
              </w:r>
              <w:r w:rsidRPr="009979EB">
                <w:rPr>
                  <w:rFonts w:ascii="Times New Roman" w:hAnsi="Times New Roman" w:cs="Times New Roman"/>
                  <w:i/>
                  <w:iCs/>
                  <w:noProof/>
                  <w:sz w:val="24"/>
                  <w:szCs w:val="24"/>
                </w:rPr>
                <w:t>Napoleon Bonaparte and Beethoven</w:t>
              </w:r>
              <w:r w:rsidRPr="009979EB">
                <w:rPr>
                  <w:rFonts w:ascii="Times New Roman" w:hAnsi="Times New Roman" w:cs="Times New Roman"/>
                  <w:noProof/>
                  <w:sz w:val="24"/>
                  <w:szCs w:val="24"/>
                </w:rPr>
                <w:t xml:space="preserve"> , 53.</w:t>
              </w:r>
            </w:p>
            <w:p w:rsidR="009979EB" w:rsidRPr="009979EB" w:rsidRDefault="009979EB" w:rsidP="009979EB">
              <w:pPr>
                <w:spacing w:line="480" w:lineRule="auto"/>
                <w:ind w:left="720" w:hanging="720"/>
                <w:rPr>
                  <w:rFonts w:ascii="Times New Roman" w:hAnsi="Times New Roman" w:cs="Times New Roman"/>
                  <w:sz w:val="24"/>
                  <w:szCs w:val="24"/>
                </w:rPr>
              </w:pPr>
              <w:r w:rsidRPr="009979EB">
                <w:rPr>
                  <w:rFonts w:ascii="Times New Roman" w:hAnsi="Times New Roman" w:cs="Times New Roman"/>
                  <w:strike/>
                  <w:sz w:val="24"/>
                  <w:szCs w:val="24"/>
                  <w:highlight w:val="yellow"/>
                </w:rPr>
                <w:fldChar w:fldCharType="end"/>
              </w:r>
            </w:p>
          </w:sdtContent>
        </w:sdt>
      </w:sdtContent>
    </w:sdt>
    <w:p w:rsidR="009979EB" w:rsidRPr="009979EB" w:rsidRDefault="009979EB" w:rsidP="009979EB">
      <w:pPr>
        <w:tabs>
          <w:tab w:val="left" w:pos="1800"/>
        </w:tabs>
        <w:spacing w:line="480" w:lineRule="auto"/>
        <w:rPr>
          <w:rFonts w:ascii="Times New Roman" w:hAnsi="Times New Roman" w:cs="Times New Roman"/>
          <w:sz w:val="24"/>
          <w:szCs w:val="24"/>
          <w:lang w:val="en-GB"/>
        </w:rPr>
      </w:pPr>
    </w:p>
    <w:p w:rsidR="009979EB" w:rsidRPr="009979EB" w:rsidRDefault="009979EB" w:rsidP="009979EB">
      <w:pPr>
        <w:tabs>
          <w:tab w:val="left" w:pos="1800"/>
        </w:tabs>
        <w:spacing w:line="480" w:lineRule="auto"/>
        <w:rPr>
          <w:rFonts w:ascii="Times New Roman" w:hAnsi="Times New Roman" w:cs="Times New Roman"/>
          <w:sz w:val="24"/>
          <w:szCs w:val="24"/>
          <w:lang w:val="en-GB"/>
        </w:rPr>
      </w:pPr>
    </w:p>
    <w:p w:rsidR="00B63647" w:rsidRPr="009979EB" w:rsidRDefault="00280DDC" w:rsidP="009979EB">
      <w:pPr>
        <w:spacing w:line="480" w:lineRule="auto"/>
        <w:rPr>
          <w:rFonts w:ascii="Times New Roman" w:hAnsi="Times New Roman" w:cs="Times New Roman"/>
          <w:sz w:val="24"/>
          <w:szCs w:val="24"/>
        </w:rPr>
      </w:pPr>
    </w:p>
    <w:sectPr w:rsidR="00B63647" w:rsidRPr="009979EB" w:rsidSect="002604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0DDC" w:rsidRDefault="00280DDC" w:rsidP="003545A9">
      <w:pPr>
        <w:spacing w:after="0" w:line="240" w:lineRule="auto"/>
      </w:pPr>
      <w:r>
        <w:separator/>
      </w:r>
    </w:p>
  </w:endnote>
  <w:endnote w:type="continuationSeparator" w:id="1">
    <w:p w:rsidR="00280DDC" w:rsidRDefault="00280DDC" w:rsidP="003545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0DDC" w:rsidRDefault="00280DDC" w:rsidP="003545A9">
      <w:pPr>
        <w:spacing w:after="0" w:line="240" w:lineRule="auto"/>
      </w:pPr>
      <w:r>
        <w:separator/>
      </w:r>
    </w:p>
  </w:footnote>
  <w:footnote w:type="continuationSeparator" w:id="1">
    <w:p w:rsidR="00280DDC" w:rsidRDefault="00280DDC" w:rsidP="003545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96076203"/>
      <w:docPartObj>
        <w:docPartGallery w:val="Page Numbers (Top of Page)"/>
        <w:docPartUnique/>
      </w:docPartObj>
    </w:sdtPr>
    <w:sdtEndPr>
      <w:rPr>
        <w:noProof/>
      </w:rPr>
    </w:sdtEndPr>
    <w:sdtContent>
      <w:p w:rsidR="003545A9" w:rsidRPr="0026049B" w:rsidRDefault="009979EB">
        <w:pPr>
          <w:pStyle w:val="Header"/>
          <w:rPr>
            <w:rFonts w:ascii="Times New Roman" w:hAnsi="Times New Roman" w:cs="Times New Roman"/>
            <w:sz w:val="24"/>
            <w:szCs w:val="24"/>
          </w:rPr>
        </w:pPr>
        <w:r>
          <w:rPr>
            <w:rFonts w:ascii="Times New Roman" w:hAnsi="Times New Roman" w:cs="Times New Roman"/>
            <w:sz w:val="24"/>
            <w:szCs w:val="24"/>
          </w:rPr>
          <w:t>HISTORICAL OWEN CONNELLY</w:t>
        </w:r>
        <w:r w:rsidR="0026049B" w:rsidRPr="0026049B">
          <w:rPr>
            <w:rFonts w:ascii="Times New Roman" w:hAnsi="Times New Roman" w:cs="Times New Roman"/>
            <w:sz w:val="24"/>
            <w:szCs w:val="24"/>
          </w:rPr>
          <w:tab/>
        </w:r>
        <w:r w:rsidR="0026049B" w:rsidRPr="0026049B">
          <w:rPr>
            <w:rFonts w:ascii="Times New Roman" w:hAnsi="Times New Roman" w:cs="Times New Roman"/>
            <w:sz w:val="24"/>
            <w:szCs w:val="24"/>
          </w:rPr>
          <w:tab/>
        </w:r>
        <w:r w:rsidR="004E1ADB" w:rsidRPr="0026049B">
          <w:rPr>
            <w:rFonts w:ascii="Times New Roman" w:hAnsi="Times New Roman" w:cs="Times New Roman"/>
            <w:sz w:val="24"/>
            <w:szCs w:val="24"/>
          </w:rPr>
          <w:fldChar w:fldCharType="begin"/>
        </w:r>
        <w:r w:rsidR="0026049B" w:rsidRPr="0026049B">
          <w:rPr>
            <w:rFonts w:ascii="Times New Roman" w:hAnsi="Times New Roman" w:cs="Times New Roman"/>
            <w:sz w:val="24"/>
            <w:szCs w:val="24"/>
          </w:rPr>
          <w:instrText xml:space="preserve"> PAGE   \* MERGEFORMAT </w:instrText>
        </w:r>
        <w:r w:rsidR="004E1ADB" w:rsidRPr="0026049B">
          <w:rPr>
            <w:rFonts w:ascii="Times New Roman" w:hAnsi="Times New Roman" w:cs="Times New Roman"/>
            <w:sz w:val="24"/>
            <w:szCs w:val="24"/>
          </w:rPr>
          <w:fldChar w:fldCharType="separate"/>
        </w:r>
        <w:r w:rsidR="006A52AA">
          <w:rPr>
            <w:rFonts w:ascii="Times New Roman" w:hAnsi="Times New Roman" w:cs="Times New Roman"/>
            <w:noProof/>
            <w:sz w:val="24"/>
            <w:szCs w:val="24"/>
          </w:rPr>
          <w:t>4</w:t>
        </w:r>
        <w:r w:rsidR="004E1ADB" w:rsidRPr="0026049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A9" w:rsidRPr="0026049B" w:rsidRDefault="0026049B" w:rsidP="0026049B">
    <w:pPr>
      <w:pStyle w:val="Header"/>
      <w:jc w:val="right"/>
      <w:rPr>
        <w:rFonts w:ascii="Times New Roman" w:hAnsi="Times New Roman" w:cs="Times New Roman"/>
        <w:sz w:val="24"/>
        <w:szCs w:val="24"/>
      </w:rPr>
    </w:pPr>
    <w:r w:rsidRPr="0026049B">
      <w:rPr>
        <w:rFonts w:ascii="Times New Roman" w:hAnsi="Times New Roman" w:cs="Times New Roman"/>
        <w:sz w:val="24"/>
        <w:szCs w:val="24"/>
      </w:rPr>
      <w:t>Running head:</w:t>
    </w:r>
    <w:r w:rsidR="009979EB">
      <w:rPr>
        <w:rFonts w:ascii="Times New Roman" w:hAnsi="Times New Roman" w:cs="Times New Roman"/>
        <w:sz w:val="24"/>
        <w:szCs w:val="24"/>
      </w:rPr>
      <w:t xml:space="preserve"> HISTORICAL OWEN CONNELLY</w:t>
    </w:r>
    <w:r w:rsidRPr="0026049B">
      <w:rPr>
        <w:rFonts w:ascii="Times New Roman" w:hAnsi="Times New Roman" w:cs="Times New Roman"/>
        <w:sz w:val="24"/>
        <w:szCs w:val="24"/>
      </w:rPr>
      <w:tab/>
    </w:r>
    <w:sdt>
      <w:sdtPr>
        <w:rPr>
          <w:rFonts w:ascii="Times New Roman" w:hAnsi="Times New Roman" w:cs="Times New Roman"/>
          <w:sz w:val="24"/>
          <w:szCs w:val="24"/>
        </w:rPr>
        <w:id w:val="1380513734"/>
        <w:docPartObj>
          <w:docPartGallery w:val="Page Numbers (Top of Page)"/>
          <w:docPartUnique/>
        </w:docPartObj>
      </w:sdtPr>
      <w:sdtEndPr>
        <w:rPr>
          <w:noProof/>
        </w:rPr>
      </w:sdtEndPr>
      <w:sdtContent>
        <w:r w:rsidR="004E1ADB" w:rsidRPr="0026049B">
          <w:rPr>
            <w:rFonts w:ascii="Times New Roman" w:hAnsi="Times New Roman" w:cs="Times New Roman"/>
            <w:sz w:val="24"/>
            <w:szCs w:val="24"/>
          </w:rPr>
          <w:fldChar w:fldCharType="begin"/>
        </w:r>
        <w:r w:rsidRPr="0026049B">
          <w:rPr>
            <w:rFonts w:ascii="Times New Roman" w:hAnsi="Times New Roman" w:cs="Times New Roman"/>
            <w:sz w:val="24"/>
            <w:szCs w:val="24"/>
          </w:rPr>
          <w:instrText xml:space="preserve"> PAGE   \* MERGEFORMAT </w:instrText>
        </w:r>
        <w:r w:rsidR="004E1ADB" w:rsidRPr="0026049B">
          <w:rPr>
            <w:rFonts w:ascii="Times New Roman" w:hAnsi="Times New Roman" w:cs="Times New Roman"/>
            <w:sz w:val="24"/>
            <w:szCs w:val="24"/>
          </w:rPr>
          <w:fldChar w:fldCharType="separate"/>
        </w:r>
        <w:r w:rsidR="006A52AA">
          <w:rPr>
            <w:rFonts w:ascii="Times New Roman" w:hAnsi="Times New Roman" w:cs="Times New Roman"/>
            <w:noProof/>
            <w:sz w:val="24"/>
            <w:szCs w:val="24"/>
          </w:rPr>
          <w:t>1</w:t>
        </w:r>
        <w:r w:rsidR="004E1ADB" w:rsidRPr="0026049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613B62"/>
    <w:rsid w:val="0026049B"/>
    <w:rsid w:val="00280DDC"/>
    <w:rsid w:val="003545A9"/>
    <w:rsid w:val="004E1ADB"/>
    <w:rsid w:val="005106AB"/>
    <w:rsid w:val="00613B62"/>
    <w:rsid w:val="006A52AA"/>
    <w:rsid w:val="00757169"/>
    <w:rsid w:val="00760CA2"/>
    <w:rsid w:val="008E30F6"/>
    <w:rsid w:val="009224C8"/>
    <w:rsid w:val="009979EB"/>
    <w:rsid w:val="00B80BD4"/>
    <w:rsid w:val="00C77240"/>
    <w:rsid w:val="00D574CD"/>
    <w:rsid w:val="00FB09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C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60CA2"/>
    <w:pPr>
      <w:spacing w:line="240" w:lineRule="auto"/>
    </w:pPr>
    <w:rPr>
      <w:sz w:val="20"/>
      <w:szCs w:val="20"/>
    </w:rPr>
  </w:style>
  <w:style w:type="character" w:customStyle="1" w:styleId="CommentTextChar">
    <w:name w:val="Comment Text Char"/>
    <w:basedOn w:val="DefaultParagraphFont"/>
    <w:link w:val="CommentText"/>
    <w:uiPriority w:val="99"/>
    <w:semiHidden/>
    <w:rsid w:val="00760CA2"/>
    <w:rPr>
      <w:sz w:val="20"/>
      <w:szCs w:val="20"/>
    </w:rPr>
  </w:style>
  <w:style w:type="paragraph" w:styleId="BalloonText">
    <w:name w:val="Balloon Text"/>
    <w:basedOn w:val="Normal"/>
    <w:link w:val="BalloonTextChar"/>
    <w:uiPriority w:val="99"/>
    <w:semiHidden/>
    <w:unhideWhenUsed/>
    <w:rsid w:val="00354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5A9"/>
    <w:rPr>
      <w:rFonts w:ascii="Tahoma" w:hAnsi="Tahoma" w:cs="Tahoma"/>
      <w:sz w:val="16"/>
      <w:szCs w:val="16"/>
    </w:rPr>
  </w:style>
  <w:style w:type="paragraph" w:styleId="Header">
    <w:name w:val="header"/>
    <w:basedOn w:val="Normal"/>
    <w:link w:val="HeaderChar"/>
    <w:uiPriority w:val="99"/>
    <w:unhideWhenUsed/>
    <w:rsid w:val="00354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5A9"/>
  </w:style>
  <w:style w:type="paragraph" w:styleId="Footer">
    <w:name w:val="footer"/>
    <w:basedOn w:val="Normal"/>
    <w:link w:val="FooterChar"/>
    <w:uiPriority w:val="99"/>
    <w:unhideWhenUsed/>
    <w:rsid w:val="00354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5A9"/>
  </w:style>
  <w:style w:type="paragraph" w:styleId="Bibliography">
    <w:name w:val="Bibliography"/>
    <w:basedOn w:val="Normal"/>
    <w:next w:val="Normal"/>
    <w:uiPriority w:val="37"/>
    <w:unhideWhenUsed/>
    <w:rsid w:val="009979EB"/>
    <w:rPr>
      <w:lang w:val="en-IN" w:eastAsia="en-IN"/>
    </w:rPr>
  </w:style>
  <w:style w:type="paragraph" w:styleId="NoSpacing">
    <w:name w:val="No Spacing"/>
    <w:uiPriority w:val="1"/>
    <w:qFormat/>
    <w:rsid w:val="009979EB"/>
    <w:pPr>
      <w:spacing w:after="0" w:line="240" w:lineRule="auto"/>
    </w:pPr>
    <w:rPr>
      <w:lang w:val="en-IN"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Pis16</b:Tag>
    <b:SourceType>JournalArticle</b:SourceType>
    <b:Guid>{64632042-4AC2-4079-AF6F-304EC2887DEA}</b:Guid>
    <b:Author>
      <b:Author>
        <b:Corporate>Pisarczyk,Kate, Zach Hall, and Nelle Conley</b:Corporate>
      </b:Author>
    </b:Author>
    <b:Year>2017</b:Year>
    <b:Pages>53</b:Pages>
    <b:Title>The French Enlightenment and Two Men</b:Title>
    <b:JournalName>Napoleon Bonaparte and Beethoven</b:JournalName>
    <b:RefOrder>1</b:RefOrder>
  </b:Source>
  <b:Source>
    <b:Tag>Bur16</b:Tag>
    <b:SourceType>JournalArticle</b:SourceType>
    <b:Guid>{2769037E-F1A3-4C69-A9D0-7D74C0694F71}</b:Guid>
    <b:Author>
      <b:Author>
        <b:Corporate>Burke, Tristan</b:Corporate>
      </b:Author>
    </b:Author>
    <b:Year>2016</b:Year>
    <b:Pages>234</b:Pages>
    <b:Title>Mutations of Heroism in Nineteenth-Century Modernity</b:Title>
    <b:JournalName>Diss. University of 	Mancheste</b:JournalName>
    <b:RefOrder>2</b:RefOrder>
  </b:Source>
</b:Sources>
</file>

<file path=customXml/itemProps1.xml><?xml version="1.0" encoding="utf-8"?>
<ds:datastoreItem xmlns:ds="http://schemas.openxmlformats.org/officeDocument/2006/customXml" ds:itemID="{8BDB120C-62B2-47F3-9DFE-6A333257E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2017-11-25T17:56:00Z</dcterms:created>
  <dcterms:modified xsi:type="dcterms:W3CDTF">2017-11-25T17:56:00Z</dcterms:modified>
</cp:coreProperties>
</file>