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CCA" w:rsidRPr="000B537B" w:rsidRDefault="00C12CCA" w:rsidP="000B537B">
      <w:pPr>
        <w:spacing w:line="480" w:lineRule="auto"/>
        <w:rPr>
          <w:rFonts w:ascii="Times New Roman" w:hAnsi="Times New Roman" w:cs="Times New Roman"/>
          <w:b/>
          <w:sz w:val="24"/>
        </w:rPr>
      </w:pPr>
      <w:r w:rsidRPr="000B537B">
        <w:rPr>
          <w:rFonts w:ascii="Times New Roman" w:hAnsi="Times New Roman" w:cs="Times New Roman"/>
          <w:b/>
          <w:sz w:val="24"/>
        </w:rPr>
        <w:t>Part I</w:t>
      </w:r>
    </w:p>
    <w:p w:rsidR="009E4042" w:rsidRPr="000B537B" w:rsidRDefault="00232816"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Food deserts are a crucial impediment to society that must be identified. Without the identification, people will have less availability and understanding of healthy foods for lower income demographics, essential for growth and development. According to Adam (2017), </w:t>
      </w:r>
      <w:r w:rsidR="000B1AB8" w:rsidRPr="000B537B">
        <w:rPr>
          <w:rFonts w:ascii="Times New Roman" w:hAnsi="Times New Roman" w:cs="Times New Roman"/>
          <w:sz w:val="24"/>
        </w:rPr>
        <w:t xml:space="preserve">the </w:t>
      </w:r>
      <w:r w:rsidRPr="000B537B">
        <w:rPr>
          <w:rFonts w:ascii="Times New Roman" w:hAnsi="Times New Roman" w:cs="Times New Roman"/>
          <w:sz w:val="24"/>
        </w:rPr>
        <w:t xml:space="preserve">majority of the people in the United States of America are facing the risk of getting hungry because of their location within a food desert. He defines </w:t>
      </w:r>
      <w:r w:rsidR="000B1AB8" w:rsidRPr="000B537B">
        <w:rPr>
          <w:rFonts w:ascii="Times New Roman" w:hAnsi="Times New Roman" w:cs="Times New Roman"/>
          <w:sz w:val="24"/>
        </w:rPr>
        <w:t xml:space="preserve">a </w:t>
      </w:r>
      <w:r w:rsidRPr="000B537B">
        <w:rPr>
          <w:rFonts w:ascii="Times New Roman" w:hAnsi="Times New Roman" w:cs="Times New Roman"/>
          <w:sz w:val="24"/>
        </w:rPr>
        <w:t>food desert as an area or location wherein an individual does not have access to a specific source of food such as a supermarket, nearby. In addition, it is also defined as a low</w:t>
      </w:r>
      <w:r w:rsidR="000B1AB8" w:rsidRPr="000B537B">
        <w:rPr>
          <w:rFonts w:ascii="Times New Roman" w:hAnsi="Times New Roman" w:cs="Times New Roman"/>
          <w:sz w:val="24"/>
        </w:rPr>
        <w:t>-</w:t>
      </w:r>
      <w:r w:rsidRPr="000B537B">
        <w:rPr>
          <w:rFonts w:ascii="Times New Roman" w:hAnsi="Times New Roman" w:cs="Times New Roman"/>
          <w:sz w:val="24"/>
        </w:rPr>
        <w:t>income area, where healthy foods are not readily available, especially at prices that would suffice for families that are struggling financially. Low</w:t>
      </w:r>
      <w:r w:rsidR="000B1AB8" w:rsidRPr="000B537B">
        <w:rPr>
          <w:rFonts w:ascii="Times New Roman" w:hAnsi="Times New Roman" w:cs="Times New Roman"/>
          <w:sz w:val="24"/>
        </w:rPr>
        <w:t>-</w:t>
      </w:r>
      <w:r w:rsidRPr="000B537B">
        <w:rPr>
          <w:rFonts w:ascii="Times New Roman" w:hAnsi="Times New Roman" w:cs="Times New Roman"/>
          <w:sz w:val="24"/>
        </w:rPr>
        <w:t xml:space="preserve">income areas have less accessibility to affordable healthy foods, thus these specific areas are identified as food deserts. This occurs when there is a difficulty in finding fresh or good quality foods. </w:t>
      </w:r>
      <w:r w:rsidR="009E4042" w:rsidRPr="000B537B">
        <w:rPr>
          <w:rFonts w:ascii="Times New Roman" w:hAnsi="Times New Roman" w:cs="Times New Roman"/>
          <w:sz w:val="24"/>
        </w:rPr>
        <w:t>In line with the aforementioned information, f</w:t>
      </w:r>
      <w:r w:rsidRPr="000B537B">
        <w:rPr>
          <w:rFonts w:ascii="Times New Roman" w:hAnsi="Times New Roman" w:cs="Times New Roman"/>
          <w:sz w:val="24"/>
        </w:rPr>
        <w:t>ood deserts a</w:t>
      </w:r>
      <w:r w:rsidR="009E4042" w:rsidRPr="000B537B">
        <w:rPr>
          <w:rFonts w:ascii="Times New Roman" w:hAnsi="Times New Roman" w:cs="Times New Roman"/>
          <w:sz w:val="24"/>
        </w:rPr>
        <w:t xml:space="preserve">re already considered as a major problem across the world wherein they have </w:t>
      </w:r>
      <w:r w:rsidRPr="000B537B">
        <w:rPr>
          <w:rFonts w:ascii="Times New Roman" w:hAnsi="Times New Roman" w:cs="Times New Roman"/>
          <w:sz w:val="24"/>
        </w:rPr>
        <w:t xml:space="preserve">developed into a large scale epidemic encompassing various parts of </w:t>
      </w:r>
      <w:r w:rsidR="009E4042" w:rsidRPr="000B537B">
        <w:rPr>
          <w:rFonts w:ascii="Times New Roman" w:hAnsi="Times New Roman" w:cs="Times New Roman"/>
          <w:sz w:val="24"/>
        </w:rPr>
        <w:t>the</w:t>
      </w:r>
      <w:r w:rsidRPr="000B537B">
        <w:rPr>
          <w:rFonts w:ascii="Times New Roman" w:hAnsi="Times New Roman" w:cs="Times New Roman"/>
          <w:sz w:val="24"/>
        </w:rPr>
        <w:t xml:space="preserve"> nation, and other countries alike. </w:t>
      </w:r>
    </w:p>
    <w:p w:rsidR="00232816" w:rsidRPr="000B537B" w:rsidRDefault="009D1015"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In addition, food desert does not simply mean the distance to the supermarket but it also refers to the individual’s access to a food sharing program or at least a food pantry, as well. </w:t>
      </w:r>
      <w:r w:rsidR="00232816" w:rsidRPr="000B537B">
        <w:rPr>
          <w:rFonts w:ascii="Times New Roman" w:hAnsi="Times New Roman" w:cs="Times New Roman"/>
          <w:sz w:val="24"/>
        </w:rPr>
        <w:t>The magnitude of this nutritional inequality</w:t>
      </w:r>
      <w:r w:rsidR="009E4042" w:rsidRPr="000B537B">
        <w:rPr>
          <w:rFonts w:ascii="Times New Roman" w:hAnsi="Times New Roman" w:cs="Times New Roman"/>
          <w:sz w:val="24"/>
        </w:rPr>
        <w:t>, food desert,</w:t>
      </w:r>
      <w:r w:rsidR="00232816" w:rsidRPr="000B537B">
        <w:rPr>
          <w:rFonts w:ascii="Times New Roman" w:hAnsi="Times New Roman" w:cs="Times New Roman"/>
          <w:sz w:val="24"/>
        </w:rPr>
        <w:t xml:space="preserve"> has struck the attention of many researchers and advocates. As noted in a scholarly journal entry titled, Food Deserts and the Causes of Nutritional Inequality, “Many public health researchers, policymakers, and advocates further argue that food deserts are an important cause of unhe</w:t>
      </w:r>
      <w:r w:rsidRPr="000B537B">
        <w:rPr>
          <w:rFonts w:ascii="Times New Roman" w:hAnsi="Times New Roman" w:cs="Times New Roman"/>
          <w:sz w:val="24"/>
        </w:rPr>
        <w:t>althy eating” (Allcot et al., 2).</w:t>
      </w:r>
      <w:r w:rsidR="00232816" w:rsidRPr="000B537B">
        <w:rPr>
          <w:rFonts w:ascii="Times New Roman" w:hAnsi="Times New Roman" w:cs="Times New Roman"/>
          <w:sz w:val="24"/>
        </w:rPr>
        <w:t xml:space="preserve"> There has been increased attention to the causes and ramifications of the issues surrounding socio</w:t>
      </w:r>
      <w:r w:rsidR="000B1AB8" w:rsidRPr="000B537B">
        <w:rPr>
          <w:rFonts w:ascii="Times New Roman" w:hAnsi="Times New Roman" w:cs="Times New Roman"/>
          <w:sz w:val="24"/>
        </w:rPr>
        <w:t>-</w:t>
      </w:r>
      <w:r w:rsidR="00232816" w:rsidRPr="000B537B">
        <w:rPr>
          <w:rFonts w:ascii="Times New Roman" w:hAnsi="Times New Roman" w:cs="Times New Roman"/>
          <w:sz w:val="24"/>
        </w:rPr>
        <w:t xml:space="preserve">economic injustice. This inequality is exemplified in many different ways within a community, a particular issue includes the importance of what </w:t>
      </w:r>
      <w:r w:rsidRPr="000B537B">
        <w:rPr>
          <w:rFonts w:ascii="Times New Roman" w:hAnsi="Times New Roman" w:cs="Times New Roman"/>
          <w:sz w:val="24"/>
        </w:rPr>
        <w:t>people</w:t>
      </w:r>
      <w:r w:rsidR="00232816" w:rsidRPr="000B537B">
        <w:rPr>
          <w:rFonts w:ascii="Times New Roman" w:hAnsi="Times New Roman" w:cs="Times New Roman"/>
          <w:sz w:val="24"/>
        </w:rPr>
        <w:t xml:space="preserve"> put in </w:t>
      </w:r>
      <w:r w:rsidRPr="000B537B">
        <w:rPr>
          <w:rFonts w:ascii="Times New Roman" w:hAnsi="Times New Roman" w:cs="Times New Roman"/>
          <w:sz w:val="24"/>
        </w:rPr>
        <w:t>their</w:t>
      </w:r>
      <w:r w:rsidR="00232816" w:rsidRPr="000B537B">
        <w:rPr>
          <w:rFonts w:ascii="Times New Roman" w:hAnsi="Times New Roman" w:cs="Times New Roman"/>
          <w:sz w:val="24"/>
        </w:rPr>
        <w:t xml:space="preserve"> bodies. </w:t>
      </w:r>
      <w:r w:rsidRPr="000B537B">
        <w:rPr>
          <w:rFonts w:ascii="Times New Roman" w:hAnsi="Times New Roman" w:cs="Times New Roman"/>
          <w:sz w:val="24"/>
        </w:rPr>
        <w:t>They</w:t>
      </w:r>
      <w:r w:rsidR="00232816" w:rsidRPr="000B537B">
        <w:rPr>
          <w:rFonts w:ascii="Times New Roman" w:hAnsi="Times New Roman" w:cs="Times New Roman"/>
          <w:sz w:val="24"/>
        </w:rPr>
        <w:t xml:space="preserve"> should pay </w:t>
      </w:r>
      <w:r w:rsidR="00232816" w:rsidRPr="000B537B">
        <w:rPr>
          <w:rFonts w:ascii="Times New Roman" w:hAnsi="Times New Roman" w:cs="Times New Roman"/>
          <w:sz w:val="24"/>
        </w:rPr>
        <w:lastRenderedPageBreak/>
        <w:t xml:space="preserve">special attention to this because as </w:t>
      </w:r>
      <w:r w:rsidR="000B1AB8" w:rsidRPr="000B537B">
        <w:rPr>
          <w:rFonts w:ascii="Times New Roman" w:hAnsi="Times New Roman" w:cs="Times New Roman"/>
          <w:sz w:val="24"/>
        </w:rPr>
        <w:t xml:space="preserve">a </w:t>
      </w:r>
      <w:r w:rsidR="00232816" w:rsidRPr="000B537B">
        <w:rPr>
          <w:rFonts w:ascii="Times New Roman" w:hAnsi="Times New Roman" w:cs="Times New Roman"/>
          <w:sz w:val="24"/>
        </w:rPr>
        <w:t xml:space="preserve">society what </w:t>
      </w:r>
      <w:r w:rsidRPr="000B537B">
        <w:rPr>
          <w:rFonts w:ascii="Times New Roman" w:hAnsi="Times New Roman" w:cs="Times New Roman"/>
          <w:sz w:val="24"/>
        </w:rPr>
        <w:t>they</w:t>
      </w:r>
      <w:r w:rsidR="00232816" w:rsidRPr="000B537B">
        <w:rPr>
          <w:rFonts w:ascii="Times New Roman" w:hAnsi="Times New Roman" w:cs="Times New Roman"/>
          <w:sz w:val="24"/>
        </w:rPr>
        <w:t xml:space="preserve"> consume dictates the outcome</w:t>
      </w:r>
      <w:r w:rsidR="000B1AB8" w:rsidRPr="000B537B">
        <w:rPr>
          <w:rFonts w:ascii="Times New Roman" w:hAnsi="Times New Roman" w:cs="Times New Roman"/>
          <w:sz w:val="24"/>
        </w:rPr>
        <w:t xml:space="preserve"> of</w:t>
      </w:r>
      <w:r w:rsidR="00232816" w:rsidRPr="000B537B">
        <w:rPr>
          <w:rFonts w:ascii="Times New Roman" w:hAnsi="Times New Roman" w:cs="Times New Roman"/>
          <w:sz w:val="24"/>
        </w:rPr>
        <w:t xml:space="preserve"> </w:t>
      </w:r>
      <w:r w:rsidRPr="000B537B">
        <w:rPr>
          <w:rFonts w:ascii="Times New Roman" w:hAnsi="Times New Roman" w:cs="Times New Roman"/>
          <w:sz w:val="24"/>
        </w:rPr>
        <w:t>their</w:t>
      </w:r>
      <w:r w:rsidR="00232816" w:rsidRPr="000B537B">
        <w:rPr>
          <w:rFonts w:ascii="Times New Roman" w:hAnsi="Times New Roman" w:cs="Times New Roman"/>
          <w:sz w:val="24"/>
        </w:rPr>
        <w:t xml:space="preserve"> daily lives. </w:t>
      </w:r>
      <w:r w:rsidRPr="000B537B">
        <w:rPr>
          <w:rFonts w:ascii="Times New Roman" w:hAnsi="Times New Roman" w:cs="Times New Roman"/>
          <w:sz w:val="24"/>
        </w:rPr>
        <w:t>In addition, w</w:t>
      </w:r>
      <w:r w:rsidR="00232816" w:rsidRPr="000B537B">
        <w:rPr>
          <w:rFonts w:ascii="Times New Roman" w:hAnsi="Times New Roman" w:cs="Times New Roman"/>
          <w:sz w:val="24"/>
        </w:rPr>
        <w:t>hen different socio</w:t>
      </w:r>
      <w:r w:rsidR="000B1AB8" w:rsidRPr="000B537B">
        <w:rPr>
          <w:rFonts w:ascii="Times New Roman" w:hAnsi="Times New Roman" w:cs="Times New Roman"/>
          <w:sz w:val="24"/>
        </w:rPr>
        <w:t>-</w:t>
      </w:r>
      <w:r w:rsidR="00232816" w:rsidRPr="000B537B">
        <w:rPr>
          <w:rFonts w:ascii="Times New Roman" w:hAnsi="Times New Roman" w:cs="Times New Roman"/>
          <w:sz w:val="24"/>
        </w:rPr>
        <w:t xml:space="preserve">economic groups of people receive different nutritional benefits or deficits it is noted as a massive issue. </w:t>
      </w:r>
    </w:p>
    <w:p w:rsidR="00D150A9" w:rsidRPr="000B537B" w:rsidRDefault="00D150A9" w:rsidP="000B537B">
      <w:pPr>
        <w:spacing w:line="480" w:lineRule="auto"/>
        <w:rPr>
          <w:rFonts w:ascii="Times New Roman" w:hAnsi="Times New Roman" w:cs="Times New Roman"/>
          <w:sz w:val="24"/>
        </w:rPr>
      </w:pPr>
      <w:r w:rsidRPr="000B537B">
        <w:rPr>
          <w:rFonts w:ascii="Times New Roman" w:hAnsi="Times New Roman" w:cs="Times New Roman"/>
          <w:b/>
          <w:sz w:val="24"/>
        </w:rPr>
        <w:tab/>
      </w:r>
      <w:r w:rsidR="00492159" w:rsidRPr="000B537B">
        <w:rPr>
          <w:rFonts w:ascii="Times New Roman" w:hAnsi="Times New Roman" w:cs="Times New Roman"/>
          <w:sz w:val="24"/>
        </w:rPr>
        <w:t xml:space="preserve">Living on unhealthy processed foods, known as the fringe foods, is quite for someone’s health, as well as for someone’s wallet. </w:t>
      </w:r>
      <w:r w:rsidRPr="000B537B">
        <w:rPr>
          <w:rFonts w:ascii="Times New Roman" w:hAnsi="Times New Roman" w:cs="Times New Roman"/>
          <w:sz w:val="24"/>
        </w:rPr>
        <w:t xml:space="preserve">According to Whitacre, Tsai, and Mulligan (n.d.), while </w:t>
      </w:r>
      <w:r w:rsidR="000B1AB8" w:rsidRPr="000B537B">
        <w:rPr>
          <w:rFonts w:ascii="Times New Roman" w:hAnsi="Times New Roman" w:cs="Times New Roman"/>
          <w:sz w:val="24"/>
        </w:rPr>
        <w:t xml:space="preserve">the </w:t>
      </w:r>
      <w:r w:rsidRPr="000B537B">
        <w:rPr>
          <w:rFonts w:ascii="Times New Roman" w:hAnsi="Times New Roman" w:cs="Times New Roman"/>
          <w:sz w:val="24"/>
        </w:rPr>
        <w:t>majority of the food desert studies have emphasized and focused primarily on its socioeconomic determinants, less is recognized regarding their public health impacts such as the incidence of chronic diseases and the prevalence of obesity on local populations.</w:t>
      </w:r>
      <w:r w:rsidR="00492159" w:rsidRPr="000B537B">
        <w:rPr>
          <w:rFonts w:ascii="Times New Roman" w:hAnsi="Times New Roman" w:cs="Times New Roman"/>
          <w:sz w:val="24"/>
        </w:rPr>
        <w:t xml:space="preserve"> Obesity is linked to food deserts since a skyrocketing rate of obesity were recorded in areas with difficult access to fresh foods. Also, food deserts do not only drain the body but also the healthcare industry, as well as the employers and the government, itself.</w:t>
      </w:r>
      <w:r w:rsidRPr="000B537B">
        <w:rPr>
          <w:rFonts w:ascii="Times New Roman" w:hAnsi="Times New Roman" w:cs="Times New Roman"/>
          <w:sz w:val="24"/>
        </w:rPr>
        <w:t xml:space="preserve"> </w:t>
      </w:r>
      <w:r w:rsidR="00DB4740" w:rsidRPr="000B537B">
        <w:rPr>
          <w:rFonts w:ascii="Times New Roman" w:hAnsi="Times New Roman" w:cs="Times New Roman"/>
          <w:sz w:val="24"/>
        </w:rPr>
        <w:t xml:space="preserve">In support, Holland and Pereira (2015) point out that the potential negative and detrimental impacts of the issue of food desert will be on the nutrition of the child, and in turn to the growth, development, and overall health of children. </w:t>
      </w:r>
      <w:r w:rsidR="00B24BA3" w:rsidRPr="000B537B">
        <w:rPr>
          <w:rFonts w:ascii="Times New Roman" w:hAnsi="Times New Roman" w:cs="Times New Roman"/>
          <w:sz w:val="24"/>
        </w:rPr>
        <w:t>In line with the aforementioned information, it is quite obvious that children are the most affected population of food deserts.</w:t>
      </w:r>
    </w:p>
    <w:p w:rsidR="00D150A9" w:rsidRPr="000B537B" w:rsidRDefault="00232816"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As stated</w:t>
      </w:r>
      <w:r w:rsidR="009D1015" w:rsidRPr="000B537B">
        <w:rPr>
          <w:rFonts w:ascii="Times New Roman" w:hAnsi="Times New Roman" w:cs="Times New Roman"/>
          <w:sz w:val="24"/>
        </w:rPr>
        <w:t>, in order</w:t>
      </w:r>
      <w:r w:rsidRPr="000B537B">
        <w:rPr>
          <w:rFonts w:ascii="Times New Roman" w:hAnsi="Times New Roman" w:cs="Times New Roman"/>
          <w:sz w:val="24"/>
        </w:rPr>
        <w:t xml:space="preserve"> to exemplify what food deserts are, it is integral to understand why they occur. Noted from the same article addresse</w:t>
      </w:r>
      <w:r w:rsidR="009D1015" w:rsidRPr="000B537B">
        <w:rPr>
          <w:rFonts w:ascii="Times New Roman" w:hAnsi="Times New Roman" w:cs="Times New Roman"/>
          <w:sz w:val="24"/>
        </w:rPr>
        <w:t>d earlier, written by Alcott et</w:t>
      </w:r>
      <w:r w:rsidRPr="000B537B">
        <w:rPr>
          <w:rFonts w:ascii="Times New Roman" w:hAnsi="Times New Roman" w:cs="Times New Roman"/>
          <w:sz w:val="24"/>
        </w:rPr>
        <w:t xml:space="preserve"> al</w:t>
      </w:r>
      <w:r w:rsidR="009D1015" w:rsidRPr="000B537B">
        <w:rPr>
          <w:rFonts w:ascii="Times New Roman" w:hAnsi="Times New Roman" w:cs="Times New Roman"/>
          <w:sz w:val="24"/>
        </w:rPr>
        <w:t>.,</w:t>
      </w:r>
      <w:r w:rsidRPr="000B537B">
        <w:rPr>
          <w:rFonts w:ascii="Times New Roman" w:hAnsi="Times New Roman" w:cs="Times New Roman"/>
          <w:sz w:val="24"/>
        </w:rPr>
        <w:t xml:space="preserve"> explains, “Households in the top income quartile buy groceries that are 0.56 standard deviations more healthful than the bottom income quartile, as measured by our version of the Healthy Eating Index, the standard measur</w:t>
      </w:r>
      <w:r w:rsidR="009D1015" w:rsidRPr="000B537B">
        <w:rPr>
          <w:rFonts w:ascii="Times New Roman" w:hAnsi="Times New Roman" w:cs="Times New Roman"/>
          <w:sz w:val="24"/>
        </w:rPr>
        <w:t>e of dietary quality” (Alcott et</w:t>
      </w:r>
      <w:r w:rsidRPr="000B537B">
        <w:rPr>
          <w:rFonts w:ascii="Times New Roman" w:hAnsi="Times New Roman" w:cs="Times New Roman"/>
          <w:sz w:val="24"/>
        </w:rPr>
        <w:t xml:space="preserve"> al</w:t>
      </w:r>
      <w:r w:rsidR="009D1015" w:rsidRPr="000B537B">
        <w:rPr>
          <w:rFonts w:ascii="Times New Roman" w:hAnsi="Times New Roman" w:cs="Times New Roman"/>
          <w:sz w:val="24"/>
        </w:rPr>
        <w:t>., ).</w:t>
      </w:r>
      <w:r w:rsidRPr="000B537B">
        <w:rPr>
          <w:rFonts w:ascii="Times New Roman" w:hAnsi="Times New Roman" w:cs="Times New Roman"/>
          <w:sz w:val="24"/>
        </w:rPr>
        <w:t xml:space="preserve"> This quantitative value identifies why this is such a looming issue in our world. For health foods to be so significantly different in higher income societies versus lower income societies is baffling. </w:t>
      </w:r>
      <w:r w:rsidR="006C2207" w:rsidRPr="000B537B">
        <w:rPr>
          <w:rFonts w:ascii="Times New Roman" w:hAnsi="Times New Roman" w:cs="Times New Roman"/>
          <w:sz w:val="24"/>
        </w:rPr>
        <w:t>For this reason, it</w:t>
      </w:r>
      <w:r w:rsidRPr="000B537B">
        <w:rPr>
          <w:rFonts w:ascii="Times New Roman" w:hAnsi="Times New Roman" w:cs="Times New Roman"/>
          <w:sz w:val="24"/>
        </w:rPr>
        <w:t xml:space="preserve"> illuminates which group is being directly affected by this issue. As referred to numerous times throughout </w:t>
      </w:r>
      <w:r w:rsidRPr="000B537B">
        <w:rPr>
          <w:rFonts w:ascii="Times New Roman" w:hAnsi="Times New Roman" w:cs="Times New Roman"/>
          <w:sz w:val="24"/>
        </w:rPr>
        <w:lastRenderedPageBreak/>
        <w:t xml:space="preserve">this piece, lower income demographics are hit the </w:t>
      </w:r>
      <w:r w:rsidR="006C2207" w:rsidRPr="000B537B">
        <w:rPr>
          <w:rFonts w:ascii="Times New Roman" w:hAnsi="Times New Roman" w:cs="Times New Roman"/>
          <w:sz w:val="24"/>
        </w:rPr>
        <w:t>major reasons behind</w:t>
      </w:r>
      <w:r w:rsidRPr="000B537B">
        <w:rPr>
          <w:rFonts w:ascii="Times New Roman" w:hAnsi="Times New Roman" w:cs="Times New Roman"/>
          <w:sz w:val="24"/>
        </w:rPr>
        <w:t xml:space="preserve"> food deserts. Especially because the definition stems from direct reference to low</w:t>
      </w:r>
      <w:r w:rsidR="000B1AB8" w:rsidRPr="000B537B">
        <w:rPr>
          <w:rFonts w:ascii="Times New Roman" w:hAnsi="Times New Roman" w:cs="Times New Roman"/>
          <w:sz w:val="24"/>
        </w:rPr>
        <w:t>-</w:t>
      </w:r>
      <w:r w:rsidRPr="000B537B">
        <w:rPr>
          <w:rFonts w:ascii="Times New Roman" w:hAnsi="Times New Roman" w:cs="Times New Roman"/>
          <w:sz w:val="24"/>
        </w:rPr>
        <w:t>income societies not having adequate options</w:t>
      </w:r>
      <w:r w:rsidR="006C2207" w:rsidRPr="000B537B">
        <w:rPr>
          <w:rFonts w:ascii="Times New Roman" w:hAnsi="Times New Roman" w:cs="Times New Roman"/>
          <w:sz w:val="24"/>
        </w:rPr>
        <w:t xml:space="preserve"> </w:t>
      </w:r>
      <w:r w:rsidR="000B1AB8" w:rsidRPr="000B537B">
        <w:rPr>
          <w:rFonts w:ascii="Times New Roman" w:hAnsi="Times New Roman" w:cs="Times New Roman"/>
          <w:sz w:val="24"/>
        </w:rPr>
        <w:t>for</w:t>
      </w:r>
      <w:r w:rsidR="006C2207" w:rsidRPr="000B537B">
        <w:rPr>
          <w:rFonts w:ascii="Times New Roman" w:hAnsi="Times New Roman" w:cs="Times New Roman"/>
          <w:sz w:val="24"/>
        </w:rPr>
        <w:t xml:space="preserve"> affordable healthy foods. </w:t>
      </w:r>
    </w:p>
    <w:p w:rsidR="00131975" w:rsidRPr="000B537B" w:rsidRDefault="006C2207"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Furthermore, the article</w:t>
      </w:r>
      <w:r w:rsidR="00232816" w:rsidRPr="000B537B">
        <w:rPr>
          <w:rFonts w:ascii="Times New Roman" w:hAnsi="Times New Roman" w:cs="Times New Roman"/>
          <w:sz w:val="24"/>
        </w:rPr>
        <w:t xml:space="preserve"> Food Deserts and the Causes of Nutritional Inequality</w:t>
      </w:r>
      <w:r w:rsidRPr="000B537B">
        <w:rPr>
          <w:rFonts w:ascii="Times New Roman" w:hAnsi="Times New Roman" w:cs="Times New Roman"/>
          <w:sz w:val="24"/>
        </w:rPr>
        <w:t xml:space="preserve"> explains</w:t>
      </w:r>
      <w:r w:rsidR="00232816" w:rsidRPr="000B537B">
        <w:rPr>
          <w:rFonts w:ascii="Times New Roman" w:hAnsi="Times New Roman" w:cs="Times New Roman"/>
          <w:sz w:val="24"/>
        </w:rPr>
        <w:t xml:space="preserve"> </w:t>
      </w:r>
      <w:r w:rsidR="000B1AB8" w:rsidRPr="000B537B">
        <w:rPr>
          <w:rFonts w:ascii="Times New Roman" w:hAnsi="Times New Roman" w:cs="Times New Roman"/>
          <w:sz w:val="24"/>
        </w:rPr>
        <w:t xml:space="preserve">the </w:t>
      </w:r>
      <w:r w:rsidR="00232816" w:rsidRPr="000B537B">
        <w:rPr>
          <w:rFonts w:ascii="Times New Roman" w:hAnsi="Times New Roman" w:cs="Times New Roman"/>
          <w:sz w:val="24"/>
        </w:rPr>
        <w:t xml:space="preserve">main possibilities for the causation of food deserts is the demand for healthy foods in higher income demographics versus lower income demographics. Another issue regarding the causes of food deserts is </w:t>
      </w:r>
      <w:r w:rsidR="000B1AB8" w:rsidRPr="000B537B">
        <w:rPr>
          <w:rFonts w:ascii="Times New Roman" w:hAnsi="Times New Roman" w:cs="Times New Roman"/>
          <w:sz w:val="24"/>
        </w:rPr>
        <w:t xml:space="preserve">a </w:t>
      </w:r>
      <w:r w:rsidR="00232816" w:rsidRPr="000B537B">
        <w:rPr>
          <w:rFonts w:ascii="Times New Roman" w:hAnsi="Times New Roman" w:cs="Times New Roman"/>
          <w:sz w:val="24"/>
        </w:rPr>
        <w:t xml:space="preserve">means of transportation. </w:t>
      </w:r>
      <w:r w:rsidRPr="000B537B">
        <w:rPr>
          <w:rFonts w:ascii="Times New Roman" w:hAnsi="Times New Roman" w:cs="Times New Roman"/>
          <w:sz w:val="24"/>
        </w:rPr>
        <w:t xml:space="preserve">Grant (2019) points out that </w:t>
      </w:r>
      <w:r w:rsidR="000B1AB8" w:rsidRPr="000B537B">
        <w:rPr>
          <w:rFonts w:ascii="Times New Roman" w:hAnsi="Times New Roman" w:cs="Times New Roman"/>
          <w:sz w:val="24"/>
        </w:rPr>
        <w:t xml:space="preserve">the </w:t>
      </w:r>
      <w:r w:rsidRPr="000B537B">
        <w:rPr>
          <w:rFonts w:ascii="Times New Roman" w:hAnsi="Times New Roman" w:cs="Times New Roman"/>
          <w:sz w:val="24"/>
        </w:rPr>
        <w:t xml:space="preserve">majority of the </w:t>
      </w:r>
      <w:r w:rsidR="00232816" w:rsidRPr="000B537B">
        <w:rPr>
          <w:rFonts w:ascii="Times New Roman" w:hAnsi="Times New Roman" w:cs="Times New Roman"/>
          <w:sz w:val="24"/>
        </w:rPr>
        <w:t>grocery stores are commonly found in the suburbs, so transportation is a large issue for lower</w:t>
      </w:r>
      <w:r w:rsidR="000B1AB8" w:rsidRPr="000B537B">
        <w:rPr>
          <w:rFonts w:ascii="Times New Roman" w:hAnsi="Times New Roman" w:cs="Times New Roman"/>
          <w:sz w:val="24"/>
        </w:rPr>
        <w:t>-</w:t>
      </w:r>
      <w:r w:rsidR="00232816" w:rsidRPr="000B537B">
        <w:rPr>
          <w:rFonts w:ascii="Times New Roman" w:hAnsi="Times New Roman" w:cs="Times New Roman"/>
          <w:sz w:val="24"/>
        </w:rPr>
        <w:t>income areas</w:t>
      </w:r>
      <w:r w:rsidRPr="000B537B">
        <w:rPr>
          <w:rFonts w:ascii="Times New Roman" w:hAnsi="Times New Roman" w:cs="Times New Roman"/>
          <w:sz w:val="24"/>
        </w:rPr>
        <w:t>. For in</w:t>
      </w:r>
      <w:r w:rsidR="003B0219" w:rsidRPr="000B537B">
        <w:rPr>
          <w:rFonts w:ascii="Times New Roman" w:hAnsi="Times New Roman" w:cs="Times New Roman"/>
          <w:sz w:val="24"/>
        </w:rPr>
        <w:t xml:space="preserve">stance, suburban grocery stores are usually so far from rural areas wherein people tend to spend most of a day getting to and from the stores, not to mention the task and difficulties of carrying the groceries home from a bus or terminals. Also, the author argues that food desert is also considered as a socio-economic issue since it arises in communities of color mixed with low income. Lack of transportation mixed with less disposable income typically leads to the purchase of processed foods and fast foods available at the corner of the community. </w:t>
      </w:r>
    </w:p>
    <w:p w:rsidR="00C12CCA" w:rsidRPr="000B537B" w:rsidRDefault="00C12CCA" w:rsidP="000B537B">
      <w:pPr>
        <w:spacing w:line="480" w:lineRule="auto"/>
        <w:rPr>
          <w:rFonts w:ascii="Times New Roman" w:hAnsi="Times New Roman" w:cs="Times New Roman"/>
          <w:b/>
          <w:sz w:val="24"/>
        </w:rPr>
      </w:pPr>
      <w:r w:rsidRPr="000B537B">
        <w:rPr>
          <w:rFonts w:ascii="Times New Roman" w:hAnsi="Times New Roman" w:cs="Times New Roman"/>
          <w:b/>
          <w:sz w:val="24"/>
        </w:rPr>
        <w:t>Part II</w:t>
      </w:r>
    </w:p>
    <w:p w:rsidR="00C12CCA" w:rsidRPr="000B537B" w:rsidRDefault="00C12CCA"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As food deserts are becoming more popular and illuminated in societies and communities, it is becoming a larger push for governmental assistance to advance</w:t>
      </w:r>
      <w:r w:rsidR="00291A01" w:rsidRPr="000B537B">
        <w:rPr>
          <w:rFonts w:ascii="Times New Roman" w:hAnsi="Times New Roman" w:cs="Times New Roman"/>
          <w:sz w:val="24"/>
        </w:rPr>
        <w:t xml:space="preserve"> and focus on</w:t>
      </w:r>
      <w:r w:rsidRPr="000B537B">
        <w:rPr>
          <w:rFonts w:ascii="Times New Roman" w:hAnsi="Times New Roman" w:cs="Times New Roman"/>
          <w:sz w:val="24"/>
        </w:rPr>
        <w:t xml:space="preserve"> the issue. Yet, there are also already policies, laws, and programs in place which were set out to make a significant dent in food deserts, as well as provide healthy fresh food to low</w:t>
      </w:r>
      <w:r w:rsidR="000B1AB8" w:rsidRPr="000B537B">
        <w:rPr>
          <w:rFonts w:ascii="Times New Roman" w:hAnsi="Times New Roman" w:cs="Times New Roman"/>
          <w:sz w:val="24"/>
        </w:rPr>
        <w:t>-</w:t>
      </w:r>
      <w:r w:rsidRPr="000B537B">
        <w:rPr>
          <w:rFonts w:ascii="Times New Roman" w:hAnsi="Times New Roman" w:cs="Times New Roman"/>
          <w:sz w:val="24"/>
        </w:rPr>
        <w:t>income areas. According to Efficient Gov Staff (2015), the government is addressing the issue through funding and assisting</w:t>
      </w:r>
      <w:r w:rsidR="008B38F4" w:rsidRPr="000B537B">
        <w:rPr>
          <w:rFonts w:ascii="Times New Roman" w:hAnsi="Times New Roman" w:cs="Times New Roman"/>
          <w:sz w:val="24"/>
        </w:rPr>
        <w:t xml:space="preserve"> policies regarding</w:t>
      </w:r>
      <w:r w:rsidRPr="000B537B">
        <w:rPr>
          <w:rFonts w:ascii="Times New Roman" w:hAnsi="Times New Roman" w:cs="Times New Roman"/>
          <w:sz w:val="24"/>
        </w:rPr>
        <w:t xml:space="preserve"> food deserts already exists. For instance, the article says, “The U.S. Department of Agriculture has made $31.5 million in grants available to programs nationwide in an effort to connect low-income populations with fresh food options through </w:t>
      </w:r>
      <w:r w:rsidRPr="000B537B">
        <w:rPr>
          <w:rFonts w:ascii="Times New Roman" w:hAnsi="Times New Roman" w:cs="Times New Roman"/>
          <w:sz w:val="24"/>
        </w:rPr>
        <w:lastRenderedPageBreak/>
        <w:t>incentive stra</w:t>
      </w:r>
      <w:r w:rsidR="008B38F4" w:rsidRPr="000B537B">
        <w:rPr>
          <w:rFonts w:ascii="Times New Roman" w:hAnsi="Times New Roman" w:cs="Times New Roman"/>
          <w:sz w:val="24"/>
        </w:rPr>
        <w:t>tegies”</w:t>
      </w:r>
      <w:r w:rsidRPr="000B537B">
        <w:rPr>
          <w:rFonts w:ascii="Times New Roman" w:hAnsi="Times New Roman" w:cs="Times New Roman"/>
          <w:sz w:val="24"/>
        </w:rPr>
        <w:t>. These grants can be used for many different programs that would aim towards relinquishing food deserts. The article speaks on how municipalities are being pressured to presumably use this pocket of money to create more locally sourced fresh foods.</w:t>
      </w:r>
      <w:r w:rsidR="00291A01" w:rsidRPr="000B537B">
        <w:rPr>
          <w:rFonts w:ascii="Times New Roman" w:hAnsi="Times New Roman" w:cs="Times New Roman"/>
          <w:sz w:val="24"/>
        </w:rPr>
        <w:t xml:space="preserve"> Also, the article argues that building a sustainable food ecosystem is one of the most effective and efficient solutions against food desert. Ensuring that every individual within close proximity to fresh foods such as fruits and vegetables is a major component in regards to fighting against hunger, as well as improving the public health and quality of life. </w:t>
      </w:r>
    </w:p>
    <w:p w:rsidR="0064143C" w:rsidRPr="000B537B" w:rsidRDefault="00237E36"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According to Chalhoub, Twomey, and Rogombe (2015), a number of federal, state, and local policies have been created and started in order to deal with different complex factors that greatly influence the relationship among obesity, healthy eating, and exercise. For instance, the Obama administration made a significant and major acti</w:t>
      </w:r>
      <w:r w:rsidR="000B1AB8" w:rsidRPr="000B537B">
        <w:rPr>
          <w:rFonts w:ascii="Times New Roman" w:hAnsi="Times New Roman" w:cs="Times New Roman"/>
          <w:sz w:val="24"/>
        </w:rPr>
        <w:t>vities</w:t>
      </w:r>
      <w:r w:rsidRPr="000B537B">
        <w:rPr>
          <w:rFonts w:ascii="Times New Roman" w:hAnsi="Times New Roman" w:cs="Times New Roman"/>
          <w:sz w:val="24"/>
        </w:rPr>
        <w:t xml:space="preserve"> in order to address the obesity epidemic in which they launched the Let’s Move! Initiative in 2001. The </w:t>
      </w:r>
      <w:r w:rsidR="008C1342" w:rsidRPr="000B537B">
        <w:rPr>
          <w:rFonts w:ascii="Times New Roman" w:hAnsi="Times New Roman" w:cs="Times New Roman"/>
          <w:sz w:val="24"/>
        </w:rPr>
        <w:t>initiative includes</w:t>
      </w:r>
      <w:r w:rsidRPr="000B537B">
        <w:rPr>
          <w:rFonts w:ascii="Times New Roman" w:hAnsi="Times New Roman" w:cs="Times New Roman"/>
          <w:sz w:val="24"/>
        </w:rPr>
        <w:t xml:space="preserve"> a comprehensive set of recommendations that </w:t>
      </w:r>
      <w:r w:rsidR="008C1342" w:rsidRPr="000B537B">
        <w:rPr>
          <w:rFonts w:ascii="Times New Roman" w:hAnsi="Times New Roman" w:cs="Times New Roman"/>
          <w:sz w:val="24"/>
        </w:rPr>
        <w:t xml:space="preserve">aimed easy access to affordable and healthy foods for children and their parents, as well as it aimed to increase physical activities. One of the key components of the initiative is the fact that it increases the availability of nutritious foods, particularly lunches, in public schools. </w:t>
      </w:r>
      <w:r w:rsidR="00DD1B0D" w:rsidRPr="000B537B">
        <w:rPr>
          <w:rFonts w:ascii="Times New Roman" w:hAnsi="Times New Roman" w:cs="Times New Roman"/>
          <w:sz w:val="24"/>
        </w:rPr>
        <w:t xml:space="preserve">On the other hand, Trump’s administration is now allowing exemptions from established nutrition standards that greatly affect sodium, whole grain, and milk requirments for shool lunches. These exemptions will surely affect an estimated of 30 million children including 21 million low-income children. </w:t>
      </w:r>
    </w:p>
    <w:p w:rsidR="00291A01" w:rsidRPr="000B537B" w:rsidRDefault="00DD1B0D"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In addition, there are also initiatives and policies in order to solve food deserts in the state and local levels. State and local officials should invest as much as possible in evaluating and creating multisector policies in order to enhance health outcomes. One of the exisiting policies that deal with the issue of food desert is the sugary beverage taxes which aims to increase the </w:t>
      </w:r>
      <w:r w:rsidRPr="000B537B">
        <w:rPr>
          <w:rFonts w:ascii="Times New Roman" w:hAnsi="Times New Roman" w:cs="Times New Roman"/>
          <w:sz w:val="24"/>
        </w:rPr>
        <w:lastRenderedPageBreak/>
        <w:t>prices for specific products in order to decrease the consumption of high-calorie, nutrition-poor beverages. Majority of the cities and counties across the nation have implemented sugary beverage taxes in order to enhance the health outcomes of their residents. In addition, many local and state government are engaging the people for physical activity, especially as weak federal standards have created in insufficient state-level physical education requirements (</w:t>
      </w:r>
      <w:r w:rsidRPr="000B537B">
        <w:rPr>
          <w:rFonts w:ascii="Times New Roman" w:hAnsi="Times New Roman" w:cs="Times New Roman"/>
          <w:sz w:val="24"/>
        </w:rPr>
        <w:t>Chalhoub, Twomey, and Rogombe</w:t>
      </w:r>
      <w:r w:rsidRPr="000B537B">
        <w:rPr>
          <w:rFonts w:ascii="Times New Roman" w:hAnsi="Times New Roman" w:cs="Times New Roman"/>
          <w:sz w:val="24"/>
        </w:rPr>
        <w:t xml:space="preserve">, 2015) </w:t>
      </w:r>
      <w:r w:rsidR="00291A01" w:rsidRPr="000B537B">
        <w:rPr>
          <w:rFonts w:ascii="Times New Roman" w:hAnsi="Times New Roman" w:cs="Times New Roman"/>
          <w:sz w:val="24"/>
        </w:rPr>
        <w:t xml:space="preserve">In order to overcome the barriers on accessing healthy foods, policymakers should consider understanding the local context when developing food access strategies, increasing the purchasing power of low-income residents, ensuring that people know how to prepare and cook health food choices, making healthy food available in all neighborhoods, reducing demand for unhealthy food while increasing the demand for healthy options, and supporting research that evaluates food access initiatives (Efficient Gov Staff, 2015). </w:t>
      </w:r>
    </w:p>
    <w:p w:rsidR="00237E36" w:rsidRPr="000B537B" w:rsidRDefault="00237E36"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According to the </w:t>
      </w:r>
      <w:r w:rsidRPr="000B537B">
        <w:rPr>
          <w:rFonts w:ascii="Times New Roman" w:hAnsi="Times New Roman" w:cs="Times New Roman"/>
          <w:sz w:val="24"/>
        </w:rPr>
        <w:t>Centers for Disease Control and Prevention</w:t>
      </w:r>
      <w:r w:rsidRPr="000B537B">
        <w:rPr>
          <w:rFonts w:ascii="Times New Roman" w:hAnsi="Times New Roman" w:cs="Times New Roman"/>
          <w:sz w:val="24"/>
        </w:rPr>
        <w:t xml:space="preserve"> (n.d.), a</w:t>
      </w:r>
      <w:r w:rsidR="00C12CCA" w:rsidRPr="000B537B">
        <w:rPr>
          <w:rFonts w:ascii="Times New Roman" w:hAnsi="Times New Roman" w:cs="Times New Roman"/>
          <w:sz w:val="24"/>
        </w:rPr>
        <w:t xml:space="preserve">lthough the government is littered with an extensive spectrum of issues to address, sometimes food deserts peak out into the spotlight, even from presidential candidates. </w:t>
      </w:r>
      <w:r w:rsidRPr="000B537B">
        <w:rPr>
          <w:rFonts w:ascii="Times New Roman" w:hAnsi="Times New Roman" w:cs="Times New Roman"/>
          <w:sz w:val="24"/>
        </w:rPr>
        <w:t xml:space="preserve">In the article, </w:t>
      </w:r>
      <w:r w:rsidR="00C12CCA" w:rsidRPr="000B537B">
        <w:rPr>
          <w:rFonts w:ascii="Times New Roman" w:hAnsi="Times New Roman" w:cs="Times New Roman"/>
          <w:sz w:val="24"/>
        </w:rPr>
        <w:t xml:space="preserve">President Obama was noted in his 2011/2012 budget proposals. This initiative aims to bring about more grocery stores, provide a more healthy variety of food by connecting more healthy food retailers with neighborhoods in need. This program was specifically developed to focus on underserved urban and rural communities in the United States in order to bring them more adequate and sustainable food options. It is commendable the government is finally taking note of this epidemic and putting forth action. However, the criteria of these plans and how effective they are, are important to analyze in order to sufficiently rid food deserts. </w:t>
      </w:r>
    </w:p>
    <w:p w:rsidR="00237E36" w:rsidRPr="000B537B" w:rsidRDefault="00237E36" w:rsidP="000B537B">
      <w:pPr>
        <w:spacing w:line="480" w:lineRule="auto"/>
        <w:ind w:firstLine="720"/>
        <w:rPr>
          <w:rFonts w:ascii="Times New Roman" w:hAnsi="Times New Roman" w:cs="Times New Roman"/>
          <w:sz w:val="24"/>
        </w:rPr>
      </w:pPr>
    </w:p>
    <w:p w:rsidR="00C12CCA" w:rsidRPr="000B537B" w:rsidRDefault="00D22D60"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lastRenderedPageBreak/>
        <w:t xml:space="preserve">According to Battersby (2019), there is an essential tension at the core concept of the food desert between its utilization, particularly as an analytical tool and a policy tool. The food desert as an analytical tool has been extremely influential in increasing political and civic awareness regarding different challenges of food insecurity in the United States. </w:t>
      </w:r>
      <w:r w:rsidR="00232A89" w:rsidRPr="000B537B">
        <w:rPr>
          <w:rFonts w:ascii="Times New Roman" w:hAnsi="Times New Roman" w:cs="Times New Roman"/>
          <w:sz w:val="24"/>
        </w:rPr>
        <w:t>The Office of the Community Services (2017) explain</w:t>
      </w:r>
      <w:r w:rsidR="006E0D70" w:rsidRPr="000B537B">
        <w:rPr>
          <w:rFonts w:ascii="Times New Roman" w:hAnsi="Times New Roman" w:cs="Times New Roman"/>
          <w:sz w:val="24"/>
        </w:rPr>
        <w:t>s</w:t>
      </w:r>
      <w:r w:rsidR="00C12CCA" w:rsidRPr="000B537B">
        <w:rPr>
          <w:rFonts w:ascii="Times New Roman" w:hAnsi="Times New Roman" w:cs="Times New Roman"/>
          <w:sz w:val="24"/>
        </w:rPr>
        <w:t xml:space="preserve"> how the funding for the Healthy Food Finance Initiative was not sufficiently included by the House and Senate Agriculture appropriators. Without this funding</w:t>
      </w:r>
      <w:r w:rsidR="000B1AB8" w:rsidRPr="000B537B">
        <w:rPr>
          <w:rFonts w:ascii="Times New Roman" w:hAnsi="Times New Roman" w:cs="Times New Roman"/>
          <w:sz w:val="24"/>
        </w:rPr>
        <w:t>,</w:t>
      </w:r>
      <w:r w:rsidR="00C12CCA" w:rsidRPr="000B537B">
        <w:rPr>
          <w:rFonts w:ascii="Times New Roman" w:hAnsi="Times New Roman" w:cs="Times New Roman"/>
          <w:sz w:val="24"/>
        </w:rPr>
        <w:t xml:space="preserve"> the initiative's goal to reach rural and urban communities throughout the United States will not be achieved. This is just one example of the efforts to diminish food deserts being disregarded as unimportant. This is a major problem we face in today’s society of a growing obesity trend and Americans uneducated on the topic of healthy eating.</w:t>
      </w:r>
    </w:p>
    <w:p w:rsidR="00D22D60" w:rsidRPr="000B537B" w:rsidRDefault="00D22D60"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In line with the effectivity of the current policies against food desert, still, they are not that effective for some reasons. According to Hilmers, Hilmers, &amp; Dave (2012) the concept of environmental justice charges both the government and the society with the responsibility to provide equal access to healthy food options for </w:t>
      </w:r>
      <w:r w:rsidR="00BE2D81" w:rsidRPr="000B537B">
        <w:rPr>
          <w:rFonts w:ascii="Times New Roman" w:hAnsi="Times New Roman" w:cs="Times New Roman"/>
          <w:sz w:val="24"/>
        </w:rPr>
        <w:t>every citizen</w:t>
      </w:r>
      <w:r w:rsidRPr="000B537B">
        <w:rPr>
          <w:rFonts w:ascii="Times New Roman" w:hAnsi="Times New Roman" w:cs="Times New Roman"/>
          <w:sz w:val="24"/>
        </w:rPr>
        <w:t xml:space="preserve">. </w:t>
      </w:r>
      <w:r w:rsidR="00BE2D81" w:rsidRPr="000B537B">
        <w:rPr>
          <w:rFonts w:ascii="Times New Roman" w:hAnsi="Times New Roman" w:cs="Times New Roman"/>
          <w:sz w:val="24"/>
        </w:rPr>
        <w:t>The authors conducted a study and</w:t>
      </w:r>
      <w:r w:rsidRPr="000B537B">
        <w:rPr>
          <w:rFonts w:ascii="Times New Roman" w:hAnsi="Times New Roman" w:cs="Times New Roman"/>
          <w:sz w:val="24"/>
        </w:rPr>
        <w:t xml:space="preserve"> found </w:t>
      </w:r>
      <w:r w:rsidR="00BE2D81" w:rsidRPr="000B537B">
        <w:rPr>
          <w:rFonts w:ascii="Times New Roman" w:hAnsi="Times New Roman" w:cs="Times New Roman"/>
          <w:sz w:val="24"/>
        </w:rPr>
        <w:t xml:space="preserve">out that </w:t>
      </w:r>
      <w:r w:rsidRPr="000B537B">
        <w:rPr>
          <w:rFonts w:ascii="Times New Roman" w:hAnsi="Times New Roman" w:cs="Times New Roman"/>
          <w:sz w:val="24"/>
        </w:rPr>
        <w:t xml:space="preserve">socioeconomic, ethnic, and racial disparities in neighborhood access to fast-food outlets and convenience stores and </w:t>
      </w:r>
      <w:r w:rsidR="00BE2D81" w:rsidRPr="000B537B">
        <w:rPr>
          <w:rFonts w:ascii="Times New Roman" w:hAnsi="Times New Roman" w:cs="Times New Roman"/>
          <w:sz w:val="24"/>
        </w:rPr>
        <w:t>depicted</w:t>
      </w:r>
      <w:r w:rsidRPr="000B537B">
        <w:rPr>
          <w:rFonts w:ascii="Times New Roman" w:hAnsi="Times New Roman" w:cs="Times New Roman"/>
          <w:sz w:val="24"/>
        </w:rPr>
        <w:t xml:space="preserve"> that much remains to be done before environmental justice is achieved. Neighborhoods </w:t>
      </w:r>
      <w:r w:rsidR="00BE2D81" w:rsidRPr="000B537B">
        <w:rPr>
          <w:rFonts w:ascii="Times New Roman" w:hAnsi="Times New Roman" w:cs="Times New Roman"/>
          <w:sz w:val="24"/>
        </w:rPr>
        <w:t xml:space="preserve">and communities </w:t>
      </w:r>
      <w:r w:rsidRPr="000B537B">
        <w:rPr>
          <w:rFonts w:ascii="Times New Roman" w:hAnsi="Times New Roman" w:cs="Times New Roman"/>
          <w:sz w:val="24"/>
        </w:rPr>
        <w:t>where economically disadvantaged and minority populations reside were more likely to have abundant sources of foods that promote unhealthy eating.</w:t>
      </w:r>
      <w:r w:rsidR="00BC1901" w:rsidRPr="000B537B">
        <w:rPr>
          <w:rFonts w:ascii="Times New Roman" w:hAnsi="Times New Roman" w:cs="Times New Roman"/>
          <w:sz w:val="24"/>
        </w:rPr>
        <w:t xml:space="preserve"> For this reason, it is still evident that despite the efforts and policies, the issue of food desert still exists especially to the neighborhood of minority groups. </w:t>
      </w:r>
    </w:p>
    <w:p w:rsidR="00EB3C73" w:rsidRPr="000B537B" w:rsidRDefault="00EB3C73" w:rsidP="000B537B">
      <w:pPr>
        <w:spacing w:line="480" w:lineRule="auto"/>
        <w:rPr>
          <w:rFonts w:ascii="Times New Roman" w:hAnsi="Times New Roman" w:cs="Times New Roman"/>
          <w:b/>
          <w:sz w:val="24"/>
        </w:rPr>
      </w:pPr>
      <w:r w:rsidRPr="000B537B">
        <w:rPr>
          <w:rFonts w:ascii="Times New Roman" w:hAnsi="Times New Roman" w:cs="Times New Roman"/>
          <w:b/>
          <w:sz w:val="24"/>
        </w:rPr>
        <w:t>Part III</w:t>
      </w:r>
    </w:p>
    <w:p w:rsidR="00EB3C73" w:rsidRPr="000B537B" w:rsidRDefault="00E273E0"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As addressed earlier in the last page, the Healthy Food Finance Initiative is one large scale governmental initiative set to make steps towards eliminating food deserts. Now, this is </w:t>
      </w:r>
      <w:r w:rsidRPr="000B537B">
        <w:rPr>
          <w:rFonts w:ascii="Times New Roman" w:hAnsi="Times New Roman" w:cs="Times New Roman"/>
          <w:sz w:val="24"/>
        </w:rPr>
        <w:lastRenderedPageBreak/>
        <w:t>only one of the many initiates that have begun across the nation that have their sites aimed at addressing this nutritional issue. Alternative programs are popping up all throughout the United States that have the same goals as the HFFI, except they are privatized funding groups. Having funding gained from private corporations creates a larger pool or possible source of income to bring healthy food into low socioeconomic neighborhoods that have people unable to get their hands on nutritionally beneficial grub. One medical journal article titled, Moving Beyond “Food Deserts”:</w:t>
      </w:r>
      <w:r w:rsidR="008053A5" w:rsidRPr="000B537B">
        <w:rPr>
          <w:rFonts w:ascii="Times New Roman" w:hAnsi="Times New Roman" w:cs="Times New Roman"/>
          <w:sz w:val="24"/>
        </w:rPr>
        <w:t xml:space="preserve"> </w:t>
      </w:r>
      <w:r w:rsidRPr="000B537B">
        <w:rPr>
          <w:rFonts w:ascii="Times New Roman" w:hAnsi="Times New Roman" w:cs="Times New Roman"/>
          <w:sz w:val="24"/>
        </w:rPr>
        <w:t>Reorienting United States Policies to Reduce Disparities in Diet Quality, written by, Jason Block and S. V. Subramanian, talks about how privatized funding extends the playing field for gaining money for positive initiatives set to end food deserts. The article writes, “Pennsylvania, Louisiana, and New York undertook large-scale programs to bring healthy food to low-income communities, with US$30 million in public funds in Pennsylvania alone, matched by nearly US$120 million in private funds” (Block et. al 1). This shows how substantial the privatized funds were in Pennsylvania, basically quintupled.</w:t>
      </w:r>
    </w:p>
    <w:p w:rsidR="00E273E0" w:rsidRPr="000B537B" w:rsidRDefault="00E273E0"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In California, a new public-private partnership loan fund called Fresh Works works with a $200 million dollar investment pool to provide loans and grants to grocers wanting to build or expand in underserved neighborhoods (Ruiz et. al 2016). Loans are an alternative source in establishing fresh food market places. The epidemic of food deserts in the United States is an issue concerning everyone within the community. People in the neighborhood looking to support the health of their community could start loaning partnerships to open up more fresh markets. Another possible way the neighborhood could assist in ridding food deserts is for citizens to sell their own stocks to open a grocery store. This was done by Brahm Ahmadi when he was not able to engage the interest of private investors. Ahmadi started to sell stock to the public to gain funds for the new store. In doing this they established a community food store and also a health </w:t>
      </w:r>
      <w:r w:rsidRPr="000B537B">
        <w:rPr>
          <w:rFonts w:ascii="Times New Roman" w:hAnsi="Times New Roman" w:cs="Times New Roman"/>
          <w:sz w:val="24"/>
        </w:rPr>
        <w:lastRenderedPageBreak/>
        <w:t>resource center and community hub to the 25,000 West Oakland residents who struggle accessing fresh produce (Ruiz et. al 2016).</w:t>
      </w:r>
    </w:p>
    <w:p w:rsidR="00E273E0" w:rsidRPr="000B537B" w:rsidRDefault="008053A5"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 xml:space="preserve">In line with the aforementioned information, alternative solutions might be effective in dealing with food deserts. For instance, Conley (2013) provides different approaches that might be essential in dealing with the issue including non-profit grocery stores, developmental deals, volunteers, and total reboots. </w:t>
      </w:r>
      <w:r w:rsidR="00E273E0" w:rsidRPr="000B537B">
        <w:rPr>
          <w:rFonts w:ascii="Times New Roman" w:hAnsi="Times New Roman" w:cs="Times New Roman"/>
          <w:sz w:val="24"/>
        </w:rPr>
        <w:t xml:space="preserve">Gathering the community to get involved in the issue of food deserts is crucial to the survival of a healthy neighborhood. The government and all of the citizens within a community should be working together to eliminate this problem of limited access to healthy food. It is important for government officials to emphasize the need for higher income individuals to aid the communities suffering from these difficulties. This not only helps to build a sense of community but also connects the lower income with the higher income, an important step in tackling food deserts within a community. </w:t>
      </w:r>
    </w:p>
    <w:p w:rsidR="00E273E0" w:rsidRPr="000B537B" w:rsidRDefault="00E273E0" w:rsidP="000B537B">
      <w:pPr>
        <w:spacing w:line="480" w:lineRule="auto"/>
        <w:ind w:firstLine="720"/>
        <w:rPr>
          <w:rFonts w:ascii="Times New Roman" w:hAnsi="Times New Roman" w:cs="Times New Roman"/>
          <w:sz w:val="24"/>
        </w:rPr>
      </w:pPr>
      <w:r w:rsidRPr="000B537B">
        <w:rPr>
          <w:rFonts w:ascii="Times New Roman" w:hAnsi="Times New Roman" w:cs="Times New Roman"/>
          <w:sz w:val="24"/>
        </w:rPr>
        <w:t>Relying partly on the citizens for assistance in this epidemic would be an effective and also quick alternative solution. When depending on the federal government to come to the communities aid their assistance could be awaited for several years and then possibly never received due to inadequate funding, budget cuts, or lack of numbers in voting. However, when the assistance is awaited on by the individuals in the community and the members are witnessing the devastation and this is concerning their neighbors they are more likely to act quickly. On the other hand, when utilized government aid their will generally be a much higher budget to work with and more goals may b</w:t>
      </w:r>
      <w:bookmarkStart w:id="0" w:name="_GoBack"/>
      <w:bookmarkEnd w:id="0"/>
      <w:r w:rsidRPr="000B537B">
        <w:rPr>
          <w:rFonts w:ascii="Times New Roman" w:hAnsi="Times New Roman" w:cs="Times New Roman"/>
          <w:sz w:val="24"/>
        </w:rPr>
        <w:t>e accomplished.</w:t>
      </w:r>
    </w:p>
    <w:p w:rsidR="00232816" w:rsidRPr="000B537B" w:rsidRDefault="00232816" w:rsidP="000B537B">
      <w:pPr>
        <w:spacing w:line="480" w:lineRule="auto"/>
        <w:rPr>
          <w:rFonts w:ascii="Times New Roman" w:hAnsi="Times New Roman" w:cs="Times New Roman"/>
          <w:sz w:val="24"/>
        </w:rPr>
      </w:pPr>
    </w:p>
    <w:p w:rsidR="00232816" w:rsidRPr="000B537B" w:rsidRDefault="00232816" w:rsidP="000B537B">
      <w:pPr>
        <w:spacing w:line="480" w:lineRule="auto"/>
        <w:rPr>
          <w:rFonts w:ascii="Times New Roman" w:hAnsi="Times New Roman" w:cs="Times New Roman"/>
          <w:sz w:val="24"/>
        </w:rPr>
      </w:pPr>
    </w:p>
    <w:p w:rsidR="00232816" w:rsidRPr="000B537B" w:rsidRDefault="00232816" w:rsidP="000B537B">
      <w:pPr>
        <w:spacing w:line="480" w:lineRule="auto"/>
        <w:jc w:val="center"/>
        <w:rPr>
          <w:rFonts w:ascii="Times New Roman" w:hAnsi="Times New Roman" w:cs="Times New Roman"/>
          <w:b/>
          <w:sz w:val="24"/>
        </w:rPr>
      </w:pPr>
      <w:r w:rsidRPr="000B537B">
        <w:rPr>
          <w:rFonts w:ascii="Times New Roman" w:hAnsi="Times New Roman" w:cs="Times New Roman"/>
          <w:b/>
          <w:sz w:val="24"/>
        </w:rPr>
        <w:lastRenderedPageBreak/>
        <w:t>References</w:t>
      </w:r>
    </w:p>
    <w:p w:rsidR="006C2207" w:rsidRPr="000B537B" w:rsidRDefault="00232816"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Adam. (2017). The Harsh Reality of Food Deserts in America. Retrieved from https://www.moveforhunger.org/harsh-reality-food-deserts-america/</w:t>
      </w:r>
    </w:p>
    <w:p w:rsidR="006C2207" w:rsidRPr="000B537B" w:rsidRDefault="006C2207"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Allcott, H., Diamond, R., Dubé, J.-P., Handbury, J., Rahkovsky, I., &amp; Schnell, M. (2018). Food Deserts and the Causes of Nutritional Inequality. Working Papers (Faculty) -- Stanford Graduate School of Business, 1–78. Retrieved from http://proxy.ulib.csuohio.edu:2066/login.aspx?direct=true&amp;db=bth&amp;AN=134420535&amp;site=eds-live&amp;scope=site</w:t>
      </w:r>
    </w:p>
    <w:p w:rsidR="006E0D70" w:rsidRPr="000B537B" w:rsidRDefault="006E0D70"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Battersby, J. (2019). The Food Desert as a Concept and Policy Tool in African Cities: An Opportunity and a Risk. Sustainability, 11(2), 458. doi: 10.3390/su11020458</w:t>
      </w:r>
    </w:p>
    <w:p w:rsidR="00E273E0" w:rsidRPr="000B537B" w:rsidRDefault="00E273E0"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Block, J. P., &amp; Subramanian, S. V. (2015). Moving Beyond "Food Deserts": Reorienting United States Policies to Reduce Disparities in Diet Quality. PLoS medicine, 12(12), e1001914. doi:10.1371/journal.pmed.1001914</w:t>
      </w:r>
    </w:p>
    <w:p w:rsidR="00237E36" w:rsidRPr="000B537B" w:rsidRDefault="00237E36"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 xml:space="preserve">Centers for Disease Control and Prevention. (n.d.). State Initiatives Supporting Healthier Food Retail: </w:t>
      </w:r>
      <w:r w:rsidRPr="000B537B">
        <w:rPr>
          <w:rFonts w:ascii="Times New Roman" w:hAnsi="Times New Roman" w:cs="Times New Roman"/>
          <w:sz w:val="24"/>
        </w:rPr>
        <w:t>An Overview of the National Landscape</w:t>
      </w:r>
      <w:r w:rsidRPr="000B537B">
        <w:rPr>
          <w:rFonts w:ascii="Times New Roman" w:hAnsi="Times New Roman" w:cs="Times New Roman"/>
          <w:sz w:val="24"/>
        </w:rPr>
        <w:t>. Retrieved from https://www.cdc.gov/obesity/downloads/Healthier_Food_Retail.pdf</w:t>
      </w:r>
    </w:p>
    <w:p w:rsidR="00237E36" w:rsidRPr="000B537B" w:rsidRDefault="00237E36"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Chalhoub, T., Twomey, M., and Rogombe, R. (2018). Evaluating the Relationship Among Income, Obesity, and Life Expectancy. Retrieved from https://www.americanprogress.org/issues/healthcare/reports/2018/11/27/461418/public-policies-promoting-healthy-eating-exercise/</w:t>
      </w:r>
      <w:r w:rsidRPr="000B537B">
        <w:rPr>
          <w:rFonts w:ascii="Times New Roman" w:hAnsi="Times New Roman" w:cs="Times New Roman"/>
          <w:sz w:val="24"/>
        </w:rPr>
        <w:tab/>
      </w:r>
    </w:p>
    <w:p w:rsidR="008053A5" w:rsidRPr="000B537B" w:rsidRDefault="008053A5"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lastRenderedPageBreak/>
        <w:t>Conley, P. (2013). 5 food desert solutions that seem to be working. Retrieved from https://www.grocerydive.com/news/5-food-desert-solutions-that-seem-to-be-working/536650/</w:t>
      </w:r>
    </w:p>
    <w:p w:rsidR="00C12CCA" w:rsidRPr="000B537B" w:rsidRDefault="00C12CCA"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Efficient Gov Staff. (2015). Getting Rid of Food Deserts. Retrieved from https://efficientgov.com/blog/2015/05/12/getting-rid-of-food-deserts/</w:t>
      </w:r>
    </w:p>
    <w:p w:rsidR="006C2207" w:rsidRPr="000B537B" w:rsidRDefault="006C2207"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Grant, A. (2019). What Is A Food Desert: Information About Food Deserts In America. Retrieved from https://www.gardeningknowhow.com/garden-how-to/lifestyle/food-desert-information.htm</w:t>
      </w:r>
    </w:p>
    <w:p w:rsidR="00D22D60" w:rsidRPr="000B537B" w:rsidRDefault="00D22D60"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Hilmers, A., Hilmers, D., &amp; Dave, J. (2012). Neighborhood Disparities in Access to Healthy Foods and Their Effects on Environmental Justice. American Journal Of Public Health, 102(9), 1644-1654. doi: 10.2105/ajph.2012.300865</w:t>
      </w:r>
    </w:p>
    <w:p w:rsidR="00DB4740" w:rsidRPr="000B537B" w:rsidRDefault="00DB4740"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Holland, J. and Pereira, M. (2015). Current Challenges in Determining the Impact of Food Deserts on Urban childhood Nutrition and Health. Retrieved from https://www.foodpolicy.umn.edu/policy-summaries-and-analyses/current-challenges-determining-impact-food-deserts-urban-childhood</w:t>
      </w:r>
    </w:p>
    <w:p w:rsidR="00DD1B0D" w:rsidRPr="000B537B" w:rsidRDefault="00DD1B0D"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Office of Community Services. (2017). Healthy Food Financing Initiative. Retrieved from https://www.acf.hhs.gov/ocs/programs/community-economic-development/healthy-food-financing</w:t>
      </w:r>
    </w:p>
    <w:p w:rsidR="00E273E0" w:rsidRPr="000B537B" w:rsidRDefault="00E273E0"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t>Ruiz, V., Economos, E., Gilvesy, B., Fagundes, C., Walla, K., Fagundes, C., . . . Wilcox, S. (2016, November 27). Five Innovative Solutions From "Food Desert" Activists. Retrieved from https://foodtank.com/news/2013/05/five-innovative-solutions-from-food-desert-activists/</w:t>
      </w:r>
    </w:p>
    <w:p w:rsidR="00D150A9" w:rsidRPr="000B537B" w:rsidRDefault="00D150A9" w:rsidP="000B537B">
      <w:pPr>
        <w:tabs>
          <w:tab w:val="left" w:pos="2730"/>
        </w:tabs>
        <w:spacing w:line="480" w:lineRule="auto"/>
        <w:ind w:left="720" w:hanging="720"/>
        <w:rPr>
          <w:rFonts w:ascii="Times New Roman" w:hAnsi="Times New Roman" w:cs="Times New Roman"/>
          <w:sz w:val="24"/>
        </w:rPr>
      </w:pPr>
      <w:r w:rsidRPr="000B537B">
        <w:rPr>
          <w:rFonts w:ascii="Times New Roman" w:hAnsi="Times New Roman" w:cs="Times New Roman"/>
          <w:sz w:val="24"/>
        </w:rPr>
        <w:lastRenderedPageBreak/>
        <w:t>Whitacre, P., Tsai, P., &amp; Mulligan, J. (n.d.). The public health effects of food deserts: workshop summary.</w:t>
      </w:r>
    </w:p>
    <w:sectPr w:rsidR="00D150A9" w:rsidRPr="000B53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CwNLA0MjcwA7ENlXSUglOLizPz80AKDGsBhBZIPiwAAAA="/>
  </w:docVars>
  <w:rsids>
    <w:rsidRoot w:val="00232816"/>
    <w:rsid w:val="000B1AB8"/>
    <w:rsid w:val="000B537B"/>
    <w:rsid w:val="00131975"/>
    <w:rsid w:val="00232816"/>
    <w:rsid w:val="00232A89"/>
    <w:rsid w:val="00237E36"/>
    <w:rsid w:val="00291A01"/>
    <w:rsid w:val="003B0219"/>
    <w:rsid w:val="00492159"/>
    <w:rsid w:val="0064143C"/>
    <w:rsid w:val="006C2207"/>
    <w:rsid w:val="006E0D70"/>
    <w:rsid w:val="00801E1C"/>
    <w:rsid w:val="008053A5"/>
    <w:rsid w:val="008B38F4"/>
    <w:rsid w:val="008C1342"/>
    <w:rsid w:val="009D1015"/>
    <w:rsid w:val="009E4042"/>
    <w:rsid w:val="00B24BA3"/>
    <w:rsid w:val="00BC1901"/>
    <w:rsid w:val="00BE2D81"/>
    <w:rsid w:val="00C12CCA"/>
    <w:rsid w:val="00D150A9"/>
    <w:rsid w:val="00D22D60"/>
    <w:rsid w:val="00DB4740"/>
    <w:rsid w:val="00DD1B0D"/>
    <w:rsid w:val="00E273E0"/>
    <w:rsid w:val="00EB3C7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2636"/>
  <w15:chartTrackingRefBased/>
  <w15:docId w15:val="{2EC12BAC-AF4D-46EC-B830-BDA25EC25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2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11</Pages>
  <Words>2841</Words>
  <Characters>16196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Oswa</cp:lastModifiedBy>
  <cp:revision>20</cp:revision>
  <dcterms:created xsi:type="dcterms:W3CDTF">2019-04-27T07:59:00Z</dcterms:created>
  <dcterms:modified xsi:type="dcterms:W3CDTF">2019-04-28T03:51:00Z</dcterms:modified>
</cp:coreProperties>
</file>