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21B00" w:rsidRPr="00693011" w:rsidRDefault="00643DD3" w:rsidP="00693011">
      <w:pPr>
        <w:spacing w:line="480" w:lineRule="auto"/>
        <w:jc w:val="center"/>
        <w:rPr>
          <w:rFonts w:ascii="Times New Roman" w:hAnsi="Times New Roman" w:cs="Times New Roman"/>
          <w:b/>
          <w:sz w:val="24"/>
          <w:szCs w:val="24"/>
        </w:rPr>
      </w:pPr>
      <w:r w:rsidRPr="00693011">
        <w:rPr>
          <w:rFonts w:ascii="Times New Roman" w:hAnsi="Times New Roman" w:cs="Times New Roman"/>
          <w:b/>
          <w:sz w:val="24"/>
          <w:szCs w:val="24"/>
        </w:rPr>
        <w:t>Objective and Projective Testing</w:t>
      </w:r>
    </w:p>
    <w:p w:rsidR="00643DD3" w:rsidRPr="00693011" w:rsidRDefault="00052A5D" w:rsidP="00693011">
      <w:pPr>
        <w:spacing w:line="480" w:lineRule="auto"/>
        <w:ind w:firstLine="720"/>
        <w:rPr>
          <w:rFonts w:ascii="Times New Roman" w:hAnsi="Times New Roman" w:cs="Times New Roman"/>
          <w:sz w:val="24"/>
          <w:szCs w:val="24"/>
        </w:rPr>
      </w:pPr>
      <w:r w:rsidRPr="00693011">
        <w:rPr>
          <w:rFonts w:ascii="Times New Roman" w:hAnsi="Times New Roman" w:cs="Times New Roman"/>
          <w:sz w:val="24"/>
          <w:szCs w:val="24"/>
        </w:rPr>
        <w:t xml:space="preserve">Every individual has his or her own set or type of personality. People act in a certain ways which make them who they are. </w:t>
      </w:r>
      <w:proofErr w:type="spellStart"/>
      <w:r w:rsidRPr="00693011">
        <w:rPr>
          <w:rFonts w:ascii="Times New Roman" w:hAnsi="Times New Roman" w:cs="Times New Roman"/>
          <w:sz w:val="24"/>
          <w:szCs w:val="24"/>
        </w:rPr>
        <w:t>Kernberg</w:t>
      </w:r>
      <w:proofErr w:type="spellEnd"/>
      <w:r w:rsidRPr="00693011">
        <w:rPr>
          <w:rFonts w:ascii="Times New Roman" w:hAnsi="Times New Roman" w:cs="Times New Roman"/>
          <w:sz w:val="24"/>
          <w:szCs w:val="24"/>
        </w:rPr>
        <w:t xml:space="preserve"> (2016) defines personality as the dynamic integration of the entire subjective experience and behavior patterns of an individual which include both conscious and unconscious behavior patterns, experiences, and perspective in the surroundings. For this reason, personality is a dynamic integration as it directly implies as an integrated, organized interrelation of different traits and experiences that influence one another. </w:t>
      </w:r>
      <w:r w:rsidR="005F05DA" w:rsidRPr="00693011">
        <w:rPr>
          <w:rFonts w:ascii="Times New Roman" w:hAnsi="Times New Roman" w:cs="Times New Roman"/>
          <w:sz w:val="24"/>
          <w:szCs w:val="24"/>
        </w:rPr>
        <w:t xml:space="preserve">The most obvious and easiest way or </w:t>
      </w:r>
      <w:proofErr w:type="spellStart"/>
      <w:r w:rsidR="005F05DA" w:rsidRPr="00693011">
        <w:rPr>
          <w:rFonts w:ascii="Times New Roman" w:hAnsi="Times New Roman" w:cs="Times New Roman"/>
          <w:sz w:val="24"/>
          <w:szCs w:val="24"/>
        </w:rPr>
        <w:t>techniqueto</w:t>
      </w:r>
      <w:proofErr w:type="spellEnd"/>
      <w:r w:rsidR="005F05DA" w:rsidRPr="00693011">
        <w:rPr>
          <w:rFonts w:ascii="Times New Roman" w:hAnsi="Times New Roman" w:cs="Times New Roman"/>
          <w:sz w:val="24"/>
          <w:szCs w:val="24"/>
        </w:rPr>
        <w:t xml:space="preserve"> assess one’s personality is to simply interact and talk with an individual, the technique that people utilize in their everyday lives. It is the most common way of getting to know someone else. However, there is a more formalized version of assessing one’s personality which is known as personality tests or personality assessment. </w:t>
      </w:r>
      <w:r w:rsidR="00830B47" w:rsidRPr="00693011">
        <w:rPr>
          <w:rFonts w:ascii="Times New Roman" w:hAnsi="Times New Roman" w:cs="Times New Roman"/>
          <w:sz w:val="24"/>
          <w:szCs w:val="24"/>
        </w:rPr>
        <w:t xml:space="preserve">According to </w:t>
      </w:r>
      <w:proofErr w:type="spellStart"/>
      <w:r w:rsidR="00830B47" w:rsidRPr="00693011">
        <w:rPr>
          <w:rFonts w:ascii="Times New Roman" w:hAnsi="Times New Roman" w:cs="Times New Roman"/>
          <w:sz w:val="24"/>
          <w:szCs w:val="24"/>
        </w:rPr>
        <w:t>Sarason</w:t>
      </w:r>
      <w:proofErr w:type="spellEnd"/>
      <w:r w:rsidR="00830B47" w:rsidRPr="00693011">
        <w:rPr>
          <w:rFonts w:ascii="Times New Roman" w:hAnsi="Times New Roman" w:cs="Times New Roman"/>
          <w:sz w:val="24"/>
          <w:szCs w:val="24"/>
        </w:rPr>
        <w:t xml:space="preserve"> (2015), personality assessment is a technique which is primarily designed in order to measure the personality of an individual. Also, this type of assessment is utilized to diagnose the psychological problems of an individual, as well as to screen and determine candida</w:t>
      </w:r>
      <w:r w:rsidR="00EC46F3" w:rsidRPr="00693011">
        <w:rPr>
          <w:rFonts w:ascii="Times New Roman" w:hAnsi="Times New Roman" w:cs="Times New Roman"/>
          <w:sz w:val="24"/>
          <w:szCs w:val="24"/>
        </w:rPr>
        <w:t>tes for school and employment. There</w:t>
      </w:r>
      <w:r w:rsidR="00830B47" w:rsidRPr="00693011">
        <w:rPr>
          <w:rFonts w:ascii="Times New Roman" w:hAnsi="Times New Roman" w:cs="Times New Roman"/>
          <w:sz w:val="24"/>
          <w:szCs w:val="24"/>
        </w:rPr>
        <w:t xml:space="preserve"> are two types of personality tests including objective and projective testing.</w:t>
      </w:r>
      <w:r w:rsidR="00EC46F3" w:rsidRPr="00693011">
        <w:rPr>
          <w:rFonts w:ascii="Times New Roman" w:hAnsi="Times New Roman" w:cs="Times New Roman"/>
          <w:sz w:val="24"/>
          <w:szCs w:val="24"/>
        </w:rPr>
        <w:t xml:space="preserve"> In line with this, the two types of personality assessment, objective and projective, are used by psychologists in order to determine the complex entity, commonly known as personality, of an individual. </w:t>
      </w:r>
    </w:p>
    <w:p w:rsidR="005045B3" w:rsidRPr="00693011" w:rsidRDefault="005045B3" w:rsidP="00693011">
      <w:pPr>
        <w:spacing w:line="480" w:lineRule="auto"/>
        <w:ind w:firstLine="720"/>
        <w:rPr>
          <w:rFonts w:ascii="Times New Roman" w:hAnsi="Times New Roman" w:cs="Times New Roman"/>
          <w:sz w:val="24"/>
          <w:szCs w:val="24"/>
        </w:rPr>
      </w:pPr>
      <w:r w:rsidRPr="00693011">
        <w:rPr>
          <w:rFonts w:ascii="Times New Roman" w:hAnsi="Times New Roman" w:cs="Times New Roman"/>
          <w:sz w:val="24"/>
          <w:szCs w:val="24"/>
        </w:rPr>
        <w:t xml:space="preserve">Objective test is described as a psychological test that assess the characteristics of an individual in a manner which is not influenced by the own perception of the examiners. For this reason, greatly rely on the personal responses of an individual and are usually free of rater biases. Usually, this type of testing involves the administration of a set of questions which are marked and analyzed against standardized scoring mechanism. Objective assessment tends to be more </w:t>
      </w:r>
      <w:r w:rsidRPr="00693011">
        <w:rPr>
          <w:rFonts w:ascii="Times New Roman" w:hAnsi="Times New Roman" w:cs="Times New Roman"/>
          <w:sz w:val="24"/>
          <w:szCs w:val="24"/>
        </w:rPr>
        <w:lastRenderedPageBreak/>
        <w:t>valid than other type of personality assessment, however, it still dependent and subject to the ability and willingness of the examinee to become honest, open, and self-reflective enough to acquire an accurate and efficient result (</w:t>
      </w:r>
      <w:proofErr w:type="spellStart"/>
      <w:r w:rsidRPr="00693011">
        <w:rPr>
          <w:rFonts w:ascii="Times New Roman" w:hAnsi="Times New Roman" w:cs="Times New Roman"/>
          <w:sz w:val="24"/>
          <w:szCs w:val="24"/>
        </w:rPr>
        <w:t>Masling</w:t>
      </w:r>
      <w:proofErr w:type="spellEnd"/>
      <w:r w:rsidRPr="00693011">
        <w:rPr>
          <w:rFonts w:ascii="Times New Roman" w:hAnsi="Times New Roman" w:cs="Times New Roman"/>
          <w:sz w:val="24"/>
          <w:szCs w:val="24"/>
        </w:rPr>
        <w:t xml:space="preserve">, 1997). </w:t>
      </w:r>
      <w:r w:rsidR="00761DA7" w:rsidRPr="00693011">
        <w:rPr>
          <w:rFonts w:ascii="Times New Roman" w:hAnsi="Times New Roman" w:cs="Times New Roman"/>
          <w:sz w:val="24"/>
          <w:szCs w:val="24"/>
        </w:rPr>
        <w:t xml:space="preserve">The most common form of an objective personality assessment is the self-report measure which relies on the information provided directly </w:t>
      </w:r>
      <w:r w:rsidR="00077F18" w:rsidRPr="00693011">
        <w:rPr>
          <w:rFonts w:ascii="Times New Roman" w:hAnsi="Times New Roman" w:cs="Times New Roman"/>
          <w:sz w:val="24"/>
          <w:szCs w:val="24"/>
        </w:rPr>
        <w:t>by the examinees</w:t>
      </w:r>
      <w:r w:rsidR="00761DA7" w:rsidRPr="00693011">
        <w:rPr>
          <w:rFonts w:ascii="Times New Roman" w:hAnsi="Times New Roman" w:cs="Times New Roman"/>
          <w:sz w:val="24"/>
          <w:szCs w:val="24"/>
        </w:rPr>
        <w:t xml:space="preserve"> or participants about themselves, as well as their beliefs, through a format of question-and-answer (Lumen, </w:t>
      </w:r>
      <w:proofErr w:type="spellStart"/>
      <w:r w:rsidR="00761DA7" w:rsidRPr="00693011">
        <w:rPr>
          <w:rFonts w:ascii="Times New Roman" w:hAnsi="Times New Roman" w:cs="Times New Roman"/>
          <w:sz w:val="24"/>
          <w:szCs w:val="24"/>
        </w:rPr>
        <w:t>n.d</w:t>
      </w:r>
      <w:proofErr w:type="spellEnd"/>
      <w:r w:rsidR="00761DA7" w:rsidRPr="00693011">
        <w:rPr>
          <w:rFonts w:ascii="Times New Roman" w:hAnsi="Times New Roman" w:cs="Times New Roman"/>
          <w:sz w:val="24"/>
          <w:szCs w:val="24"/>
        </w:rPr>
        <w:t xml:space="preserve">.). Self-report measures are being utilized in both clinical and non-clinical field for different reasons such as diagnostic and career guidance. </w:t>
      </w:r>
    </w:p>
    <w:p w:rsidR="00CA53CC" w:rsidRPr="00693011" w:rsidRDefault="00CA53CC" w:rsidP="00693011">
      <w:pPr>
        <w:spacing w:line="480" w:lineRule="auto"/>
        <w:ind w:firstLine="720"/>
        <w:rPr>
          <w:rFonts w:ascii="Times New Roman" w:hAnsi="Times New Roman" w:cs="Times New Roman"/>
          <w:sz w:val="24"/>
          <w:szCs w:val="24"/>
        </w:rPr>
      </w:pPr>
      <w:r w:rsidRPr="00693011">
        <w:rPr>
          <w:rFonts w:ascii="Times New Roman" w:hAnsi="Times New Roman" w:cs="Times New Roman"/>
          <w:sz w:val="24"/>
          <w:szCs w:val="24"/>
        </w:rPr>
        <w:t xml:space="preserve">According to </w:t>
      </w:r>
      <w:proofErr w:type="spellStart"/>
      <w:r w:rsidRPr="00693011">
        <w:rPr>
          <w:rFonts w:ascii="Times New Roman" w:hAnsi="Times New Roman" w:cs="Times New Roman"/>
          <w:sz w:val="24"/>
          <w:szCs w:val="24"/>
        </w:rPr>
        <w:t>Reaume</w:t>
      </w:r>
      <w:proofErr w:type="spellEnd"/>
      <w:r w:rsidRPr="00693011">
        <w:rPr>
          <w:rFonts w:ascii="Times New Roman" w:hAnsi="Times New Roman" w:cs="Times New Roman"/>
          <w:sz w:val="24"/>
          <w:szCs w:val="24"/>
        </w:rPr>
        <w:t xml:space="preserve"> (2017), the advantages of objective personality testing are cost efficient and profitable wherein it offers and gives help in order to fixed the answer questions which can be manage and responsible to groups and carried home by the client, or even completed, finished and returned to it.  For instance, a teacher can use a computer to score the exams of students as opposed to doing it themselves. In addition to that, it is a process which is extensively time consuming. Since the objective personality testing can fixed answers, it also allows and assists objectivity during scoring as data interpretation which is easier for them to make the task quickly. On the other hand, the disadvantage of objective personality testing include the fact that client can fake their responses. For this reason, there are some newer versions that attempt in order to counter the fault and weakness through introducing validity scales wherein the client is still faking a significant concern to objective personality testing. Another disadvantage of this is having a limitation when it comes in terms of scoring. In this case, the scoring offers only one score for a range of several questions such as questions regarding on their cognition and behavior. Lastly, interpretation of the responses is also limited on this.</w:t>
      </w:r>
    </w:p>
    <w:p w:rsidR="0038685D" w:rsidRPr="00693011" w:rsidRDefault="00761DA7" w:rsidP="00693011">
      <w:pPr>
        <w:spacing w:line="480" w:lineRule="auto"/>
        <w:ind w:firstLine="720"/>
        <w:rPr>
          <w:rFonts w:ascii="Times New Roman" w:hAnsi="Times New Roman" w:cs="Times New Roman"/>
          <w:sz w:val="24"/>
          <w:szCs w:val="24"/>
        </w:rPr>
      </w:pPr>
      <w:r w:rsidRPr="00693011">
        <w:rPr>
          <w:rFonts w:ascii="Times New Roman" w:hAnsi="Times New Roman" w:cs="Times New Roman"/>
          <w:sz w:val="24"/>
          <w:szCs w:val="24"/>
        </w:rPr>
        <w:lastRenderedPageBreak/>
        <w:t xml:space="preserve">On the other hand, projective assessments, unlike objective assessments, are sensitive to the beliefs and perceptions of the examiner or rater. It is based on the concept of psychoanalysis, also known as Freudian psychology, which aim to expose the unconscious perception of the people through utilizing the ambiguous stimuli in order to reveal the inner aspects of an individual’s personality. </w:t>
      </w:r>
      <w:r w:rsidR="0038685D" w:rsidRPr="00693011">
        <w:rPr>
          <w:rFonts w:ascii="Times New Roman" w:hAnsi="Times New Roman" w:cs="Times New Roman"/>
          <w:sz w:val="24"/>
          <w:szCs w:val="24"/>
        </w:rPr>
        <w:t>Moreover, projective testing maintains both conscious and unconscious constraints wherein it affirms that every individua</w:t>
      </w:r>
      <w:r w:rsidR="00D15A6A" w:rsidRPr="00693011">
        <w:rPr>
          <w:rFonts w:ascii="Times New Roman" w:hAnsi="Times New Roman" w:cs="Times New Roman"/>
          <w:sz w:val="24"/>
          <w:szCs w:val="24"/>
        </w:rPr>
        <w:t xml:space="preserve">l has different needs. </w:t>
      </w:r>
      <w:r w:rsidRPr="00693011">
        <w:rPr>
          <w:rFonts w:ascii="Times New Roman" w:hAnsi="Times New Roman" w:cs="Times New Roman"/>
          <w:sz w:val="24"/>
          <w:szCs w:val="24"/>
        </w:rPr>
        <w:t>The acquired results from the projective assessment are properly analyzed by the experts, as well as the presumptions being analyzed on the basis of a unified standard.</w:t>
      </w:r>
      <w:r w:rsidR="0038685D" w:rsidRPr="00693011">
        <w:rPr>
          <w:rFonts w:ascii="Times New Roman" w:hAnsi="Times New Roman" w:cs="Times New Roman"/>
          <w:sz w:val="24"/>
          <w:szCs w:val="24"/>
        </w:rPr>
        <w:t xml:space="preserve"> </w:t>
      </w:r>
      <w:r w:rsidR="00D15A6A" w:rsidRPr="00693011">
        <w:rPr>
          <w:rFonts w:ascii="Times New Roman" w:hAnsi="Times New Roman" w:cs="Times New Roman"/>
          <w:sz w:val="24"/>
          <w:szCs w:val="24"/>
        </w:rPr>
        <w:t xml:space="preserve">For this reason, the result provides spontaneous outcomes of a human behavior. </w:t>
      </w:r>
      <w:r w:rsidR="0038685D" w:rsidRPr="00693011">
        <w:rPr>
          <w:rFonts w:ascii="Times New Roman" w:hAnsi="Times New Roman" w:cs="Times New Roman"/>
          <w:sz w:val="24"/>
          <w:szCs w:val="24"/>
        </w:rPr>
        <w:t>Usually, projective testing is utilized in market research in order to evaluate the associations, emotions, and thought processes related to a specific brand, product, or service.</w:t>
      </w:r>
    </w:p>
    <w:p w:rsidR="00761DA7" w:rsidRPr="00693011" w:rsidRDefault="00761DA7" w:rsidP="00693011">
      <w:pPr>
        <w:spacing w:line="480" w:lineRule="auto"/>
        <w:ind w:firstLine="720"/>
        <w:rPr>
          <w:rFonts w:ascii="Times New Roman" w:hAnsi="Times New Roman" w:cs="Times New Roman"/>
          <w:sz w:val="24"/>
          <w:szCs w:val="24"/>
        </w:rPr>
      </w:pPr>
      <w:r w:rsidRPr="00693011">
        <w:rPr>
          <w:rFonts w:ascii="Times New Roman" w:hAnsi="Times New Roman" w:cs="Times New Roman"/>
          <w:sz w:val="24"/>
          <w:szCs w:val="24"/>
        </w:rPr>
        <w:t xml:space="preserve"> Two of the most prominent forms of projective assessment regarding personality test are the Rorschach test and Thematic Apperception Measure. </w:t>
      </w:r>
      <w:r w:rsidR="00361106" w:rsidRPr="00693011">
        <w:rPr>
          <w:rFonts w:ascii="Times New Roman" w:hAnsi="Times New Roman" w:cs="Times New Roman"/>
          <w:sz w:val="24"/>
          <w:szCs w:val="24"/>
        </w:rPr>
        <w:t xml:space="preserve">The Rorschach test, also known as </w:t>
      </w:r>
      <w:proofErr w:type="spellStart"/>
      <w:r w:rsidR="00361106" w:rsidRPr="00693011">
        <w:rPr>
          <w:rFonts w:ascii="Times New Roman" w:hAnsi="Times New Roman" w:cs="Times New Roman"/>
          <w:sz w:val="24"/>
          <w:szCs w:val="24"/>
        </w:rPr>
        <w:t>Roschach</w:t>
      </w:r>
      <w:proofErr w:type="spellEnd"/>
      <w:r w:rsidR="00361106" w:rsidRPr="00693011">
        <w:rPr>
          <w:rFonts w:ascii="Times New Roman" w:hAnsi="Times New Roman" w:cs="Times New Roman"/>
          <w:sz w:val="24"/>
          <w:szCs w:val="24"/>
        </w:rPr>
        <w:t xml:space="preserve"> inkblot, is frequently utilized by the experts who are conducting project assessment. In this form of projective testing, there are different ink blots that are plotted symmetrically but in an irregular manner. Then, the examiners are asked on what they see in t</w:t>
      </w:r>
      <w:r w:rsidR="00CA53CC" w:rsidRPr="00693011">
        <w:rPr>
          <w:rFonts w:ascii="Times New Roman" w:hAnsi="Times New Roman" w:cs="Times New Roman"/>
          <w:sz w:val="24"/>
          <w:szCs w:val="24"/>
        </w:rPr>
        <w:t>he blots. For this reason, the</w:t>
      </w:r>
      <w:r w:rsidR="00361106" w:rsidRPr="00693011">
        <w:rPr>
          <w:rFonts w:ascii="Times New Roman" w:hAnsi="Times New Roman" w:cs="Times New Roman"/>
          <w:sz w:val="24"/>
          <w:szCs w:val="24"/>
        </w:rPr>
        <w:t xml:space="preserve"> responses of the examiners usually vary from each other. Afterwards, the experts will check, translate, and analyze the results (Reddy, 2016). </w:t>
      </w:r>
      <w:r w:rsidR="00077F18" w:rsidRPr="00693011">
        <w:rPr>
          <w:rFonts w:ascii="Times New Roman" w:hAnsi="Times New Roman" w:cs="Times New Roman"/>
          <w:sz w:val="24"/>
          <w:szCs w:val="24"/>
        </w:rPr>
        <w:t xml:space="preserve">While, the Thematic Apperception Test (TAT) consists of 30 cards including a blank card. The cards depict different ambiguous drawings and the examinees are asked to tell a story regarding every picture. Usually, it includes background that led up to the story, as well as the feelings and thoughts of the characters. The results from both Rorschach </w:t>
      </w:r>
      <w:proofErr w:type="gramStart"/>
      <w:r w:rsidR="00077F18" w:rsidRPr="00693011">
        <w:rPr>
          <w:rFonts w:ascii="Times New Roman" w:hAnsi="Times New Roman" w:cs="Times New Roman"/>
          <w:sz w:val="24"/>
          <w:szCs w:val="24"/>
        </w:rPr>
        <w:t>Test</w:t>
      </w:r>
      <w:proofErr w:type="gramEnd"/>
      <w:r w:rsidR="00077F18" w:rsidRPr="00693011">
        <w:rPr>
          <w:rFonts w:ascii="Times New Roman" w:hAnsi="Times New Roman" w:cs="Times New Roman"/>
          <w:sz w:val="24"/>
          <w:szCs w:val="24"/>
        </w:rPr>
        <w:t xml:space="preserve"> and Thematic Apperception Test (TAT) indicate the personality characteristics and emotional functioning of an individual. </w:t>
      </w:r>
    </w:p>
    <w:p w:rsidR="00CA53CC" w:rsidRPr="00693011" w:rsidRDefault="00CA53CC" w:rsidP="00693011">
      <w:pPr>
        <w:spacing w:line="480" w:lineRule="auto"/>
        <w:ind w:firstLine="720"/>
        <w:rPr>
          <w:rFonts w:ascii="Times New Roman" w:hAnsi="Times New Roman" w:cs="Times New Roman"/>
          <w:sz w:val="24"/>
          <w:szCs w:val="24"/>
        </w:rPr>
      </w:pPr>
      <w:r w:rsidRPr="00693011">
        <w:rPr>
          <w:rFonts w:ascii="Times New Roman" w:hAnsi="Times New Roman" w:cs="Times New Roman"/>
          <w:sz w:val="24"/>
          <w:szCs w:val="24"/>
        </w:rPr>
        <w:lastRenderedPageBreak/>
        <w:t>In line with the abovementioned information, the advantage of projective testing personality is the ability to collect a lot of data since there are no fixed answers. In addition to that, the respondents are free to respond regarding what they feel in giving an understandable and direct insight to their behavior and cognition. Furthermore, projective testing personality can be used in marketing wherein it is beneficial for advertisements and useful in business. While the disadvantages of projective testing personality is the lack of objectivity, typically it is used to classify and evaluate job applicants or even the people who needed a job that will be tempted to answer those questions which is not based on the fact. In addition to the disadvantages, it also has a questionable validity and reliability, too expensive, risk of interpretation bias, unstructured techniques, and respondents engage in unusual behavior. For this reason, many clinicians and researchers found that tests should give them useful information (</w:t>
      </w:r>
      <w:proofErr w:type="spellStart"/>
      <w:r w:rsidRPr="00693011">
        <w:rPr>
          <w:rFonts w:ascii="Times New Roman" w:hAnsi="Times New Roman" w:cs="Times New Roman"/>
          <w:sz w:val="24"/>
          <w:szCs w:val="24"/>
        </w:rPr>
        <w:t>Lilienfeld</w:t>
      </w:r>
      <w:proofErr w:type="spellEnd"/>
      <w:r w:rsidRPr="00693011">
        <w:rPr>
          <w:rFonts w:ascii="Times New Roman" w:hAnsi="Times New Roman" w:cs="Times New Roman"/>
          <w:sz w:val="24"/>
          <w:szCs w:val="24"/>
        </w:rPr>
        <w:t>, Wood and Garb, 2000).</w:t>
      </w:r>
    </w:p>
    <w:p w:rsidR="00EC46F3" w:rsidRPr="00693011" w:rsidRDefault="00EC46F3" w:rsidP="00693011">
      <w:pPr>
        <w:spacing w:line="480" w:lineRule="auto"/>
        <w:ind w:firstLine="720"/>
        <w:rPr>
          <w:rFonts w:ascii="Times New Roman" w:hAnsi="Times New Roman" w:cs="Times New Roman"/>
          <w:sz w:val="24"/>
          <w:szCs w:val="24"/>
        </w:rPr>
      </w:pPr>
      <w:bookmarkStart w:id="0" w:name="_GoBack"/>
      <w:bookmarkEnd w:id="0"/>
    </w:p>
    <w:p w:rsidR="00693011" w:rsidRDefault="00693011" w:rsidP="00693011">
      <w:pPr>
        <w:spacing w:line="480" w:lineRule="auto"/>
        <w:rPr>
          <w:rFonts w:ascii="Times New Roman" w:hAnsi="Times New Roman" w:cs="Times New Roman"/>
          <w:sz w:val="24"/>
          <w:szCs w:val="24"/>
        </w:rPr>
      </w:pPr>
    </w:p>
    <w:p w:rsidR="00052A5D" w:rsidRPr="00693011" w:rsidRDefault="00693011" w:rsidP="00693011">
      <w:pPr>
        <w:rPr>
          <w:rFonts w:ascii="Times New Roman" w:hAnsi="Times New Roman" w:cs="Times New Roman"/>
          <w:sz w:val="24"/>
          <w:szCs w:val="24"/>
        </w:rPr>
      </w:pPr>
      <w:r>
        <w:rPr>
          <w:rFonts w:ascii="Times New Roman" w:hAnsi="Times New Roman" w:cs="Times New Roman"/>
          <w:sz w:val="24"/>
          <w:szCs w:val="24"/>
        </w:rPr>
        <w:br w:type="page"/>
      </w:r>
    </w:p>
    <w:p w:rsidR="00052A5D" w:rsidRPr="00693011" w:rsidRDefault="00052A5D" w:rsidP="00693011">
      <w:pPr>
        <w:spacing w:line="480" w:lineRule="auto"/>
        <w:jc w:val="center"/>
        <w:rPr>
          <w:rFonts w:ascii="Times New Roman" w:hAnsi="Times New Roman" w:cs="Times New Roman"/>
          <w:b/>
          <w:sz w:val="24"/>
          <w:szCs w:val="24"/>
        </w:rPr>
      </w:pPr>
      <w:r w:rsidRPr="00693011">
        <w:rPr>
          <w:rFonts w:ascii="Times New Roman" w:hAnsi="Times New Roman" w:cs="Times New Roman"/>
          <w:b/>
          <w:sz w:val="24"/>
          <w:szCs w:val="24"/>
        </w:rPr>
        <w:lastRenderedPageBreak/>
        <w:t>References</w:t>
      </w:r>
    </w:p>
    <w:p w:rsidR="00052A5D" w:rsidRPr="00693011" w:rsidRDefault="00052A5D" w:rsidP="00693011">
      <w:pPr>
        <w:spacing w:line="480" w:lineRule="auto"/>
        <w:ind w:left="720" w:hanging="720"/>
        <w:rPr>
          <w:rFonts w:ascii="Times New Roman" w:hAnsi="Times New Roman" w:cs="Times New Roman"/>
          <w:sz w:val="24"/>
          <w:szCs w:val="24"/>
        </w:rPr>
      </w:pPr>
      <w:proofErr w:type="spellStart"/>
      <w:r w:rsidRPr="00693011">
        <w:rPr>
          <w:rFonts w:ascii="Times New Roman" w:hAnsi="Times New Roman" w:cs="Times New Roman"/>
          <w:sz w:val="24"/>
          <w:szCs w:val="24"/>
        </w:rPr>
        <w:t>Kernberg</w:t>
      </w:r>
      <w:proofErr w:type="spellEnd"/>
      <w:r w:rsidRPr="00693011">
        <w:rPr>
          <w:rFonts w:ascii="Times New Roman" w:hAnsi="Times New Roman" w:cs="Times New Roman"/>
          <w:sz w:val="24"/>
          <w:szCs w:val="24"/>
        </w:rPr>
        <w:t>, O. (2016). What Is Personality</w:t>
      </w:r>
      <w:proofErr w:type="gramStart"/>
      <w:r w:rsidRPr="00693011">
        <w:rPr>
          <w:rFonts w:ascii="Times New Roman" w:hAnsi="Times New Roman" w:cs="Times New Roman"/>
          <w:sz w:val="24"/>
          <w:szCs w:val="24"/>
        </w:rPr>
        <w:t>?.</w:t>
      </w:r>
      <w:proofErr w:type="gramEnd"/>
      <w:r w:rsidRPr="00693011">
        <w:rPr>
          <w:rFonts w:ascii="Times New Roman" w:hAnsi="Times New Roman" w:cs="Times New Roman"/>
          <w:sz w:val="24"/>
          <w:szCs w:val="24"/>
        </w:rPr>
        <w:t xml:space="preserve"> Journal </w:t>
      </w:r>
      <w:proofErr w:type="gramStart"/>
      <w:r w:rsidRPr="00693011">
        <w:rPr>
          <w:rFonts w:ascii="Times New Roman" w:hAnsi="Times New Roman" w:cs="Times New Roman"/>
          <w:sz w:val="24"/>
          <w:szCs w:val="24"/>
        </w:rPr>
        <w:t>Of</w:t>
      </w:r>
      <w:proofErr w:type="gramEnd"/>
      <w:r w:rsidRPr="00693011">
        <w:rPr>
          <w:rFonts w:ascii="Times New Roman" w:hAnsi="Times New Roman" w:cs="Times New Roman"/>
          <w:sz w:val="24"/>
          <w:szCs w:val="24"/>
        </w:rPr>
        <w:t xml:space="preserve"> Personality Disorders, 30(2), 145-156. </w:t>
      </w:r>
      <w:proofErr w:type="spellStart"/>
      <w:proofErr w:type="gramStart"/>
      <w:r w:rsidRPr="00693011">
        <w:rPr>
          <w:rFonts w:ascii="Times New Roman" w:hAnsi="Times New Roman" w:cs="Times New Roman"/>
          <w:sz w:val="24"/>
          <w:szCs w:val="24"/>
        </w:rPr>
        <w:t>doi</w:t>
      </w:r>
      <w:proofErr w:type="spellEnd"/>
      <w:proofErr w:type="gramEnd"/>
      <w:r w:rsidRPr="00693011">
        <w:rPr>
          <w:rFonts w:ascii="Times New Roman" w:hAnsi="Times New Roman" w:cs="Times New Roman"/>
          <w:sz w:val="24"/>
          <w:szCs w:val="24"/>
        </w:rPr>
        <w:t>: 10.1521/pedi.2106.30.2.145</w:t>
      </w:r>
    </w:p>
    <w:p w:rsidR="005B684D" w:rsidRPr="00693011" w:rsidRDefault="005B684D" w:rsidP="00693011">
      <w:pPr>
        <w:spacing w:line="480" w:lineRule="auto"/>
        <w:ind w:left="720" w:hanging="720"/>
        <w:rPr>
          <w:rFonts w:ascii="Times New Roman" w:hAnsi="Times New Roman" w:cs="Times New Roman"/>
          <w:sz w:val="24"/>
          <w:szCs w:val="24"/>
        </w:rPr>
      </w:pPr>
      <w:proofErr w:type="spellStart"/>
      <w:proofErr w:type="gramStart"/>
      <w:r w:rsidRPr="00693011">
        <w:rPr>
          <w:rFonts w:ascii="Times New Roman" w:hAnsi="Times New Roman" w:cs="Times New Roman"/>
          <w:sz w:val="24"/>
          <w:szCs w:val="24"/>
        </w:rPr>
        <w:t>Lilienfeld</w:t>
      </w:r>
      <w:proofErr w:type="spellEnd"/>
      <w:r w:rsidRPr="00693011">
        <w:rPr>
          <w:rFonts w:ascii="Times New Roman" w:hAnsi="Times New Roman" w:cs="Times New Roman"/>
          <w:sz w:val="24"/>
          <w:szCs w:val="24"/>
        </w:rPr>
        <w:t>, S., Wood, J. and Garb, H. (2000).</w:t>
      </w:r>
      <w:proofErr w:type="gramEnd"/>
      <w:r w:rsidRPr="00693011">
        <w:rPr>
          <w:rFonts w:ascii="Times New Roman" w:hAnsi="Times New Roman" w:cs="Times New Roman"/>
          <w:sz w:val="24"/>
          <w:szCs w:val="24"/>
        </w:rPr>
        <w:t xml:space="preserve"> </w:t>
      </w:r>
      <w:proofErr w:type="gramStart"/>
      <w:r w:rsidRPr="00693011">
        <w:rPr>
          <w:rFonts w:ascii="Times New Roman" w:hAnsi="Times New Roman" w:cs="Times New Roman"/>
          <w:sz w:val="24"/>
          <w:szCs w:val="24"/>
        </w:rPr>
        <w:t>The Scientific Status of Projective Techniques.</w:t>
      </w:r>
      <w:proofErr w:type="gramEnd"/>
      <w:r w:rsidRPr="00693011">
        <w:rPr>
          <w:rFonts w:ascii="Times New Roman" w:hAnsi="Times New Roman" w:cs="Times New Roman"/>
          <w:sz w:val="24"/>
          <w:szCs w:val="24"/>
        </w:rPr>
        <w:t xml:space="preserve"> </w:t>
      </w:r>
      <w:proofErr w:type="gramStart"/>
      <w:r w:rsidRPr="00693011">
        <w:rPr>
          <w:rFonts w:ascii="Times New Roman" w:hAnsi="Times New Roman" w:cs="Times New Roman"/>
          <w:sz w:val="24"/>
          <w:szCs w:val="24"/>
        </w:rPr>
        <w:t>Psychological Science in the Public Interest, 1(2), pp.27-66.</w:t>
      </w:r>
      <w:proofErr w:type="gramEnd"/>
    </w:p>
    <w:p w:rsidR="005045B3" w:rsidRPr="00693011" w:rsidRDefault="005045B3" w:rsidP="00693011">
      <w:pPr>
        <w:spacing w:line="480" w:lineRule="auto"/>
        <w:ind w:left="720" w:hanging="720"/>
        <w:rPr>
          <w:rFonts w:ascii="Times New Roman" w:hAnsi="Times New Roman" w:cs="Times New Roman"/>
          <w:sz w:val="24"/>
          <w:szCs w:val="24"/>
        </w:rPr>
      </w:pPr>
      <w:proofErr w:type="gramStart"/>
      <w:r w:rsidRPr="00693011">
        <w:rPr>
          <w:rFonts w:ascii="Times New Roman" w:hAnsi="Times New Roman" w:cs="Times New Roman"/>
          <w:sz w:val="24"/>
          <w:szCs w:val="24"/>
        </w:rPr>
        <w:t>Lumen.</w:t>
      </w:r>
      <w:proofErr w:type="gramEnd"/>
      <w:r w:rsidRPr="00693011">
        <w:rPr>
          <w:rFonts w:ascii="Times New Roman" w:hAnsi="Times New Roman" w:cs="Times New Roman"/>
          <w:sz w:val="24"/>
          <w:szCs w:val="24"/>
        </w:rPr>
        <w:t xml:space="preserve"> </w:t>
      </w:r>
      <w:proofErr w:type="gramStart"/>
      <w:r w:rsidRPr="00693011">
        <w:rPr>
          <w:rFonts w:ascii="Times New Roman" w:hAnsi="Times New Roman" w:cs="Times New Roman"/>
          <w:sz w:val="24"/>
          <w:szCs w:val="24"/>
        </w:rPr>
        <w:t>(</w:t>
      </w:r>
      <w:proofErr w:type="spellStart"/>
      <w:r w:rsidRPr="00693011">
        <w:rPr>
          <w:rFonts w:ascii="Times New Roman" w:hAnsi="Times New Roman" w:cs="Times New Roman"/>
          <w:sz w:val="24"/>
          <w:szCs w:val="24"/>
        </w:rPr>
        <w:t>n.d</w:t>
      </w:r>
      <w:proofErr w:type="spellEnd"/>
      <w:r w:rsidRPr="00693011">
        <w:rPr>
          <w:rFonts w:ascii="Times New Roman" w:hAnsi="Times New Roman" w:cs="Times New Roman"/>
          <w:sz w:val="24"/>
          <w:szCs w:val="24"/>
        </w:rPr>
        <w:t>.).</w:t>
      </w:r>
      <w:proofErr w:type="gramEnd"/>
      <w:r w:rsidRPr="00693011">
        <w:rPr>
          <w:rFonts w:ascii="Times New Roman" w:hAnsi="Times New Roman" w:cs="Times New Roman"/>
          <w:sz w:val="24"/>
          <w:szCs w:val="24"/>
        </w:rPr>
        <w:t xml:space="preserve"> </w:t>
      </w:r>
      <w:proofErr w:type="gramStart"/>
      <w:r w:rsidRPr="00693011">
        <w:rPr>
          <w:rFonts w:ascii="Times New Roman" w:hAnsi="Times New Roman" w:cs="Times New Roman"/>
          <w:sz w:val="24"/>
          <w:szCs w:val="24"/>
        </w:rPr>
        <w:t>Assessing Personality.</w:t>
      </w:r>
      <w:proofErr w:type="gramEnd"/>
      <w:r w:rsidRPr="00693011">
        <w:rPr>
          <w:rFonts w:ascii="Times New Roman" w:hAnsi="Times New Roman" w:cs="Times New Roman"/>
          <w:sz w:val="24"/>
          <w:szCs w:val="24"/>
        </w:rPr>
        <w:t xml:space="preserve"> Retrieved from https://courses.lumenlearning.com/boundless-psychology/chapter/assessing-personality/</w:t>
      </w:r>
    </w:p>
    <w:p w:rsidR="005045B3" w:rsidRPr="00693011" w:rsidRDefault="005045B3" w:rsidP="00693011">
      <w:pPr>
        <w:spacing w:line="480" w:lineRule="auto"/>
        <w:ind w:left="720" w:hanging="720"/>
        <w:rPr>
          <w:rFonts w:ascii="Times New Roman" w:hAnsi="Times New Roman" w:cs="Times New Roman"/>
          <w:sz w:val="24"/>
          <w:szCs w:val="24"/>
        </w:rPr>
      </w:pPr>
      <w:proofErr w:type="spellStart"/>
      <w:r w:rsidRPr="00693011">
        <w:rPr>
          <w:rFonts w:ascii="Times New Roman" w:hAnsi="Times New Roman" w:cs="Times New Roman"/>
          <w:sz w:val="24"/>
          <w:szCs w:val="24"/>
        </w:rPr>
        <w:t>Masling</w:t>
      </w:r>
      <w:proofErr w:type="spellEnd"/>
      <w:r w:rsidRPr="00693011">
        <w:rPr>
          <w:rFonts w:ascii="Times New Roman" w:hAnsi="Times New Roman" w:cs="Times New Roman"/>
          <w:sz w:val="24"/>
          <w:szCs w:val="24"/>
        </w:rPr>
        <w:t xml:space="preserve">, J. (1997). </w:t>
      </w:r>
      <w:proofErr w:type="gramStart"/>
      <w:r w:rsidRPr="00693011">
        <w:rPr>
          <w:rFonts w:ascii="Times New Roman" w:hAnsi="Times New Roman" w:cs="Times New Roman"/>
          <w:sz w:val="24"/>
          <w:szCs w:val="24"/>
        </w:rPr>
        <w:t>On the Nature and Utility of Projective Tests and Objective Tests.</w:t>
      </w:r>
      <w:proofErr w:type="gramEnd"/>
      <w:r w:rsidRPr="00693011">
        <w:rPr>
          <w:rFonts w:ascii="Times New Roman" w:hAnsi="Times New Roman" w:cs="Times New Roman"/>
          <w:sz w:val="24"/>
          <w:szCs w:val="24"/>
        </w:rPr>
        <w:t xml:space="preserve"> Journal </w:t>
      </w:r>
      <w:proofErr w:type="gramStart"/>
      <w:r w:rsidRPr="00693011">
        <w:rPr>
          <w:rFonts w:ascii="Times New Roman" w:hAnsi="Times New Roman" w:cs="Times New Roman"/>
          <w:sz w:val="24"/>
          <w:szCs w:val="24"/>
        </w:rPr>
        <w:t>Of</w:t>
      </w:r>
      <w:proofErr w:type="gramEnd"/>
      <w:r w:rsidRPr="00693011">
        <w:rPr>
          <w:rFonts w:ascii="Times New Roman" w:hAnsi="Times New Roman" w:cs="Times New Roman"/>
          <w:sz w:val="24"/>
          <w:szCs w:val="24"/>
        </w:rPr>
        <w:t xml:space="preserve"> Personality Assessment, 69(2), 257-270. </w:t>
      </w:r>
      <w:proofErr w:type="spellStart"/>
      <w:proofErr w:type="gramStart"/>
      <w:r w:rsidRPr="00693011">
        <w:rPr>
          <w:rFonts w:ascii="Times New Roman" w:hAnsi="Times New Roman" w:cs="Times New Roman"/>
          <w:sz w:val="24"/>
          <w:szCs w:val="24"/>
        </w:rPr>
        <w:t>doi</w:t>
      </w:r>
      <w:proofErr w:type="spellEnd"/>
      <w:proofErr w:type="gramEnd"/>
      <w:r w:rsidRPr="00693011">
        <w:rPr>
          <w:rFonts w:ascii="Times New Roman" w:hAnsi="Times New Roman" w:cs="Times New Roman"/>
          <w:sz w:val="24"/>
          <w:szCs w:val="24"/>
        </w:rPr>
        <w:t>: 10.1207/s15327752jpa6902_1</w:t>
      </w:r>
    </w:p>
    <w:p w:rsidR="005B684D" w:rsidRPr="00693011" w:rsidRDefault="005B684D" w:rsidP="00693011">
      <w:pPr>
        <w:spacing w:line="480" w:lineRule="auto"/>
        <w:ind w:left="720" w:hanging="720"/>
        <w:rPr>
          <w:rFonts w:ascii="Times New Roman" w:hAnsi="Times New Roman" w:cs="Times New Roman"/>
          <w:sz w:val="24"/>
          <w:szCs w:val="24"/>
        </w:rPr>
      </w:pPr>
      <w:proofErr w:type="spellStart"/>
      <w:r w:rsidRPr="00693011">
        <w:rPr>
          <w:rFonts w:ascii="Times New Roman" w:hAnsi="Times New Roman" w:cs="Times New Roman"/>
          <w:sz w:val="24"/>
          <w:szCs w:val="24"/>
        </w:rPr>
        <w:t>Reaume</w:t>
      </w:r>
      <w:proofErr w:type="spellEnd"/>
      <w:r w:rsidRPr="00693011">
        <w:rPr>
          <w:rFonts w:ascii="Times New Roman" w:hAnsi="Times New Roman" w:cs="Times New Roman"/>
          <w:sz w:val="24"/>
          <w:szCs w:val="24"/>
        </w:rPr>
        <w:t xml:space="preserve">, E. (2017). What Are the Advantages &amp; Disadvantages of the Objective Personality Test? </w:t>
      </w:r>
      <w:proofErr w:type="gramStart"/>
      <w:r w:rsidRPr="00693011">
        <w:rPr>
          <w:rFonts w:ascii="Times New Roman" w:hAnsi="Times New Roman" w:cs="Times New Roman"/>
          <w:sz w:val="24"/>
          <w:szCs w:val="24"/>
        </w:rPr>
        <w:t>AZ central.</w:t>
      </w:r>
      <w:proofErr w:type="gramEnd"/>
      <w:r w:rsidRPr="00693011">
        <w:rPr>
          <w:rFonts w:ascii="Times New Roman" w:hAnsi="Times New Roman" w:cs="Times New Roman"/>
          <w:sz w:val="24"/>
          <w:szCs w:val="24"/>
        </w:rPr>
        <w:t xml:space="preserve"> Retrieved from https://healthyliving.azcentral.com/what-are-the-advantages-disadvantages-of-the-objective-personality-test-12486910.html</w:t>
      </w:r>
    </w:p>
    <w:p w:rsidR="00361106" w:rsidRPr="00693011" w:rsidRDefault="00361106" w:rsidP="00693011">
      <w:pPr>
        <w:spacing w:line="480" w:lineRule="auto"/>
        <w:ind w:left="720" w:hanging="720"/>
        <w:rPr>
          <w:rFonts w:ascii="Times New Roman" w:hAnsi="Times New Roman" w:cs="Times New Roman"/>
          <w:sz w:val="24"/>
          <w:szCs w:val="24"/>
        </w:rPr>
      </w:pPr>
      <w:proofErr w:type="gramStart"/>
      <w:r w:rsidRPr="00693011">
        <w:rPr>
          <w:rFonts w:ascii="Times New Roman" w:hAnsi="Times New Roman" w:cs="Times New Roman"/>
          <w:sz w:val="24"/>
          <w:szCs w:val="24"/>
        </w:rPr>
        <w:t>Reddy, C. (2016).</w:t>
      </w:r>
      <w:proofErr w:type="gramEnd"/>
      <w:r w:rsidRPr="00693011">
        <w:rPr>
          <w:rFonts w:ascii="Times New Roman" w:hAnsi="Times New Roman" w:cs="Times New Roman"/>
          <w:sz w:val="24"/>
          <w:szCs w:val="24"/>
        </w:rPr>
        <w:t xml:space="preserve"> </w:t>
      </w:r>
      <w:proofErr w:type="gramStart"/>
      <w:r w:rsidRPr="00693011">
        <w:rPr>
          <w:rFonts w:ascii="Times New Roman" w:hAnsi="Times New Roman" w:cs="Times New Roman"/>
          <w:sz w:val="24"/>
          <w:szCs w:val="24"/>
        </w:rPr>
        <w:t>Projective Tests Psychology Definition.</w:t>
      </w:r>
      <w:proofErr w:type="gramEnd"/>
      <w:r w:rsidRPr="00693011">
        <w:rPr>
          <w:rFonts w:ascii="Times New Roman" w:hAnsi="Times New Roman" w:cs="Times New Roman"/>
          <w:sz w:val="24"/>
          <w:szCs w:val="24"/>
        </w:rPr>
        <w:t xml:space="preserve"> Retrieved from https://content.wisestep.com/projective-tests-theory-types-advantages-disadvantages/</w:t>
      </w:r>
    </w:p>
    <w:p w:rsidR="00830B47" w:rsidRPr="00693011" w:rsidRDefault="00830B47" w:rsidP="00693011">
      <w:pPr>
        <w:spacing w:line="480" w:lineRule="auto"/>
        <w:ind w:left="720" w:hanging="720"/>
        <w:rPr>
          <w:rFonts w:ascii="Times New Roman" w:hAnsi="Times New Roman" w:cs="Times New Roman"/>
          <w:sz w:val="24"/>
          <w:szCs w:val="24"/>
        </w:rPr>
      </w:pPr>
      <w:proofErr w:type="spellStart"/>
      <w:r w:rsidRPr="00693011">
        <w:rPr>
          <w:rFonts w:ascii="Times New Roman" w:hAnsi="Times New Roman" w:cs="Times New Roman"/>
          <w:sz w:val="24"/>
          <w:szCs w:val="24"/>
        </w:rPr>
        <w:t>Sarason</w:t>
      </w:r>
      <w:proofErr w:type="spellEnd"/>
      <w:r w:rsidRPr="00693011">
        <w:rPr>
          <w:rFonts w:ascii="Times New Roman" w:hAnsi="Times New Roman" w:cs="Times New Roman"/>
          <w:sz w:val="24"/>
          <w:szCs w:val="24"/>
        </w:rPr>
        <w:t xml:space="preserve">, I. (2015). </w:t>
      </w:r>
      <w:proofErr w:type="gramStart"/>
      <w:r w:rsidRPr="00693011">
        <w:rPr>
          <w:rFonts w:ascii="Times New Roman" w:hAnsi="Times New Roman" w:cs="Times New Roman"/>
          <w:sz w:val="24"/>
          <w:szCs w:val="24"/>
        </w:rPr>
        <w:t>Personality Assessment.</w:t>
      </w:r>
      <w:proofErr w:type="gramEnd"/>
      <w:r w:rsidRPr="00693011">
        <w:rPr>
          <w:rFonts w:ascii="Times New Roman" w:hAnsi="Times New Roman" w:cs="Times New Roman"/>
          <w:sz w:val="24"/>
          <w:szCs w:val="24"/>
        </w:rPr>
        <w:t xml:space="preserve"> Retrieved from https://www.britannica.com/science/personality-assessment</w:t>
      </w:r>
    </w:p>
    <w:sectPr w:rsidR="00830B47" w:rsidRPr="00693011" w:rsidSect="007A1A75">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30"/>
  <w:proofState w:spelling="clean" w:grammar="clean"/>
  <w:defaultTabStop w:val="720"/>
  <w:characterSpacingControl w:val="doNotCompress"/>
  <w:compat/>
  <w:docVars>
    <w:docVar w:name="__Grammarly_42____i" w:val="H4sIAAAAAAAEAKtWckksSQxILCpxzi/NK1GyMqwFAAEhoTITAAAA"/>
    <w:docVar w:name="__Grammarly_42___1" w:val="H4sIAAAAAAAEAKtWcslP9kxRslIyNDYyMLA0Mzc0MjS3NAABJR2l4NTi4sz8PJACw1oAs1J9/ywAAAA="/>
  </w:docVars>
  <w:rsids>
    <w:rsidRoot w:val="00643DD3"/>
    <w:rsid w:val="00052A5D"/>
    <w:rsid w:val="00077F18"/>
    <w:rsid w:val="00361106"/>
    <w:rsid w:val="0038685D"/>
    <w:rsid w:val="005045B3"/>
    <w:rsid w:val="005B684D"/>
    <w:rsid w:val="005F05DA"/>
    <w:rsid w:val="00643DD3"/>
    <w:rsid w:val="00693011"/>
    <w:rsid w:val="00761DA7"/>
    <w:rsid w:val="007A1A75"/>
    <w:rsid w:val="00830B47"/>
    <w:rsid w:val="00907589"/>
    <w:rsid w:val="00C51432"/>
    <w:rsid w:val="00CA53CC"/>
    <w:rsid w:val="00CF4358"/>
    <w:rsid w:val="00D15A6A"/>
    <w:rsid w:val="00DC2E85"/>
    <w:rsid w:val="00EC46F3"/>
  </w:rsids>
  <m:mathPr>
    <m:mathFont m:val="Cambria Math"/>
    <m:brkBin m:val="before"/>
    <m:brkBinSub m:val="--"/>
    <m:smallFrac/>
    <m:dispDef/>
    <m:lMargin m:val="0"/>
    <m:rMargin m:val="0"/>
    <m:defJc m:val="centerGroup"/>
    <m:wrapIndent m:val="1440"/>
    <m:intLim m:val="subSup"/>
    <m:naryLim m:val="undOvr"/>
  </m:mathPr>
  <w:themeFontLang w:val="en-PH"/>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A1A7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B684D"/>
    <w:rPr>
      <w:color w:val="0563C1" w:themeColor="hyperlink"/>
      <w:u w:val="single"/>
    </w:rPr>
  </w:style>
</w:styles>
</file>

<file path=word/webSettings.xml><?xml version="1.0" encoding="utf-8"?>
<w:webSettings xmlns:r="http://schemas.openxmlformats.org/officeDocument/2006/relationships" xmlns:w="http://schemas.openxmlformats.org/wordprocessingml/2006/main">
  <w:divs>
    <w:div w:id="14413339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78</TotalTime>
  <Pages>5</Pages>
  <Words>1238</Words>
  <Characters>7061</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Oswa</dc:creator>
  <cp:keywords/>
  <dc:description/>
  <cp:lastModifiedBy>Admin</cp:lastModifiedBy>
  <cp:revision>12</cp:revision>
  <dcterms:created xsi:type="dcterms:W3CDTF">2019-04-28T23:18:00Z</dcterms:created>
  <dcterms:modified xsi:type="dcterms:W3CDTF">2019-04-29T04:12:00Z</dcterms:modified>
</cp:coreProperties>
</file>