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2B95" w:rsidRDefault="002A2B95" w:rsidP="002A2B95">
      <w:pPr>
        <w:spacing w:line="480" w:lineRule="auto"/>
        <w:jc w:val="center"/>
        <w:rPr>
          <w:rFonts w:ascii="Times New Roman" w:hAnsi="Times New Roman" w:cs="Times New Roman"/>
          <w:sz w:val="24"/>
          <w:szCs w:val="24"/>
        </w:rPr>
      </w:pPr>
    </w:p>
    <w:p w:rsidR="002A2B95" w:rsidRDefault="002A2B95" w:rsidP="002A2B95">
      <w:pPr>
        <w:spacing w:line="480" w:lineRule="auto"/>
        <w:jc w:val="center"/>
        <w:rPr>
          <w:rFonts w:ascii="Times New Roman" w:hAnsi="Times New Roman" w:cs="Times New Roman"/>
          <w:sz w:val="24"/>
          <w:szCs w:val="24"/>
        </w:rPr>
      </w:pPr>
    </w:p>
    <w:p w:rsidR="002A2B95" w:rsidRDefault="002A2B95" w:rsidP="002A2B95">
      <w:pPr>
        <w:spacing w:line="480" w:lineRule="auto"/>
        <w:jc w:val="center"/>
        <w:rPr>
          <w:rFonts w:ascii="Times New Roman" w:hAnsi="Times New Roman" w:cs="Times New Roman"/>
          <w:sz w:val="24"/>
          <w:szCs w:val="24"/>
        </w:rPr>
      </w:pPr>
    </w:p>
    <w:p w:rsidR="002A2B95" w:rsidRDefault="002A2B95" w:rsidP="002A2B95">
      <w:pPr>
        <w:spacing w:line="480" w:lineRule="auto"/>
        <w:jc w:val="center"/>
        <w:rPr>
          <w:rFonts w:ascii="Times New Roman" w:hAnsi="Times New Roman" w:cs="Times New Roman"/>
          <w:sz w:val="24"/>
          <w:szCs w:val="24"/>
        </w:rPr>
      </w:pPr>
    </w:p>
    <w:p w:rsidR="002A2B95" w:rsidRDefault="002A2B95" w:rsidP="002A2B95">
      <w:pPr>
        <w:spacing w:line="480" w:lineRule="auto"/>
        <w:jc w:val="center"/>
        <w:rPr>
          <w:rFonts w:ascii="Times New Roman" w:hAnsi="Times New Roman" w:cs="Times New Roman"/>
          <w:sz w:val="24"/>
          <w:szCs w:val="24"/>
        </w:rPr>
      </w:pPr>
    </w:p>
    <w:p w:rsidR="002A2B95" w:rsidRDefault="002A2B95" w:rsidP="002A2B95">
      <w:pPr>
        <w:spacing w:line="480" w:lineRule="auto"/>
        <w:jc w:val="center"/>
        <w:rPr>
          <w:rFonts w:ascii="Times New Roman" w:hAnsi="Times New Roman" w:cs="Times New Roman"/>
          <w:sz w:val="24"/>
          <w:szCs w:val="24"/>
        </w:rPr>
      </w:pPr>
    </w:p>
    <w:p w:rsidR="002A2B95" w:rsidRDefault="002A2B95" w:rsidP="002A2B95">
      <w:pPr>
        <w:spacing w:line="480" w:lineRule="auto"/>
        <w:jc w:val="center"/>
        <w:rPr>
          <w:rFonts w:ascii="Times New Roman" w:hAnsi="Times New Roman" w:cs="Times New Roman"/>
          <w:sz w:val="24"/>
          <w:szCs w:val="24"/>
        </w:rPr>
      </w:pPr>
    </w:p>
    <w:p w:rsidR="002A2B95" w:rsidRDefault="002A2B95" w:rsidP="002A2B95">
      <w:pPr>
        <w:spacing w:line="480" w:lineRule="auto"/>
        <w:jc w:val="center"/>
        <w:rPr>
          <w:rFonts w:ascii="Times New Roman" w:hAnsi="Times New Roman" w:cs="Times New Roman"/>
          <w:sz w:val="24"/>
          <w:szCs w:val="24"/>
        </w:rPr>
      </w:pPr>
    </w:p>
    <w:p w:rsidR="00E67094" w:rsidRDefault="00100BBE" w:rsidP="002A2B95">
      <w:pPr>
        <w:spacing w:line="480" w:lineRule="auto"/>
        <w:jc w:val="center"/>
        <w:rPr>
          <w:rFonts w:ascii="Times New Roman" w:hAnsi="Times New Roman" w:cs="Times New Roman"/>
          <w:sz w:val="24"/>
          <w:szCs w:val="24"/>
        </w:rPr>
      </w:pPr>
      <w:r>
        <w:rPr>
          <w:rFonts w:ascii="Times New Roman" w:hAnsi="Times New Roman" w:cs="Times New Roman"/>
          <w:sz w:val="24"/>
          <w:szCs w:val="24"/>
        </w:rPr>
        <w:t>The shortcoming in the Methodology and Analytical Process in NIMS Report</w:t>
      </w:r>
    </w:p>
    <w:p w:rsidR="00E67094" w:rsidRDefault="00100BBE" w:rsidP="002A2B9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67094" w:rsidRDefault="00100BBE" w:rsidP="002A2B9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A2B95" w:rsidRDefault="00100BBE">
      <w:pPr>
        <w:rPr>
          <w:rFonts w:ascii="Times New Roman" w:hAnsi="Times New Roman" w:cs="Times New Roman"/>
          <w:sz w:val="24"/>
          <w:szCs w:val="24"/>
        </w:rPr>
      </w:pPr>
      <w:r>
        <w:rPr>
          <w:rFonts w:ascii="Times New Roman" w:hAnsi="Times New Roman" w:cs="Times New Roman"/>
          <w:sz w:val="24"/>
          <w:szCs w:val="24"/>
        </w:rPr>
        <w:br w:type="page"/>
      </w:r>
    </w:p>
    <w:p w:rsidR="00E67094" w:rsidRDefault="00100BBE" w:rsidP="002A2B9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shortcoming in the Methodology and Analytical Process in NIMS Report</w:t>
      </w:r>
    </w:p>
    <w:p w:rsidR="004A38AF" w:rsidRPr="00E67094" w:rsidRDefault="00100BBE" w:rsidP="002A2B95">
      <w:pPr>
        <w:spacing w:line="480" w:lineRule="auto"/>
        <w:ind w:firstLine="720"/>
        <w:rPr>
          <w:rFonts w:ascii="Times New Roman" w:hAnsi="Times New Roman" w:cs="Times New Roman"/>
          <w:sz w:val="24"/>
          <w:szCs w:val="24"/>
        </w:rPr>
      </w:pPr>
      <w:r w:rsidRPr="00E67094">
        <w:rPr>
          <w:rFonts w:ascii="Times New Roman" w:hAnsi="Times New Roman" w:cs="Times New Roman"/>
          <w:sz w:val="24"/>
          <w:szCs w:val="24"/>
        </w:rPr>
        <w:t xml:space="preserve">The National Incident Management System (NIMS) </w:t>
      </w:r>
      <w:r w:rsidR="00C262F0" w:rsidRPr="00E67094">
        <w:rPr>
          <w:rFonts w:ascii="Times New Roman" w:hAnsi="Times New Roman" w:cs="Times New Roman"/>
          <w:sz w:val="24"/>
          <w:szCs w:val="24"/>
        </w:rPr>
        <w:t xml:space="preserve">suggested Incident Command System (ICS) </w:t>
      </w:r>
      <w:r w:rsidRPr="00E67094">
        <w:rPr>
          <w:rFonts w:ascii="Times New Roman" w:hAnsi="Times New Roman" w:cs="Times New Roman"/>
          <w:sz w:val="24"/>
          <w:szCs w:val="24"/>
        </w:rPr>
        <w:t xml:space="preserve">is not entirely without major limitations. Created to provide a guideline through which emergency response agencies could achieve preparedness in terms of rising to the occasion to help in the control and management </w:t>
      </w:r>
      <w:r w:rsidRPr="00E67094">
        <w:rPr>
          <w:rFonts w:ascii="Times New Roman" w:hAnsi="Times New Roman" w:cs="Times New Roman"/>
          <w:sz w:val="24"/>
          <w:szCs w:val="24"/>
        </w:rPr>
        <w:t xml:space="preserve">of crises wherever the need arises, the system falls short of the expected actual field application of its procedures. To start with, the system applied a methodology of assessing the incident </w:t>
      </w:r>
      <w:r w:rsidR="00A5608A" w:rsidRPr="00E67094">
        <w:rPr>
          <w:rFonts w:ascii="Times New Roman" w:hAnsi="Times New Roman" w:cs="Times New Roman"/>
          <w:sz w:val="24"/>
          <w:szCs w:val="24"/>
        </w:rPr>
        <w:t>in the for</w:t>
      </w:r>
      <w:r w:rsidRPr="00E67094">
        <w:rPr>
          <w:rFonts w:ascii="Times New Roman" w:hAnsi="Times New Roman" w:cs="Times New Roman"/>
          <w:sz w:val="24"/>
          <w:szCs w:val="24"/>
        </w:rPr>
        <w:t>m of major singled out crises</w:t>
      </w:r>
      <w:r w:rsidR="00A5608A" w:rsidRPr="00E67094">
        <w:rPr>
          <w:rFonts w:ascii="Times New Roman" w:hAnsi="Times New Roman" w:cs="Times New Roman"/>
          <w:sz w:val="24"/>
          <w:szCs w:val="24"/>
        </w:rPr>
        <w:t xml:space="preserve"> in</w:t>
      </w:r>
      <w:r w:rsidRPr="00E67094">
        <w:rPr>
          <w:rFonts w:ascii="Times New Roman" w:hAnsi="Times New Roman" w:cs="Times New Roman"/>
          <w:sz w:val="24"/>
          <w:szCs w:val="24"/>
        </w:rPr>
        <w:t>stead of looking at t</w:t>
      </w:r>
      <w:r w:rsidRPr="00E67094">
        <w:rPr>
          <w:rFonts w:ascii="Times New Roman" w:hAnsi="Times New Roman" w:cs="Times New Roman"/>
          <w:sz w:val="24"/>
          <w:szCs w:val="24"/>
        </w:rPr>
        <w:t xml:space="preserve">he scenarios when such incidences could occur simultaneously. It provides guidelines on how to handle each emergency in isolation and not how to incorporate the entire events that could go wrong in one similar event as the </w:t>
      </w:r>
      <w:r w:rsidR="00A5608A" w:rsidRPr="00E67094">
        <w:rPr>
          <w:rFonts w:ascii="Times New Roman" w:hAnsi="Times New Roman" w:cs="Times New Roman"/>
          <w:sz w:val="24"/>
          <w:szCs w:val="24"/>
        </w:rPr>
        <w:t>parts tha</w:t>
      </w:r>
      <w:r w:rsidRPr="00E67094">
        <w:rPr>
          <w:rFonts w:ascii="Times New Roman" w:hAnsi="Times New Roman" w:cs="Times New Roman"/>
          <w:sz w:val="24"/>
          <w:szCs w:val="24"/>
        </w:rPr>
        <w:t>t</w:t>
      </w:r>
      <w:r w:rsidR="00A5608A" w:rsidRPr="00E67094">
        <w:rPr>
          <w:rFonts w:ascii="Times New Roman" w:hAnsi="Times New Roman" w:cs="Times New Roman"/>
          <w:sz w:val="24"/>
          <w:szCs w:val="24"/>
        </w:rPr>
        <w:t xml:space="preserve"> </w:t>
      </w:r>
      <w:r w:rsidRPr="00E67094">
        <w:rPr>
          <w:rFonts w:ascii="Times New Roman" w:hAnsi="Times New Roman" w:cs="Times New Roman"/>
          <w:sz w:val="24"/>
          <w:szCs w:val="24"/>
        </w:rPr>
        <w:t>make a whole and hence</w:t>
      </w:r>
      <w:r w:rsidRPr="00E67094">
        <w:rPr>
          <w:rFonts w:ascii="Times New Roman" w:hAnsi="Times New Roman" w:cs="Times New Roman"/>
          <w:sz w:val="24"/>
          <w:szCs w:val="24"/>
        </w:rPr>
        <w:t xml:space="preserve"> falls short in providing the guidelines on how the emergency response agencies could prepare for this kind of scenario. </w:t>
      </w:r>
      <w:r w:rsidR="00A5608A" w:rsidRPr="00E67094">
        <w:rPr>
          <w:rFonts w:ascii="Times New Roman" w:hAnsi="Times New Roman" w:cs="Times New Roman"/>
          <w:sz w:val="24"/>
          <w:szCs w:val="24"/>
        </w:rPr>
        <w:t xml:space="preserve">It has been shown to be very effective in structuring response efforts for large-scale incidents, but only in the later operational </w:t>
      </w:r>
      <w:r w:rsidR="006D42F4" w:rsidRPr="00E67094">
        <w:rPr>
          <w:rFonts w:ascii="Times New Roman" w:hAnsi="Times New Roman" w:cs="Times New Roman"/>
          <w:sz w:val="24"/>
          <w:szCs w:val="24"/>
        </w:rPr>
        <w:t>periods,</w:t>
      </w:r>
      <w:r w:rsidR="00A5608A" w:rsidRPr="00E67094">
        <w:rPr>
          <w:rFonts w:ascii="Times New Roman" w:hAnsi="Times New Roman" w:cs="Times New Roman"/>
          <w:sz w:val="24"/>
          <w:szCs w:val="24"/>
        </w:rPr>
        <w:t xml:space="preserve"> when a certain amount of order has been restored (Renaud, 2014) and this is a major setback as by the time when some form of order has been restored, there is little or nothing left to salvage. This is further supported by the evidence that depicts this system as offering limited help to the first-arriving responders who must deal with the initial chaos inherent at the outset of every scene (Renaud, 2014).  </w:t>
      </w:r>
    </w:p>
    <w:p w:rsidR="00124464" w:rsidRPr="00E67094" w:rsidRDefault="00100BBE" w:rsidP="002A2B95">
      <w:pPr>
        <w:spacing w:line="480" w:lineRule="auto"/>
        <w:ind w:firstLine="720"/>
        <w:rPr>
          <w:rFonts w:ascii="Times New Roman" w:hAnsi="Times New Roman" w:cs="Times New Roman"/>
          <w:sz w:val="24"/>
          <w:szCs w:val="24"/>
        </w:rPr>
      </w:pPr>
      <w:r w:rsidRPr="00E67094">
        <w:rPr>
          <w:rFonts w:ascii="Times New Roman" w:hAnsi="Times New Roman" w:cs="Times New Roman"/>
          <w:sz w:val="24"/>
          <w:szCs w:val="24"/>
        </w:rPr>
        <w:t>Secondly, the system</w:t>
      </w:r>
      <w:r w:rsidR="00A5608A" w:rsidRPr="00E67094">
        <w:rPr>
          <w:rFonts w:ascii="Times New Roman" w:hAnsi="Times New Roman" w:cs="Times New Roman"/>
          <w:sz w:val="24"/>
          <w:szCs w:val="24"/>
        </w:rPr>
        <w:t>’s</w:t>
      </w:r>
      <w:r w:rsidRPr="00E67094">
        <w:rPr>
          <w:rFonts w:ascii="Times New Roman" w:hAnsi="Times New Roman" w:cs="Times New Roman"/>
          <w:sz w:val="24"/>
          <w:szCs w:val="24"/>
        </w:rPr>
        <w:t xml:space="preserve"> field </w:t>
      </w:r>
      <w:r w:rsidR="00A5608A" w:rsidRPr="00E67094">
        <w:rPr>
          <w:rFonts w:ascii="Times New Roman" w:hAnsi="Times New Roman" w:cs="Times New Roman"/>
          <w:sz w:val="24"/>
          <w:szCs w:val="24"/>
        </w:rPr>
        <w:t>effectiveness</w:t>
      </w:r>
      <w:r w:rsidRPr="00E67094">
        <w:rPr>
          <w:rFonts w:ascii="Times New Roman" w:hAnsi="Times New Roman" w:cs="Times New Roman"/>
          <w:sz w:val="24"/>
          <w:szCs w:val="24"/>
        </w:rPr>
        <w:t xml:space="preserve"> is a subject of major debate that has raised </w:t>
      </w:r>
      <w:r w:rsidR="00A5608A" w:rsidRPr="00E67094">
        <w:rPr>
          <w:rFonts w:ascii="Times New Roman" w:hAnsi="Times New Roman" w:cs="Times New Roman"/>
          <w:sz w:val="24"/>
          <w:szCs w:val="24"/>
        </w:rPr>
        <w:t>several controversies on</w:t>
      </w:r>
      <w:r w:rsidRPr="00E67094">
        <w:rPr>
          <w:rFonts w:ascii="Times New Roman" w:hAnsi="Times New Roman" w:cs="Times New Roman"/>
          <w:sz w:val="24"/>
          <w:szCs w:val="24"/>
        </w:rPr>
        <w:t xml:space="preserve"> the entire document. There is no clear guidelines or procedures on how the system could be applied and/or implemented in a</w:t>
      </w:r>
      <w:r w:rsidR="00A5608A" w:rsidRPr="00E67094">
        <w:rPr>
          <w:rFonts w:ascii="Times New Roman" w:hAnsi="Times New Roman" w:cs="Times New Roman"/>
          <w:sz w:val="24"/>
          <w:szCs w:val="24"/>
        </w:rPr>
        <w:t xml:space="preserve"> </w:t>
      </w:r>
      <w:r w:rsidRPr="00E67094">
        <w:rPr>
          <w:rFonts w:ascii="Times New Roman" w:hAnsi="Times New Roman" w:cs="Times New Roman"/>
          <w:sz w:val="24"/>
          <w:szCs w:val="24"/>
        </w:rPr>
        <w:t xml:space="preserve">county </w:t>
      </w:r>
      <w:r w:rsidR="00A5608A" w:rsidRPr="00E67094">
        <w:rPr>
          <w:rFonts w:ascii="Times New Roman" w:hAnsi="Times New Roman" w:cs="Times New Roman"/>
          <w:sz w:val="24"/>
          <w:szCs w:val="24"/>
        </w:rPr>
        <w:t>scenario and hence, e</w:t>
      </w:r>
      <w:r w:rsidRPr="00E67094">
        <w:rPr>
          <w:rFonts w:ascii="Times New Roman" w:hAnsi="Times New Roman" w:cs="Times New Roman"/>
          <w:sz w:val="24"/>
          <w:szCs w:val="24"/>
        </w:rPr>
        <w:t>ach county in the United States has its versi</w:t>
      </w:r>
      <w:r w:rsidR="00A5608A" w:rsidRPr="00E67094">
        <w:rPr>
          <w:rFonts w:ascii="Times New Roman" w:hAnsi="Times New Roman" w:cs="Times New Roman"/>
          <w:sz w:val="24"/>
          <w:szCs w:val="24"/>
        </w:rPr>
        <w:t>o</w:t>
      </w:r>
      <w:r w:rsidRPr="00E67094">
        <w:rPr>
          <w:rFonts w:ascii="Times New Roman" w:hAnsi="Times New Roman" w:cs="Times New Roman"/>
          <w:sz w:val="24"/>
          <w:szCs w:val="24"/>
        </w:rPr>
        <w:t>n of the same system and when putting to</w:t>
      </w:r>
      <w:r w:rsidRPr="00E67094">
        <w:rPr>
          <w:rFonts w:ascii="Times New Roman" w:hAnsi="Times New Roman" w:cs="Times New Roman"/>
          <w:sz w:val="24"/>
          <w:szCs w:val="24"/>
        </w:rPr>
        <w:t xml:space="preserve">gether there are a number of compatibility issues that greatly </w:t>
      </w:r>
      <w:r w:rsidR="00A5608A" w:rsidRPr="00E67094">
        <w:rPr>
          <w:rFonts w:ascii="Times New Roman" w:hAnsi="Times New Roman" w:cs="Times New Roman"/>
          <w:sz w:val="24"/>
          <w:szCs w:val="24"/>
        </w:rPr>
        <w:t xml:space="preserve">reduce the effectiveness of this system in terms of its application as a </w:t>
      </w:r>
      <w:r w:rsidRPr="00E67094">
        <w:rPr>
          <w:rFonts w:ascii="Times New Roman" w:hAnsi="Times New Roman" w:cs="Times New Roman"/>
          <w:sz w:val="24"/>
          <w:szCs w:val="24"/>
        </w:rPr>
        <w:t>national system. It also impairs the practicability of the system in that th</w:t>
      </w:r>
      <w:r w:rsidR="00A5608A" w:rsidRPr="00E67094">
        <w:rPr>
          <w:rFonts w:ascii="Times New Roman" w:hAnsi="Times New Roman" w:cs="Times New Roman"/>
          <w:sz w:val="24"/>
          <w:szCs w:val="24"/>
        </w:rPr>
        <w:t>e</w:t>
      </w:r>
      <w:r w:rsidRPr="00E67094">
        <w:rPr>
          <w:rFonts w:ascii="Times New Roman" w:hAnsi="Times New Roman" w:cs="Times New Roman"/>
          <w:sz w:val="24"/>
          <w:szCs w:val="24"/>
        </w:rPr>
        <w:t xml:space="preserve"> same </w:t>
      </w:r>
      <w:r w:rsidRPr="00E67094">
        <w:rPr>
          <w:rFonts w:ascii="Times New Roman" w:hAnsi="Times New Roman" w:cs="Times New Roman"/>
          <w:sz w:val="24"/>
          <w:szCs w:val="24"/>
        </w:rPr>
        <w:lastRenderedPageBreak/>
        <w:t>system c</w:t>
      </w:r>
      <w:r w:rsidR="00A5608A" w:rsidRPr="00E67094">
        <w:rPr>
          <w:rFonts w:ascii="Times New Roman" w:hAnsi="Times New Roman" w:cs="Times New Roman"/>
          <w:sz w:val="24"/>
          <w:szCs w:val="24"/>
        </w:rPr>
        <w:t>reated to be of immense help in emergency management c</w:t>
      </w:r>
      <w:r w:rsidRPr="00E67094">
        <w:rPr>
          <w:rFonts w:ascii="Times New Roman" w:hAnsi="Times New Roman" w:cs="Times New Roman"/>
          <w:sz w:val="24"/>
          <w:szCs w:val="24"/>
        </w:rPr>
        <w:t xml:space="preserve">ould not be applied in an emergency </w:t>
      </w:r>
      <w:r w:rsidR="00A5608A" w:rsidRPr="00E67094">
        <w:rPr>
          <w:rFonts w:ascii="Times New Roman" w:hAnsi="Times New Roman" w:cs="Times New Roman"/>
          <w:sz w:val="24"/>
          <w:szCs w:val="24"/>
        </w:rPr>
        <w:t>and hence proves to be</w:t>
      </w:r>
      <w:r w:rsidRPr="00E67094">
        <w:rPr>
          <w:rFonts w:ascii="Times New Roman" w:hAnsi="Times New Roman" w:cs="Times New Roman"/>
          <w:sz w:val="24"/>
          <w:szCs w:val="24"/>
        </w:rPr>
        <w:t xml:space="preserve"> of no future </w:t>
      </w:r>
      <w:r w:rsidR="00A5608A" w:rsidRPr="00E67094">
        <w:rPr>
          <w:rFonts w:ascii="Times New Roman" w:hAnsi="Times New Roman" w:cs="Times New Roman"/>
          <w:sz w:val="24"/>
          <w:szCs w:val="24"/>
        </w:rPr>
        <w:t xml:space="preserve">application in the country. </w:t>
      </w:r>
    </w:p>
    <w:p w:rsidR="00A5608A" w:rsidRPr="00E67094" w:rsidRDefault="00100BBE" w:rsidP="002A2B95">
      <w:pPr>
        <w:spacing w:line="480" w:lineRule="auto"/>
        <w:ind w:firstLine="720"/>
        <w:rPr>
          <w:rFonts w:ascii="Times New Roman" w:hAnsi="Times New Roman" w:cs="Times New Roman"/>
          <w:sz w:val="24"/>
          <w:szCs w:val="24"/>
        </w:rPr>
      </w:pPr>
      <w:r w:rsidRPr="00E67094">
        <w:rPr>
          <w:rFonts w:ascii="Times New Roman" w:hAnsi="Times New Roman" w:cs="Times New Roman"/>
          <w:sz w:val="24"/>
          <w:szCs w:val="24"/>
        </w:rPr>
        <w:t>Thirdly,</w:t>
      </w:r>
      <w:r w:rsidR="00C262F0" w:rsidRPr="00E67094">
        <w:rPr>
          <w:rFonts w:ascii="Times New Roman" w:hAnsi="Times New Roman" w:cs="Times New Roman"/>
          <w:sz w:val="24"/>
          <w:szCs w:val="24"/>
        </w:rPr>
        <w:t xml:space="preserve"> the analytical process put in place for this system seems to promote the atrophy of knowledge, skills, and abilities of the trained staff to use this system exhaustively to competently manage emergency scenarios. This coupled with the little efforts being made in terms of training for sufficient number of personnel t</w:t>
      </w:r>
      <w:r w:rsidR="002A2B95">
        <w:rPr>
          <w:rFonts w:ascii="Times New Roman" w:hAnsi="Times New Roman" w:cs="Times New Roman"/>
          <w:sz w:val="24"/>
          <w:szCs w:val="24"/>
        </w:rPr>
        <w:t>o competently operate these Inci</w:t>
      </w:r>
      <w:r w:rsidR="00C262F0" w:rsidRPr="00E67094">
        <w:rPr>
          <w:rFonts w:ascii="Times New Roman" w:hAnsi="Times New Roman" w:cs="Times New Roman"/>
          <w:sz w:val="24"/>
          <w:szCs w:val="24"/>
        </w:rPr>
        <w:t>dent Command System makes the suggested system of limited national application and hence presents a major shortcoming</w:t>
      </w:r>
      <w:r w:rsidR="002A2B95">
        <w:rPr>
          <w:rFonts w:ascii="Times New Roman" w:hAnsi="Times New Roman" w:cs="Times New Roman"/>
          <w:sz w:val="24"/>
          <w:szCs w:val="24"/>
        </w:rPr>
        <w:t xml:space="preserve"> (Grainer, 2016)</w:t>
      </w:r>
      <w:r w:rsidR="00C262F0" w:rsidRPr="00E67094">
        <w:rPr>
          <w:rFonts w:ascii="Times New Roman" w:hAnsi="Times New Roman" w:cs="Times New Roman"/>
          <w:sz w:val="24"/>
          <w:szCs w:val="24"/>
        </w:rPr>
        <w:t xml:space="preserve">. </w:t>
      </w:r>
    </w:p>
    <w:p w:rsidR="00E67094" w:rsidRPr="00E67094" w:rsidRDefault="00100BBE" w:rsidP="002A2B95">
      <w:pPr>
        <w:spacing w:line="480" w:lineRule="auto"/>
        <w:ind w:firstLine="720"/>
        <w:rPr>
          <w:rFonts w:ascii="Times New Roman" w:hAnsi="Times New Roman" w:cs="Times New Roman"/>
          <w:sz w:val="24"/>
          <w:szCs w:val="24"/>
        </w:rPr>
      </w:pPr>
      <w:r w:rsidRPr="00E67094">
        <w:rPr>
          <w:rFonts w:ascii="Times New Roman" w:hAnsi="Times New Roman" w:cs="Times New Roman"/>
          <w:sz w:val="24"/>
          <w:szCs w:val="24"/>
        </w:rPr>
        <w:t>Lastly, there is a lack o</w:t>
      </w:r>
      <w:r w:rsidRPr="00E67094">
        <w:rPr>
          <w:rFonts w:ascii="Times New Roman" w:hAnsi="Times New Roman" w:cs="Times New Roman"/>
          <w:sz w:val="24"/>
          <w:szCs w:val="24"/>
        </w:rPr>
        <w:t>f competent succession planning and ongoing distrust for ICS</w:t>
      </w:r>
      <w:r w:rsidR="002A2B95">
        <w:rPr>
          <w:rFonts w:ascii="Times New Roman" w:hAnsi="Times New Roman" w:cs="Times New Roman"/>
          <w:sz w:val="24"/>
          <w:szCs w:val="24"/>
        </w:rPr>
        <w:t xml:space="preserve"> (Grainer, 2016)</w:t>
      </w:r>
      <w:r w:rsidRPr="00E67094">
        <w:rPr>
          <w:rFonts w:ascii="Times New Roman" w:hAnsi="Times New Roman" w:cs="Times New Roman"/>
          <w:sz w:val="24"/>
          <w:szCs w:val="24"/>
        </w:rPr>
        <w:t>. This curtails the progression of this system in terms of its nationwide adoption as most emergency response agencies are reluctant to apply this system giving the controversies s</w:t>
      </w:r>
      <w:r w:rsidRPr="00E67094">
        <w:rPr>
          <w:rFonts w:ascii="Times New Roman" w:hAnsi="Times New Roman" w:cs="Times New Roman"/>
          <w:sz w:val="24"/>
          <w:szCs w:val="24"/>
        </w:rPr>
        <w:t xml:space="preserve">urrounding the strength of the system and its flexibility to be applied in all forms of disaster situations. The shortcomings in the methodology and analytical process applied in the creation of the NIMS report outline the major barriers to the successful </w:t>
      </w:r>
      <w:r w:rsidRPr="00E67094">
        <w:rPr>
          <w:rFonts w:ascii="Times New Roman" w:hAnsi="Times New Roman" w:cs="Times New Roman"/>
          <w:sz w:val="24"/>
          <w:szCs w:val="24"/>
        </w:rPr>
        <w:t>application of this system and subsequent achievement of nationwide preparedness in terms of emergency management and competent application of communication and information management in the bolster of emergency management systems.</w:t>
      </w:r>
    </w:p>
    <w:p w:rsidR="002A2B95" w:rsidRDefault="00100BBE">
      <w:pPr>
        <w:rPr>
          <w:rFonts w:ascii="Times New Roman" w:hAnsi="Times New Roman" w:cs="Times New Roman"/>
          <w:sz w:val="24"/>
          <w:szCs w:val="24"/>
        </w:rPr>
      </w:pPr>
      <w:r>
        <w:rPr>
          <w:rFonts w:ascii="Times New Roman" w:hAnsi="Times New Roman" w:cs="Times New Roman"/>
          <w:sz w:val="24"/>
          <w:szCs w:val="24"/>
        </w:rPr>
        <w:br w:type="page"/>
      </w:r>
    </w:p>
    <w:p w:rsidR="00E67094" w:rsidRPr="00E67094" w:rsidRDefault="00100BBE" w:rsidP="002A2B95">
      <w:pPr>
        <w:spacing w:line="480" w:lineRule="auto"/>
        <w:jc w:val="center"/>
        <w:rPr>
          <w:rFonts w:ascii="Times New Roman" w:hAnsi="Times New Roman" w:cs="Times New Roman"/>
          <w:sz w:val="24"/>
          <w:szCs w:val="24"/>
        </w:rPr>
      </w:pPr>
      <w:r w:rsidRPr="00E67094">
        <w:rPr>
          <w:rFonts w:ascii="Times New Roman" w:hAnsi="Times New Roman" w:cs="Times New Roman"/>
          <w:sz w:val="24"/>
          <w:szCs w:val="24"/>
        </w:rPr>
        <w:lastRenderedPageBreak/>
        <w:t>Reference</w:t>
      </w:r>
      <w:r w:rsidR="00A66883">
        <w:rPr>
          <w:rFonts w:ascii="Times New Roman" w:hAnsi="Times New Roman" w:cs="Times New Roman"/>
          <w:sz w:val="24"/>
          <w:szCs w:val="24"/>
        </w:rPr>
        <w:t>s</w:t>
      </w:r>
    </w:p>
    <w:p w:rsidR="00A66883" w:rsidRPr="00E67094" w:rsidRDefault="00A66883" w:rsidP="002A2B95">
      <w:pPr>
        <w:spacing w:line="480" w:lineRule="auto"/>
        <w:ind w:left="720" w:hanging="720"/>
        <w:rPr>
          <w:rFonts w:ascii="Times New Roman" w:hAnsi="Times New Roman" w:cs="Times New Roman"/>
          <w:sz w:val="24"/>
          <w:szCs w:val="24"/>
        </w:rPr>
      </w:pPr>
      <w:r w:rsidRPr="00E67094">
        <w:rPr>
          <w:rFonts w:ascii="Times New Roman" w:hAnsi="Times New Roman" w:cs="Times New Roman"/>
          <w:sz w:val="24"/>
          <w:szCs w:val="24"/>
        </w:rPr>
        <w:t xml:space="preserve">Grainer, S. (2016). </w:t>
      </w:r>
      <w:r w:rsidRPr="00E67094">
        <w:rPr>
          <w:rFonts w:ascii="Times New Roman" w:hAnsi="Times New Roman" w:cs="Times New Roman"/>
          <w:i/>
          <w:sz w:val="24"/>
          <w:szCs w:val="24"/>
        </w:rPr>
        <w:t>Incident Command System: Perishable if Not Practiced</w:t>
      </w:r>
      <w:r w:rsidRPr="00E67094">
        <w:rPr>
          <w:rFonts w:ascii="Times New Roman" w:hAnsi="Times New Roman" w:cs="Times New Roman"/>
          <w:sz w:val="24"/>
          <w:szCs w:val="24"/>
        </w:rPr>
        <w:t xml:space="preserve">. Domestic Preparedness. Retrieved from </w:t>
      </w:r>
      <w:hyperlink r:id="rId6" w:history="1">
        <w:r w:rsidRPr="00E67094">
          <w:rPr>
            <w:rStyle w:val="Hyperlink"/>
            <w:rFonts w:ascii="Times New Roman" w:hAnsi="Times New Roman" w:cs="Times New Roman"/>
            <w:sz w:val="24"/>
            <w:szCs w:val="24"/>
          </w:rPr>
          <w:t>https://www.domesticpreparedness.com/preparedness/incident-command-system-perishable-if-not-practiced/</w:t>
        </w:r>
      </w:hyperlink>
      <w:r w:rsidRPr="00E67094">
        <w:rPr>
          <w:rFonts w:ascii="Times New Roman" w:hAnsi="Times New Roman" w:cs="Times New Roman"/>
          <w:sz w:val="24"/>
          <w:szCs w:val="24"/>
        </w:rPr>
        <w:t xml:space="preserve"> </w:t>
      </w:r>
    </w:p>
    <w:p w:rsidR="00A66883" w:rsidRPr="00E67094" w:rsidRDefault="00A66883" w:rsidP="002A2B95">
      <w:pPr>
        <w:spacing w:line="480" w:lineRule="auto"/>
        <w:ind w:left="720" w:hanging="720"/>
        <w:rPr>
          <w:rFonts w:ascii="Times New Roman" w:hAnsi="Times New Roman" w:cs="Times New Roman"/>
          <w:sz w:val="24"/>
          <w:szCs w:val="24"/>
        </w:rPr>
      </w:pPr>
      <w:r w:rsidRPr="00E67094">
        <w:rPr>
          <w:rFonts w:ascii="Times New Roman" w:hAnsi="Times New Roman" w:cs="Times New Roman"/>
          <w:sz w:val="24"/>
          <w:szCs w:val="24"/>
        </w:rPr>
        <w:t xml:space="preserve">Renaud, C. (2014). The Missing Piece of NIMS: Teaching Incident Commanders How to Function in the Edge of Chaos. </w:t>
      </w:r>
      <w:r w:rsidRPr="00E67094">
        <w:rPr>
          <w:rStyle w:val="Emphasis"/>
          <w:rFonts w:ascii="Times New Roman" w:hAnsi="Times New Roman" w:cs="Times New Roman"/>
          <w:sz w:val="24"/>
          <w:szCs w:val="24"/>
        </w:rPr>
        <w:t>Homeland Security Affairs</w:t>
      </w:r>
      <w:r w:rsidRPr="00E67094">
        <w:rPr>
          <w:rFonts w:ascii="Times New Roman" w:hAnsi="Times New Roman" w:cs="Times New Roman"/>
          <w:sz w:val="24"/>
          <w:szCs w:val="24"/>
        </w:rPr>
        <w:t xml:space="preserve"> 8, Article 8. Retrieved from </w:t>
      </w:r>
      <w:hyperlink r:id="rId7" w:history="1">
        <w:r w:rsidRPr="00E67094">
          <w:rPr>
            <w:rStyle w:val="Hyperlink"/>
            <w:rFonts w:ascii="Times New Roman" w:hAnsi="Times New Roman" w:cs="Times New Roman"/>
            <w:sz w:val="24"/>
            <w:szCs w:val="24"/>
          </w:rPr>
          <w:t>https://www.hsaj.org/articles/221</w:t>
        </w:r>
      </w:hyperlink>
      <w:r w:rsidRPr="00E67094">
        <w:rPr>
          <w:rFonts w:ascii="Times New Roman" w:hAnsi="Times New Roman" w:cs="Times New Roman"/>
          <w:sz w:val="24"/>
          <w:szCs w:val="24"/>
        </w:rPr>
        <w:t xml:space="preserve"> </w:t>
      </w:r>
      <w:bookmarkStart w:id="0" w:name="_GoBack"/>
      <w:bookmarkEnd w:id="0"/>
    </w:p>
    <w:p w:rsidR="00A66883" w:rsidRPr="00E67094" w:rsidRDefault="00A66883" w:rsidP="002A2B95">
      <w:pPr>
        <w:spacing w:line="480" w:lineRule="auto"/>
        <w:ind w:left="720" w:hanging="720"/>
        <w:rPr>
          <w:rFonts w:ascii="Times New Roman" w:hAnsi="Times New Roman" w:cs="Times New Roman"/>
          <w:sz w:val="24"/>
          <w:szCs w:val="24"/>
        </w:rPr>
      </w:pPr>
      <w:r w:rsidRPr="00E67094">
        <w:rPr>
          <w:rFonts w:ascii="Times New Roman" w:hAnsi="Times New Roman" w:cs="Times New Roman"/>
          <w:sz w:val="24"/>
          <w:szCs w:val="24"/>
        </w:rPr>
        <w:t>U.S. Department of Homeland Security (2008).National Incident Management System. Washington DC</w:t>
      </w:r>
    </w:p>
    <w:sectPr w:rsidR="00A66883" w:rsidRPr="00E67094" w:rsidSect="002A2B9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0BBE" w:rsidRDefault="00100BBE">
      <w:pPr>
        <w:spacing w:after="0" w:line="240" w:lineRule="auto"/>
      </w:pPr>
      <w:r>
        <w:separator/>
      </w:r>
    </w:p>
  </w:endnote>
  <w:endnote w:type="continuationSeparator" w:id="0">
    <w:p w:rsidR="00100BBE" w:rsidRDefault="00100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0BBE" w:rsidRDefault="00100BBE">
      <w:pPr>
        <w:spacing w:after="0" w:line="240" w:lineRule="auto"/>
      </w:pPr>
      <w:r>
        <w:separator/>
      </w:r>
    </w:p>
  </w:footnote>
  <w:footnote w:type="continuationSeparator" w:id="0">
    <w:p w:rsidR="00100BBE" w:rsidRDefault="00100B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2B95" w:rsidRPr="002A2B95" w:rsidRDefault="00100BBE" w:rsidP="002A2B95">
    <w:pPr>
      <w:pStyle w:val="Header"/>
      <w:rPr>
        <w:rFonts w:ascii="Times New Roman" w:hAnsi="Times New Roman" w:cs="Times New Roman"/>
        <w:sz w:val="24"/>
        <w:szCs w:val="24"/>
      </w:rPr>
    </w:pPr>
    <w:r w:rsidRPr="002A2B95">
      <w:rPr>
        <w:rFonts w:ascii="Times New Roman" w:hAnsi="Times New Roman" w:cs="Times New Roman"/>
        <w:sz w:val="24"/>
        <w:szCs w:val="24"/>
      </w:rPr>
      <w:t xml:space="preserve">SHORTCOMINGS </w:t>
    </w:r>
    <w:sdt>
      <w:sdtPr>
        <w:rPr>
          <w:rFonts w:ascii="Times New Roman" w:hAnsi="Times New Roman" w:cs="Times New Roman"/>
          <w:sz w:val="24"/>
          <w:szCs w:val="24"/>
        </w:rPr>
        <w:id w:val="-1667692083"/>
        <w:docPartObj>
          <w:docPartGallery w:val="Page Numbers (Top of Page)"/>
          <w:docPartUnique/>
        </w:docPartObj>
      </w:sdtPr>
      <w:sdtEndPr>
        <w:rPr>
          <w:noProof/>
        </w:rPr>
      </w:sdtEndPr>
      <w:sdtContent>
        <w:r w:rsidRPr="002A2B95">
          <w:rPr>
            <w:rFonts w:ascii="Times New Roman" w:hAnsi="Times New Roman" w:cs="Times New Roman"/>
            <w:sz w:val="24"/>
            <w:szCs w:val="24"/>
          </w:rPr>
          <w:t>IN NIMS REPORT</w:t>
        </w:r>
        <w:r>
          <w:rPr>
            <w:rFonts w:ascii="Times New Roman" w:hAnsi="Times New Roman" w:cs="Times New Roman"/>
            <w:sz w:val="24"/>
            <w:szCs w:val="24"/>
          </w:rPr>
          <w:t xml:space="preserve">                                                                                     </w:t>
        </w:r>
        <w:r w:rsidRPr="002A2B95">
          <w:rPr>
            <w:rFonts w:ascii="Times New Roman" w:hAnsi="Times New Roman" w:cs="Times New Roman"/>
            <w:sz w:val="24"/>
            <w:szCs w:val="24"/>
          </w:rPr>
          <w:t xml:space="preserve"> </w:t>
        </w:r>
        <w:r w:rsidRPr="002A2B95">
          <w:rPr>
            <w:rFonts w:ascii="Times New Roman" w:hAnsi="Times New Roman" w:cs="Times New Roman"/>
            <w:sz w:val="24"/>
            <w:szCs w:val="24"/>
          </w:rPr>
          <w:fldChar w:fldCharType="begin"/>
        </w:r>
        <w:r w:rsidRPr="002A2B95">
          <w:rPr>
            <w:rFonts w:ascii="Times New Roman" w:hAnsi="Times New Roman" w:cs="Times New Roman"/>
            <w:sz w:val="24"/>
            <w:szCs w:val="24"/>
          </w:rPr>
          <w:instrText xml:space="preserve"> PAGE   \* MERGEFORMAT </w:instrText>
        </w:r>
        <w:r w:rsidRPr="002A2B95">
          <w:rPr>
            <w:rFonts w:ascii="Times New Roman" w:hAnsi="Times New Roman" w:cs="Times New Roman"/>
            <w:sz w:val="24"/>
            <w:szCs w:val="24"/>
          </w:rPr>
          <w:fldChar w:fldCharType="separate"/>
        </w:r>
        <w:r w:rsidR="00A66883">
          <w:rPr>
            <w:rFonts w:ascii="Times New Roman" w:hAnsi="Times New Roman" w:cs="Times New Roman"/>
            <w:noProof/>
            <w:sz w:val="24"/>
            <w:szCs w:val="24"/>
          </w:rPr>
          <w:t>4</w:t>
        </w:r>
        <w:r w:rsidRPr="002A2B95">
          <w:rPr>
            <w:rFonts w:ascii="Times New Roman" w:hAnsi="Times New Roman" w:cs="Times New Roman"/>
            <w:noProof/>
            <w:sz w:val="24"/>
            <w:szCs w:val="24"/>
          </w:rPr>
          <w:fldChar w:fldCharType="end"/>
        </w:r>
      </w:sdtContent>
    </w:sdt>
  </w:p>
  <w:p w:rsidR="002A2B95" w:rsidRDefault="002A2B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2B95" w:rsidRPr="002A2B95" w:rsidRDefault="00100BBE" w:rsidP="002A2B95">
    <w:pPr>
      <w:pStyle w:val="Header"/>
      <w:rPr>
        <w:rFonts w:ascii="Times New Roman" w:hAnsi="Times New Roman" w:cs="Times New Roman"/>
        <w:sz w:val="24"/>
        <w:szCs w:val="24"/>
      </w:rPr>
    </w:pPr>
    <w:r w:rsidRPr="002A2B95">
      <w:rPr>
        <w:rFonts w:ascii="Times New Roman" w:hAnsi="Times New Roman" w:cs="Times New Roman"/>
        <w:sz w:val="24"/>
        <w:szCs w:val="24"/>
      </w:rPr>
      <w:t xml:space="preserve">Running head: SHORTCOMINGS </w:t>
    </w:r>
    <w:sdt>
      <w:sdtPr>
        <w:rPr>
          <w:rFonts w:ascii="Times New Roman" w:hAnsi="Times New Roman" w:cs="Times New Roman"/>
          <w:sz w:val="24"/>
          <w:szCs w:val="24"/>
        </w:rPr>
        <w:id w:val="2130817015"/>
        <w:docPartObj>
          <w:docPartGallery w:val="Page Numbers (Top of Page)"/>
          <w:docPartUnique/>
        </w:docPartObj>
      </w:sdtPr>
      <w:sdtEndPr>
        <w:rPr>
          <w:noProof/>
        </w:rPr>
      </w:sdtEndPr>
      <w:sdtContent>
        <w:r w:rsidRPr="002A2B95">
          <w:rPr>
            <w:rFonts w:ascii="Times New Roman" w:hAnsi="Times New Roman" w:cs="Times New Roman"/>
            <w:sz w:val="24"/>
            <w:szCs w:val="24"/>
          </w:rPr>
          <w:t>IN NIMS REPORT</w:t>
        </w:r>
        <w:r>
          <w:rPr>
            <w:rFonts w:ascii="Times New Roman" w:hAnsi="Times New Roman" w:cs="Times New Roman"/>
            <w:sz w:val="24"/>
            <w:szCs w:val="24"/>
          </w:rPr>
          <w:t xml:space="preserve">                                                              </w:t>
        </w:r>
        <w:r w:rsidRPr="002A2B95">
          <w:rPr>
            <w:rFonts w:ascii="Times New Roman" w:hAnsi="Times New Roman" w:cs="Times New Roman"/>
            <w:sz w:val="24"/>
            <w:szCs w:val="24"/>
          </w:rPr>
          <w:t xml:space="preserve"> </w:t>
        </w:r>
        <w:r w:rsidRPr="002A2B95">
          <w:rPr>
            <w:rFonts w:ascii="Times New Roman" w:hAnsi="Times New Roman" w:cs="Times New Roman"/>
            <w:sz w:val="24"/>
            <w:szCs w:val="24"/>
          </w:rPr>
          <w:fldChar w:fldCharType="begin"/>
        </w:r>
        <w:r w:rsidRPr="002A2B95">
          <w:rPr>
            <w:rFonts w:ascii="Times New Roman" w:hAnsi="Times New Roman" w:cs="Times New Roman"/>
            <w:sz w:val="24"/>
            <w:szCs w:val="24"/>
          </w:rPr>
          <w:instrText xml:space="preserve"> PAGE   \* MERGEFORMAT </w:instrText>
        </w:r>
        <w:r w:rsidRPr="002A2B95">
          <w:rPr>
            <w:rFonts w:ascii="Times New Roman" w:hAnsi="Times New Roman" w:cs="Times New Roman"/>
            <w:sz w:val="24"/>
            <w:szCs w:val="24"/>
          </w:rPr>
          <w:fldChar w:fldCharType="separate"/>
        </w:r>
        <w:r w:rsidR="00A66883">
          <w:rPr>
            <w:rFonts w:ascii="Times New Roman" w:hAnsi="Times New Roman" w:cs="Times New Roman"/>
            <w:noProof/>
            <w:sz w:val="24"/>
            <w:szCs w:val="24"/>
          </w:rPr>
          <w:t>1</w:t>
        </w:r>
        <w:r w:rsidRPr="002A2B95">
          <w:rPr>
            <w:rFonts w:ascii="Times New Roman" w:hAnsi="Times New Roman" w:cs="Times New Roman"/>
            <w:noProof/>
            <w:sz w:val="24"/>
            <w:szCs w:val="24"/>
          </w:rPr>
          <w:fldChar w:fldCharType="end"/>
        </w:r>
      </w:sdtContent>
    </w:sdt>
  </w:p>
  <w:p w:rsidR="002A2B95" w:rsidRDefault="002A2B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532"/>
    <w:rsid w:val="00052B20"/>
    <w:rsid w:val="00100BBE"/>
    <w:rsid w:val="00124464"/>
    <w:rsid w:val="002A2B95"/>
    <w:rsid w:val="00420909"/>
    <w:rsid w:val="004A38AF"/>
    <w:rsid w:val="005745C2"/>
    <w:rsid w:val="006D42F4"/>
    <w:rsid w:val="006F101D"/>
    <w:rsid w:val="00714B8E"/>
    <w:rsid w:val="007A5532"/>
    <w:rsid w:val="00893172"/>
    <w:rsid w:val="00A5608A"/>
    <w:rsid w:val="00A66883"/>
    <w:rsid w:val="00C262F0"/>
    <w:rsid w:val="00C26F12"/>
    <w:rsid w:val="00E670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4204F0-AF4B-42C1-8E2B-BE93B150E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7094"/>
    <w:rPr>
      <w:color w:val="0000FF" w:themeColor="hyperlink"/>
      <w:u w:val="single"/>
    </w:rPr>
  </w:style>
  <w:style w:type="character" w:styleId="Emphasis">
    <w:name w:val="Emphasis"/>
    <w:basedOn w:val="DefaultParagraphFont"/>
    <w:uiPriority w:val="20"/>
    <w:qFormat/>
    <w:rsid w:val="00E67094"/>
    <w:rPr>
      <w:i/>
      <w:iCs/>
    </w:rPr>
  </w:style>
  <w:style w:type="paragraph" w:styleId="Header">
    <w:name w:val="header"/>
    <w:basedOn w:val="Normal"/>
    <w:link w:val="HeaderChar"/>
    <w:uiPriority w:val="99"/>
    <w:unhideWhenUsed/>
    <w:rsid w:val="002A2B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2B95"/>
  </w:style>
  <w:style w:type="paragraph" w:styleId="Footer">
    <w:name w:val="footer"/>
    <w:basedOn w:val="Normal"/>
    <w:link w:val="FooterChar"/>
    <w:uiPriority w:val="99"/>
    <w:unhideWhenUsed/>
    <w:rsid w:val="002A2B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2B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hsaj.org/articles/22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omesticpreparedness.com/preparedness/incident-command-system-perishable-if-not-practiced/"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653</Words>
  <Characters>3725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Patricia_Ann</dc:creator>
  <cp:lastModifiedBy>Microsoft</cp:lastModifiedBy>
  <cp:revision>3</cp:revision>
  <dcterms:created xsi:type="dcterms:W3CDTF">2019-12-04T14:13:00Z</dcterms:created>
  <dcterms:modified xsi:type="dcterms:W3CDTF">2019-12-04T14:14:00Z</dcterms:modified>
</cp:coreProperties>
</file>