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432" w:rsidRPr="003C2432" w:rsidRDefault="003C2432" w:rsidP="003C2432">
      <w:pPr>
        <w:rPr>
          <w:rFonts w:ascii="Times New Roman" w:hAnsi="Times New Roman" w:cs="Times New Roman"/>
          <w:sz w:val="24"/>
          <w:szCs w:val="24"/>
        </w:rPr>
      </w:pPr>
      <w:r w:rsidRPr="003C2432">
        <w:rPr>
          <w:rFonts w:ascii="Times New Roman" w:hAnsi="Times New Roman" w:cs="Times New Roman"/>
          <w:sz w:val="24"/>
          <w:szCs w:val="24"/>
        </w:rPr>
        <w:t>(Peer 1) I strongly agree with your discussion post that every company must have the right to drug test their employees, especially for re-screening and screening since workplace drug abuse and use, can come with serious consequences for business owners. In addition to that, drug-free workplace policies are becoming more important in order to enforce for both current and job candidates. Because of that, drug users effect workforce safety, as well as cost the company in numerous areas such as workers compensation, absenteeism, productivity, and insurance cost. In fact, approximately 90% of employees are current employees to drug testing and job candidates to annually maintain a drug-free workplace. Great post for this week!</w:t>
      </w:r>
    </w:p>
    <w:p w:rsidR="004217B3" w:rsidRPr="003C2432" w:rsidRDefault="003C2432" w:rsidP="003C2432">
      <w:pPr>
        <w:rPr>
          <w:rFonts w:ascii="Times New Roman" w:hAnsi="Times New Roman" w:cs="Times New Roman"/>
          <w:sz w:val="24"/>
          <w:szCs w:val="24"/>
        </w:rPr>
      </w:pPr>
      <w:r w:rsidRPr="003C2432">
        <w:rPr>
          <w:rFonts w:ascii="Times New Roman" w:hAnsi="Times New Roman" w:cs="Times New Roman"/>
          <w:sz w:val="24"/>
          <w:szCs w:val="24"/>
        </w:rPr>
        <w:t>(Peer 2) I definitely agree with your discussion post for this week. Yes, you are right that most of the employees in the Distribution Center are having different tasks which are associated with daily operations. Also, the use for medicinal purposes of marijuana in Oklahoma is now legal wherein the referendum state question 788 ultimately passed about 57% to 40% which make them to the 30th United States to legalize the medical use of cannabis. While some changes including giving for lab-testing were now beneficial. Great post for this week!</w:t>
      </w:r>
      <w:bookmarkStart w:id="0" w:name="_GoBack"/>
      <w:bookmarkEnd w:id="0"/>
    </w:p>
    <w:sectPr w:rsidR="004217B3" w:rsidRPr="003C2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6F"/>
    <w:rsid w:val="00047FBF"/>
    <w:rsid w:val="002C0664"/>
    <w:rsid w:val="003C2432"/>
    <w:rsid w:val="004217B3"/>
    <w:rsid w:val="0076416F"/>
    <w:rsid w:val="009F4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6E17B-4F87-4D69-A705-7BB5F948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2019-07-27T08:30:00Z</dcterms:created>
  <dcterms:modified xsi:type="dcterms:W3CDTF">2019-07-27T08:30:00Z</dcterms:modified>
</cp:coreProperties>
</file>