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1FF2B" w14:textId="16BF2FB4" w:rsidR="005834A3" w:rsidRPr="00610F6C" w:rsidRDefault="00882510" w:rsidP="0007080D">
      <w:pPr>
        <w:jc w:val="center"/>
        <w:rPr>
          <w:rFonts w:ascii="Times New Roman" w:hAnsi="Times New Roman" w:cs="Times New Roman"/>
          <w:b/>
          <w:smallCaps/>
          <w:sz w:val="28"/>
          <w:szCs w:val="28"/>
        </w:rPr>
      </w:pPr>
      <w:r w:rsidRPr="00610F6C">
        <w:rPr>
          <w:rFonts w:ascii="Times New Roman" w:hAnsi="Times New Roman" w:cs="Times New Roman"/>
          <w:b/>
          <w:smallCaps/>
          <w:sz w:val="28"/>
          <w:szCs w:val="28"/>
        </w:rPr>
        <w:t>Six Dimensions Assessment</w:t>
      </w:r>
      <w:r w:rsidR="00EC2F5D" w:rsidRPr="00610F6C">
        <w:rPr>
          <w:rFonts w:ascii="Times New Roman" w:hAnsi="Times New Roman" w:cs="Times New Roman"/>
          <w:b/>
          <w:smallCaps/>
          <w:sz w:val="28"/>
          <w:szCs w:val="28"/>
        </w:rPr>
        <w:t xml:space="preserve"> </w:t>
      </w:r>
      <w:r w:rsidR="00EB6918">
        <w:rPr>
          <w:rFonts w:ascii="Times New Roman" w:hAnsi="Times New Roman" w:cs="Times New Roman"/>
          <w:b/>
          <w:smallCaps/>
          <w:sz w:val="28"/>
          <w:szCs w:val="28"/>
        </w:rPr>
        <w:t xml:space="preserve">Assignment </w:t>
      </w:r>
      <w:r w:rsidR="000C3CAF" w:rsidRPr="00610F6C">
        <w:rPr>
          <w:rFonts w:ascii="Times New Roman" w:hAnsi="Times New Roman" w:cs="Times New Roman"/>
          <w:b/>
          <w:smallCaps/>
          <w:sz w:val="28"/>
          <w:szCs w:val="28"/>
        </w:rPr>
        <w:t>Instructions</w:t>
      </w:r>
    </w:p>
    <w:p w14:paraId="2B86E745" w14:textId="66E72958" w:rsidR="005834A3" w:rsidRDefault="005834A3" w:rsidP="0007080D">
      <w:pPr>
        <w:rPr>
          <w:rFonts w:ascii="Times New Roman" w:hAnsi="Times New Roman"/>
        </w:rPr>
      </w:pPr>
    </w:p>
    <w:p w14:paraId="4D2A141F" w14:textId="77777777" w:rsidR="00EB6918" w:rsidRDefault="00EB6918" w:rsidP="0007080D">
      <w:pPr>
        <w:rPr>
          <w:rFonts w:ascii="Times New Roman" w:hAnsi="Times New Roman"/>
        </w:rPr>
      </w:pPr>
    </w:p>
    <w:p w14:paraId="7BC9E187" w14:textId="1C6006C4" w:rsidR="00EB6918" w:rsidRDefault="00EB6918" w:rsidP="00393F55">
      <w:pPr>
        <w:spacing w:line="360" w:lineRule="auto"/>
        <w:rPr>
          <w:rFonts w:ascii="Times New Roman" w:hAnsi="Times New Roman"/>
        </w:rPr>
      </w:pPr>
      <w:r w:rsidRPr="00393F55">
        <w:rPr>
          <w:rFonts w:ascii="Times New Roman Bold" w:hAnsi="Times New Roman Bold"/>
          <w:b/>
          <w:smallCaps/>
        </w:rPr>
        <w:t>O</w:t>
      </w:r>
      <w:r w:rsidR="00990F6F" w:rsidRPr="00393F55">
        <w:rPr>
          <w:rFonts w:ascii="Times New Roman Bold" w:hAnsi="Times New Roman Bold"/>
          <w:b/>
          <w:smallCaps/>
        </w:rPr>
        <w:t>verview</w:t>
      </w:r>
    </w:p>
    <w:p w14:paraId="69C43BC0" w14:textId="43ECAC58" w:rsidR="00EB6918" w:rsidRPr="00EB6918" w:rsidRDefault="00EB6918" w:rsidP="0007080D">
      <w:pPr>
        <w:rPr>
          <w:rFonts w:ascii="Times New Roman" w:hAnsi="Times New Roman"/>
        </w:rPr>
      </w:pPr>
      <w:r>
        <w:rPr>
          <w:rFonts w:ascii="Times New Roman" w:hAnsi="Times New Roman"/>
        </w:rPr>
        <w:t xml:space="preserve">As part of the EdD program, students interact with various resources that help to provide a personal assessment. One of these resources is Henry Cloud’s book, </w:t>
      </w:r>
      <w:r>
        <w:rPr>
          <w:rFonts w:ascii="Times New Roman" w:hAnsi="Times New Roman"/>
          <w:i/>
        </w:rPr>
        <w:t>Integrity: The courage to meet the demands of reality</w:t>
      </w:r>
      <w:r>
        <w:rPr>
          <w:rFonts w:ascii="Times New Roman" w:hAnsi="Times New Roman"/>
        </w:rPr>
        <w:t xml:space="preserve">. Students are asked to interact with the elements within the resources in an in-depth manner to reflect on the ways in which the student’s life needs to better demonstrate a </w:t>
      </w:r>
      <w:r w:rsidR="004D7D4D">
        <w:rPr>
          <w:rFonts w:ascii="Times New Roman" w:hAnsi="Times New Roman"/>
        </w:rPr>
        <w:t>commitment</w:t>
      </w:r>
      <w:r>
        <w:rPr>
          <w:rFonts w:ascii="Times New Roman" w:hAnsi="Times New Roman"/>
        </w:rPr>
        <w:t xml:space="preserve"> to living with integrity. </w:t>
      </w:r>
    </w:p>
    <w:p w14:paraId="6FFEAA5B" w14:textId="1505BEAE" w:rsidR="00EB6918" w:rsidRDefault="00EB6918" w:rsidP="0007080D">
      <w:pPr>
        <w:rPr>
          <w:rFonts w:ascii="Times New Roman" w:hAnsi="Times New Roman"/>
        </w:rPr>
      </w:pPr>
      <w:r>
        <w:rPr>
          <w:rFonts w:ascii="Times New Roman" w:hAnsi="Times New Roman"/>
        </w:rPr>
        <w:t xml:space="preserve"> </w:t>
      </w:r>
    </w:p>
    <w:p w14:paraId="68C376D6" w14:textId="15D19273" w:rsidR="00EB6918" w:rsidRPr="002D55E3" w:rsidRDefault="00EB6918" w:rsidP="00393F55">
      <w:pPr>
        <w:spacing w:line="360" w:lineRule="auto"/>
        <w:rPr>
          <w:rFonts w:ascii="Times New Roman" w:hAnsi="Times New Roman"/>
        </w:rPr>
      </w:pPr>
      <w:r w:rsidRPr="00393F55">
        <w:rPr>
          <w:rFonts w:ascii="Times New Roman Bold" w:hAnsi="Times New Roman Bold"/>
          <w:b/>
          <w:smallCaps/>
        </w:rPr>
        <w:t>I</w:t>
      </w:r>
      <w:r w:rsidR="00990F6F" w:rsidRPr="00393F55">
        <w:rPr>
          <w:rFonts w:ascii="Times New Roman Bold" w:hAnsi="Times New Roman Bold"/>
          <w:b/>
          <w:smallCaps/>
        </w:rPr>
        <w:t>nstructions</w:t>
      </w:r>
    </w:p>
    <w:p w14:paraId="7E753004" w14:textId="23EC137B" w:rsidR="00410346" w:rsidRPr="009730E4" w:rsidRDefault="009730E4" w:rsidP="0007080D">
      <w:pPr>
        <w:rPr>
          <w:rFonts w:ascii="Times New Roman" w:hAnsi="Times New Roman"/>
        </w:rPr>
      </w:pPr>
      <w:r>
        <w:rPr>
          <w:rFonts w:ascii="Times New Roman" w:hAnsi="Times New Roman"/>
        </w:rPr>
        <w:t xml:space="preserve">Students will produce a </w:t>
      </w:r>
      <w:r w:rsidR="00EB6918">
        <w:rPr>
          <w:rFonts w:ascii="Times New Roman" w:hAnsi="Times New Roman"/>
        </w:rPr>
        <w:t>1,800</w:t>
      </w:r>
      <w:r w:rsidR="00990F6F">
        <w:rPr>
          <w:rFonts w:ascii="Times New Roman" w:hAnsi="Times New Roman"/>
        </w:rPr>
        <w:t>–</w:t>
      </w:r>
      <w:r w:rsidR="00EB6918">
        <w:rPr>
          <w:rFonts w:ascii="Times New Roman" w:hAnsi="Times New Roman"/>
        </w:rPr>
        <w:t xml:space="preserve">2,200-word </w:t>
      </w:r>
      <w:r>
        <w:rPr>
          <w:rFonts w:ascii="Times New Roman" w:hAnsi="Times New Roman"/>
        </w:rPr>
        <w:t xml:space="preserve">personal assessment using the six essential qualities addressed by Henry Cloud in </w:t>
      </w:r>
      <w:r>
        <w:rPr>
          <w:rFonts w:ascii="Times New Roman" w:hAnsi="Times New Roman"/>
          <w:i/>
        </w:rPr>
        <w:t>Integrity: The courage to meet the demands of reality</w:t>
      </w:r>
      <w:r>
        <w:rPr>
          <w:rFonts w:ascii="Times New Roman" w:hAnsi="Times New Roman"/>
        </w:rPr>
        <w:t>.</w:t>
      </w:r>
    </w:p>
    <w:p w14:paraId="6FB45E1A" w14:textId="77777777" w:rsidR="00802960" w:rsidRDefault="00802960" w:rsidP="0007080D">
      <w:pPr>
        <w:rPr>
          <w:rFonts w:ascii="Times New Roman" w:hAnsi="Times New Roman"/>
        </w:rPr>
      </w:pPr>
    </w:p>
    <w:p w14:paraId="758AEE1F" w14:textId="52E06DF3" w:rsidR="00802960" w:rsidRDefault="00802960" w:rsidP="0007080D">
      <w:pPr>
        <w:rPr>
          <w:rFonts w:ascii="Times New Roman" w:hAnsi="Times New Roman"/>
        </w:rPr>
      </w:pPr>
      <w:r>
        <w:rPr>
          <w:rFonts w:ascii="Times New Roman" w:hAnsi="Times New Roman"/>
        </w:rPr>
        <w:t xml:space="preserve">The assignment </w:t>
      </w:r>
      <w:r w:rsidR="0071664F">
        <w:rPr>
          <w:rFonts w:ascii="Times New Roman" w:hAnsi="Times New Roman"/>
        </w:rPr>
        <w:t xml:space="preserve">must </w:t>
      </w:r>
      <w:r>
        <w:rPr>
          <w:rFonts w:ascii="Times New Roman" w:hAnsi="Times New Roman"/>
        </w:rPr>
        <w:t>be outlined as follows:</w:t>
      </w:r>
    </w:p>
    <w:p w14:paraId="6DDE2401" w14:textId="32B41706" w:rsidR="00802960" w:rsidRPr="00802960" w:rsidRDefault="00802960" w:rsidP="00802960">
      <w:pPr>
        <w:pStyle w:val="ListParagraph"/>
        <w:numPr>
          <w:ilvl w:val="0"/>
          <w:numId w:val="6"/>
        </w:numPr>
        <w:rPr>
          <w:rFonts w:ascii="Times New Roman" w:hAnsi="Times New Roman"/>
        </w:rPr>
      </w:pPr>
      <w:r w:rsidRPr="00802960">
        <w:rPr>
          <w:rFonts w:ascii="Times New Roman" w:hAnsi="Times New Roman"/>
        </w:rPr>
        <w:t xml:space="preserve">Introduction </w:t>
      </w:r>
      <w:r w:rsidR="00EA19DD">
        <w:rPr>
          <w:rFonts w:ascii="Times New Roman" w:hAnsi="Times New Roman"/>
        </w:rPr>
        <w:t>that established the biblical priority of integrity for the Christian leader/education</w:t>
      </w:r>
      <w:r w:rsidR="00EB6918">
        <w:rPr>
          <w:rFonts w:ascii="Times New Roman" w:hAnsi="Times New Roman"/>
        </w:rPr>
        <w:t xml:space="preserve"> (150</w:t>
      </w:r>
      <w:r w:rsidR="00990F6F">
        <w:rPr>
          <w:rFonts w:ascii="Times New Roman" w:hAnsi="Times New Roman"/>
        </w:rPr>
        <w:t>–</w:t>
      </w:r>
      <w:r w:rsidR="00EB6918">
        <w:rPr>
          <w:rFonts w:ascii="Times New Roman" w:hAnsi="Times New Roman"/>
        </w:rPr>
        <w:t>200 words)</w:t>
      </w:r>
    </w:p>
    <w:p w14:paraId="057ECCD9" w14:textId="41E403A4" w:rsidR="00802960" w:rsidRPr="00802960" w:rsidRDefault="00802960" w:rsidP="00802960">
      <w:pPr>
        <w:pStyle w:val="ListParagraph"/>
        <w:numPr>
          <w:ilvl w:val="0"/>
          <w:numId w:val="6"/>
        </w:numPr>
        <w:rPr>
          <w:rFonts w:ascii="Times New Roman" w:hAnsi="Times New Roman"/>
        </w:rPr>
      </w:pPr>
      <w:r w:rsidRPr="00802960">
        <w:rPr>
          <w:rFonts w:ascii="Times New Roman" w:hAnsi="Times New Roman"/>
        </w:rPr>
        <w:t>Six Dimension Personal Assessment (</w:t>
      </w:r>
      <w:r w:rsidR="00EB6918">
        <w:rPr>
          <w:rFonts w:ascii="Times New Roman" w:hAnsi="Times New Roman"/>
        </w:rPr>
        <w:t>s</w:t>
      </w:r>
      <w:r w:rsidRPr="00802960">
        <w:rPr>
          <w:rFonts w:ascii="Times New Roman" w:hAnsi="Times New Roman"/>
        </w:rPr>
        <w:t>ection heading for each one</w:t>
      </w:r>
      <w:r w:rsidR="00EB6918">
        <w:rPr>
          <w:rFonts w:ascii="Times New Roman" w:hAnsi="Times New Roman"/>
        </w:rPr>
        <w:t xml:space="preserve"> and 250</w:t>
      </w:r>
      <w:r w:rsidR="00990F6F">
        <w:rPr>
          <w:rFonts w:ascii="Times New Roman" w:hAnsi="Times New Roman"/>
        </w:rPr>
        <w:t>–</w:t>
      </w:r>
      <w:r w:rsidR="00EB6918">
        <w:rPr>
          <w:rFonts w:ascii="Times New Roman" w:hAnsi="Times New Roman"/>
        </w:rPr>
        <w:t>300 words per section)</w:t>
      </w:r>
    </w:p>
    <w:p w14:paraId="51CF4E92" w14:textId="636C88D6" w:rsidR="00802960" w:rsidRPr="00802960" w:rsidRDefault="00802960" w:rsidP="00802960">
      <w:pPr>
        <w:pStyle w:val="ListParagraph"/>
        <w:numPr>
          <w:ilvl w:val="0"/>
          <w:numId w:val="6"/>
        </w:numPr>
        <w:rPr>
          <w:rFonts w:ascii="Times New Roman" w:hAnsi="Times New Roman"/>
        </w:rPr>
      </w:pPr>
      <w:r w:rsidRPr="00802960">
        <w:rPr>
          <w:rFonts w:ascii="Times New Roman" w:hAnsi="Times New Roman"/>
        </w:rPr>
        <w:t>Concluding thoughts that include a short list of action points for personal leadership growth</w:t>
      </w:r>
      <w:r w:rsidR="00EB6918">
        <w:rPr>
          <w:rFonts w:ascii="Times New Roman" w:hAnsi="Times New Roman"/>
        </w:rPr>
        <w:t xml:space="preserve"> (150</w:t>
      </w:r>
      <w:r w:rsidR="00990F6F">
        <w:rPr>
          <w:rFonts w:ascii="Times New Roman" w:hAnsi="Times New Roman"/>
        </w:rPr>
        <w:t>–</w:t>
      </w:r>
      <w:r w:rsidR="00EB6918">
        <w:rPr>
          <w:rFonts w:ascii="Times New Roman" w:hAnsi="Times New Roman"/>
        </w:rPr>
        <w:t>200 words)</w:t>
      </w:r>
    </w:p>
    <w:p w14:paraId="47930F07" w14:textId="77777777" w:rsidR="00802960" w:rsidRDefault="00802960" w:rsidP="0007080D">
      <w:pPr>
        <w:rPr>
          <w:rFonts w:ascii="Times New Roman" w:hAnsi="Times New Roman"/>
        </w:rPr>
      </w:pPr>
    </w:p>
    <w:p w14:paraId="23643B48" w14:textId="1CA7CCB2" w:rsidR="009730E4" w:rsidRDefault="009730E4" w:rsidP="0007080D">
      <w:pPr>
        <w:rPr>
          <w:rFonts w:ascii="Times New Roman" w:hAnsi="Times New Roman"/>
        </w:rPr>
      </w:pPr>
      <w:r>
        <w:rPr>
          <w:rFonts w:ascii="Times New Roman" w:hAnsi="Times New Roman"/>
        </w:rPr>
        <w:t>The assessment should address each of the six character dimensions and identify specific ways that the student’s leadership currently reflects that dimension as well as ways that they could strengthen the practice of leadership as related to that dimension.</w:t>
      </w:r>
    </w:p>
    <w:p w14:paraId="59BC020F" w14:textId="77777777" w:rsidR="009730E4" w:rsidRDefault="009730E4" w:rsidP="0007080D">
      <w:pPr>
        <w:rPr>
          <w:rFonts w:ascii="Times New Roman" w:hAnsi="Times New Roman"/>
        </w:rPr>
      </w:pPr>
    </w:p>
    <w:p w14:paraId="6C649AEF" w14:textId="55CA66E9" w:rsidR="009730E4" w:rsidRPr="002D55E3" w:rsidRDefault="009730E4" w:rsidP="0007080D">
      <w:pPr>
        <w:rPr>
          <w:rFonts w:ascii="Times New Roman" w:hAnsi="Times New Roman"/>
        </w:rPr>
      </w:pPr>
      <w:r>
        <w:rPr>
          <w:rFonts w:ascii="Times New Roman" w:hAnsi="Times New Roman"/>
        </w:rPr>
        <w:t xml:space="preserve">Each assessment </w:t>
      </w:r>
      <w:r w:rsidR="0071664F">
        <w:rPr>
          <w:rFonts w:ascii="Times New Roman" w:hAnsi="Times New Roman"/>
        </w:rPr>
        <w:t xml:space="preserve">must </w:t>
      </w:r>
      <w:r>
        <w:rPr>
          <w:rFonts w:ascii="Times New Roman" w:hAnsi="Times New Roman"/>
        </w:rPr>
        <w:t xml:space="preserve">be </w:t>
      </w:r>
      <w:r w:rsidR="00656B56">
        <w:rPr>
          <w:rFonts w:ascii="Times New Roman" w:hAnsi="Times New Roman"/>
        </w:rPr>
        <w:t>between</w:t>
      </w:r>
      <w:r>
        <w:rPr>
          <w:rFonts w:ascii="Times New Roman" w:hAnsi="Times New Roman"/>
        </w:rPr>
        <w:t xml:space="preserve"> 250</w:t>
      </w:r>
      <w:r w:rsidR="00990F6F">
        <w:rPr>
          <w:rFonts w:ascii="Times New Roman" w:hAnsi="Times New Roman"/>
        </w:rPr>
        <w:t>–</w:t>
      </w:r>
      <w:r w:rsidR="00656B56">
        <w:rPr>
          <w:rFonts w:ascii="Times New Roman" w:hAnsi="Times New Roman"/>
        </w:rPr>
        <w:t>300</w:t>
      </w:r>
      <w:r>
        <w:rPr>
          <w:rFonts w:ascii="Times New Roman" w:hAnsi="Times New Roman"/>
        </w:rPr>
        <w:t xml:space="preserve"> words.</w:t>
      </w:r>
    </w:p>
    <w:p w14:paraId="7E489A46" w14:textId="77777777" w:rsidR="009730E4" w:rsidRDefault="009730E4" w:rsidP="0007080D">
      <w:pPr>
        <w:rPr>
          <w:rFonts w:ascii="Times New Roman" w:hAnsi="Times New Roman"/>
        </w:rPr>
      </w:pPr>
    </w:p>
    <w:p w14:paraId="34D83891" w14:textId="2D77BB3E" w:rsidR="004E4FA4" w:rsidRDefault="00706998" w:rsidP="0007080D">
      <w:pPr>
        <w:rPr>
          <w:rFonts w:ascii="Times New Roman" w:hAnsi="Times New Roman"/>
        </w:rPr>
      </w:pPr>
      <w:r w:rsidRPr="002D55E3">
        <w:rPr>
          <w:rFonts w:ascii="Times New Roman" w:hAnsi="Times New Roman"/>
        </w:rPr>
        <w:t>Format</w:t>
      </w:r>
      <w:r w:rsidR="00C36121">
        <w:rPr>
          <w:rFonts w:ascii="Times New Roman" w:hAnsi="Times New Roman"/>
        </w:rPr>
        <w:t xml:space="preserve">ting: </w:t>
      </w:r>
      <w:r w:rsidR="009730E4">
        <w:rPr>
          <w:rFonts w:ascii="Times New Roman" w:hAnsi="Times New Roman"/>
        </w:rPr>
        <w:t xml:space="preserve">The assessment </w:t>
      </w:r>
      <w:r w:rsidR="0007080D">
        <w:rPr>
          <w:rFonts w:ascii="Times New Roman" w:hAnsi="Times New Roman"/>
        </w:rPr>
        <w:t>must</w:t>
      </w:r>
      <w:r w:rsidR="00C36121">
        <w:rPr>
          <w:rFonts w:ascii="Times New Roman" w:hAnsi="Times New Roman"/>
        </w:rPr>
        <w:t xml:space="preserve"> include </w:t>
      </w:r>
      <w:r w:rsidRPr="002D55E3">
        <w:rPr>
          <w:rFonts w:ascii="Times New Roman" w:hAnsi="Times New Roman"/>
        </w:rPr>
        <w:t>a cover page with the title of the assignment, your name, class and date</w:t>
      </w:r>
      <w:r w:rsidR="004A35B4">
        <w:rPr>
          <w:rFonts w:ascii="Times New Roman" w:hAnsi="Times New Roman"/>
        </w:rPr>
        <w:t xml:space="preserve"> in </w:t>
      </w:r>
      <w:r w:rsidR="00BE29EA">
        <w:rPr>
          <w:rFonts w:ascii="Times New Roman" w:hAnsi="Times New Roman"/>
        </w:rPr>
        <w:t>current APA</w:t>
      </w:r>
      <w:r w:rsidR="004A35B4">
        <w:rPr>
          <w:rFonts w:ascii="Times New Roman" w:hAnsi="Times New Roman"/>
        </w:rPr>
        <w:t xml:space="preserve"> format</w:t>
      </w:r>
      <w:r w:rsidR="00BE29EA">
        <w:rPr>
          <w:rFonts w:ascii="Times New Roman" w:hAnsi="Times New Roman"/>
        </w:rPr>
        <w:t xml:space="preserve">. </w:t>
      </w:r>
      <w:r w:rsidR="000416D7">
        <w:rPr>
          <w:rFonts w:ascii="Times New Roman" w:hAnsi="Times New Roman"/>
        </w:rPr>
        <w:t xml:space="preserve">This </w:t>
      </w:r>
      <w:r w:rsidR="0007080D">
        <w:rPr>
          <w:rFonts w:ascii="Times New Roman" w:hAnsi="Times New Roman"/>
        </w:rPr>
        <w:t>must</w:t>
      </w:r>
      <w:r w:rsidR="000416D7">
        <w:rPr>
          <w:rFonts w:ascii="Times New Roman" w:hAnsi="Times New Roman"/>
        </w:rPr>
        <w:t xml:space="preserve"> be written as a paper, not as a list of questions with answers.</w:t>
      </w:r>
      <w:r w:rsidR="0022074E">
        <w:rPr>
          <w:rFonts w:ascii="Times New Roman" w:hAnsi="Times New Roman"/>
        </w:rPr>
        <w:t xml:space="preserve"> </w:t>
      </w:r>
      <w:r w:rsidR="004A35B4">
        <w:rPr>
          <w:rFonts w:ascii="Times New Roman" w:hAnsi="Times New Roman"/>
        </w:rPr>
        <w:t>Make sure to include proper citations</w:t>
      </w:r>
      <w:r w:rsidR="0022074E">
        <w:rPr>
          <w:rFonts w:ascii="Times New Roman" w:hAnsi="Times New Roman"/>
        </w:rPr>
        <w:t xml:space="preserve"> </w:t>
      </w:r>
      <w:r w:rsidR="00BE29EA">
        <w:rPr>
          <w:rFonts w:ascii="Times New Roman" w:hAnsi="Times New Roman"/>
        </w:rPr>
        <w:t xml:space="preserve">if you reference the book. </w:t>
      </w:r>
    </w:p>
    <w:p w14:paraId="7F4193A9" w14:textId="11CAB07C" w:rsidR="00246EE5" w:rsidRDefault="00246EE5" w:rsidP="0007080D">
      <w:pPr>
        <w:rPr>
          <w:rFonts w:ascii="Times New Roman" w:hAnsi="Times New Roman"/>
        </w:rPr>
      </w:pPr>
    </w:p>
    <w:p w14:paraId="27E142B7" w14:textId="65570FC4" w:rsidR="00246EE5" w:rsidRPr="002D55E3" w:rsidRDefault="00246EE5" w:rsidP="0007080D">
      <w:pPr>
        <w:rPr>
          <w:rFonts w:ascii="Times New Roman" w:hAnsi="Times New Roman"/>
        </w:rPr>
      </w:pPr>
    </w:p>
    <w:sectPr w:rsidR="00246EE5" w:rsidRPr="002D55E3" w:rsidSect="00E06B13">
      <w:head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730CF7" w14:textId="77777777" w:rsidR="003674D9" w:rsidRDefault="003674D9" w:rsidP="00882ACD">
      <w:r>
        <w:separator/>
      </w:r>
    </w:p>
  </w:endnote>
  <w:endnote w:type="continuationSeparator" w:id="0">
    <w:p w14:paraId="76619432" w14:textId="77777777" w:rsidR="003674D9" w:rsidRDefault="003674D9" w:rsidP="00882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6F4B5" w14:textId="77777777" w:rsidR="003674D9" w:rsidRDefault="003674D9" w:rsidP="00882ACD">
      <w:r>
        <w:separator/>
      </w:r>
    </w:p>
  </w:footnote>
  <w:footnote w:type="continuationSeparator" w:id="0">
    <w:p w14:paraId="1572C11F" w14:textId="77777777" w:rsidR="003674D9" w:rsidRDefault="003674D9" w:rsidP="00882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29AFA" w14:textId="10189CFF" w:rsidR="006363FB" w:rsidRPr="00610F6C" w:rsidRDefault="00EC2F5D" w:rsidP="00EC2F5D">
    <w:pPr>
      <w:pStyle w:val="Header"/>
      <w:jc w:val="right"/>
      <w:rPr>
        <w:rFonts w:ascii="Times New Roman" w:hAnsi="Times New Roman" w:cs="Times New Roman"/>
        <w:sz w:val="20"/>
        <w:szCs w:val="20"/>
      </w:rPr>
    </w:pPr>
    <w:r w:rsidRPr="00610F6C">
      <w:rPr>
        <w:rFonts w:ascii="Times New Roman" w:hAnsi="Times New Roman" w:cs="Times New Roman"/>
        <w:sz w:val="20"/>
        <w:szCs w:val="20"/>
      </w:rPr>
      <w:t>C</w:t>
    </w:r>
    <w:r w:rsidR="00882510" w:rsidRPr="00610F6C">
      <w:rPr>
        <w:rFonts w:ascii="Times New Roman" w:hAnsi="Times New Roman" w:cs="Times New Roman"/>
        <w:sz w:val="20"/>
        <w:szCs w:val="20"/>
      </w:rPr>
      <w:t>LED 81</w:t>
    </w:r>
    <w:r w:rsidRPr="00610F6C">
      <w:rPr>
        <w:rFonts w:ascii="Times New Roman" w:hAnsi="Times New Roman" w:cs="Times New Roman"/>
        <w:sz w:val="20"/>
        <w:szCs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5407C"/>
    <w:multiLevelType w:val="hybridMultilevel"/>
    <w:tmpl w:val="2E62F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A300C5"/>
    <w:multiLevelType w:val="hybridMultilevel"/>
    <w:tmpl w:val="8DE86DF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ECA0364"/>
    <w:multiLevelType w:val="hybridMultilevel"/>
    <w:tmpl w:val="B1E4F648"/>
    <w:lvl w:ilvl="0" w:tplc="CC3EDB9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07F8F"/>
    <w:multiLevelType w:val="hybridMultilevel"/>
    <w:tmpl w:val="53D0BC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5B0AF0"/>
    <w:multiLevelType w:val="hybridMultilevel"/>
    <w:tmpl w:val="9B9C16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AA6274"/>
    <w:multiLevelType w:val="hybridMultilevel"/>
    <w:tmpl w:val="79E4A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DF3"/>
    <w:rsid w:val="000057B1"/>
    <w:rsid w:val="000250DD"/>
    <w:rsid w:val="00032395"/>
    <w:rsid w:val="000416D7"/>
    <w:rsid w:val="0004667E"/>
    <w:rsid w:val="0007080D"/>
    <w:rsid w:val="00082736"/>
    <w:rsid w:val="000A5DF3"/>
    <w:rsid w:val="000C3CAF"/>
    <w:rsid w:val="000D3773"/>
    <w:rsid w:val="001122C6"/>
    <w:rsid w:val="0012132B"/>
    <w:rsid w:val="00130F2A"/>
    <w:rsid w:val="001435B4"/>
    <w:rsid w:val="001B2D58"/>
    <w:rsid w:val="001C71DD"/>
    <w:rsid w:val="001C72FE"/>
    <w:rsid w:val="001D467F"/>
    <w:rsid w:val="002166B8"/>
    <w:rsid w:val="0022074E"/>
    <w:rsid w:val="00246EE5"/>
    <w:rsid w:val="00260959"/>
    <w:rsid w:val="00273F71"/>
    <w:rsid w:val="00275C87"/>
    <w:rsid w:val="00295753"/>
    <w:rsid w:val="002B6FFE"/>
    <w:rsid w:val="002D55E3"/>
    <w:rsid w:val="002F224D"/>
    <w:rsid w:val="00323D57"/>
    <w:rsid w:val="003674D9"/>
    <w:rsid w:val="0037002F"/>
    <w:rsid w:val="003723A2"/>
    <w:rsid w:val="00393F55"/>
    <w:rsid w:val="00410346"/>
    <w:rsid w:val="004215CC"/>
    <w:rsid w:val="004228D0"/>
    <w:rsid w:val="00445848"/>
    <w:rsid w:val="004507A1"/>
    <w:rsid w:val="00455E55"/>
    <w:rsid w:val="00465BCB"/>
    <w:rsid w:val="004863FF"/>
    <w:rsid w:val="004A35B4"/>
    <w:rsid w:val="004B3206"/>
    <w:rsid w:val="004D7D4D"/>
    <w:rsid w:val="004E4FA4"/>
    <w:rsid w:val="00521C14"/>
    <w:rsid w:val="00531B88"/>
    <w:rsid w:val="0053243A"/>
    <w:rsid w:val="00567ADF"/>
    <w:rsid w:val="005834A3"/>
    <w:rsid w:val="00584617"/>
    <w:rsid w:val="0058742D"/>
    <w:rsid w:val="005936DC"/>
    <w:rsid w:val="005D4426"/>
    <w:rsid w:val="005E7A35"/>
    <w:rsid w:val="00610F6C"/>
    <w:rsid w:val="006363FB"/>
    <w:rsid w:val="006437ED"/>
    <w:rsid w:val="00656B56"/>
    <w:rsid w:val="006C36FE"/>
    <w:rsid w:val="006D3F61"/>
    <w:rsid w:val="00706998"/>
    <w:rsid w:val="0071664F"/>
    <w:rsid w:val="00737D8B"/>
    <w:rsid w:val="0074442F"/>
    <w:rsid w:val="007547B2"/>
    <w:rsid w:val="007B485E"/>
    <w:rsid w:val="007B53EB"/>
    <w:rsid w:val="007D4D8F"/>
    <w:rsid w:val="007F6A70"/>
    <w:rsid w:val="00802960"/>
    <w:rsid w:val="00831593"/>
    <w:rsid w:val="00840861"/>
    <w:rsid w:val="00854ACD"/>
    <w:rsid w:val="00882510"/>
    <w:rsid w:val="00882ACD"/>
    <w:rsid w:val="00891C7F"/>
    <w:rsid w:val="008B70B6"/>
    <w:rsid w:val="008D6D56"/>
    <w:rsid w:val="008F6881"/>
    <w:rsid w:val="009129B3"/>
    <w:rsid w:val="009235A5"/>
    <w:rsid w:val="009730E4"/>
    <w:rsid w:val="00990F6F"/>
    <w:rsid w:val="009917B1"/>
    <w:rsid w:val="009D5922"/>
    <w:rsid w:val="00A01B15"/>
    <w:rsid w:val="00A41734"/>
    <w:rsid w:val="00A55370"/>
    <w:rsid w:val="00A60B9D"/>
    <w:rsid w:val="00A633C6"/>
    <w:rsid w:val="00A66F3F"/>
    <w:rsid w:val="00AC5E63"/>
    <w:rsid w:val="00AF3C42"/>
    <w:rsid w:val="00B01A1D"/>
    <w:rsid w:val="00B51B9F"/>
    <w:rsid w:val="00B630E6"/>
    <w:rsid w:val="00B86D9C"/>
    <w:rsid w:val="00BB2473"/>
    <w:rsid w:val="00BB620D"/>
    <w:rsid w:val="00BE29EA"/>
    <w:rsid w:val="00BF78F3"/>
    <w:rsid w:val="00C2085D"/>
    <w:rsid w:val="00C36121"/>
    <w:rsid w:val="00C56417"/>
    <w:rsid w:val="00C57201"/>
    <w:rsid w:val="00CC6F0E"/>
    <w:rsid w:val="00D13E3D"/>
    <w:rsid w:val="00D42F6B"/>
    <w:rsid w:val="00D91642"/>
    <w:rsid w:val="00DD1834"/>
    <w:rsid w:val="00DF3251"/>
    <w:rsid w:val="00E06B13"/>
    <w:rsid w:val="00E3335A"/>
    <w:rsid w:val="00E8779B"/>
    <w:rsid w:val="00EA19DD"/>
    <w:rsid w:val="00EB6918"/>
    <w:rsid w:val="00EB7F7B"/>
    <w:rsid w:val="00EC2F5D"/>
    <w:rsid w:val="00ED0D35"/>
    <w:rsid w:val="00EF5640"/>
    <w:rsid w:val="00F34E1C"/>
    <w:rsid w:val="00F72FEB"/>
    <w:rsid w:val="00FF3F3C"/>
    <w:rsid w:val="00FF53CE"/>
  </w:rsids>
  <m:mathPr>
    <m:mathFont m:val="Cambria Math"/>
    <m:brkBin m:val="before"/>
    <m:brkBinSub m:val="--"/>
    <m:smallFrac m:val="0"/>
    <m:dispDef m:val="0"/>
    <m:lMargin m:val="0"/>
    <m:rMargin m:val="0"/>
    <m:defJc m:val="centerGroup"/>
    <m:wrapRight/>
    <m:intLim m:val="subSup"/>
    <m:naryLim m:val="subSup"/>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2BD48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DF3"/>
    <w:pPr>
      <w:ind w:left="720"/>
      <w:contextualSpacing/>
    </w:pPr>
  </w:style>
  <w:style w:type="table" w:styleId="TableGrid">
    <w:name w:val="Table Grid"/>
    <w:basedOn w:val="TableNormal"/>
    <w:uiPriority w:val="59"/>
    <w:rsid w:val="007D4D8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82ACD"/>
    <w:pPr>
      <w:tabs>
        <w:tab w:val="center" w:pos="4680"/>
        <w:tab w:val="right" w:pos="9360"/>
      </w:tabs>
    </w:pPr>
  </w:style>
  <w:style w:type="character" w:customStyle="1" w:styleId="HeaderChar">
    <w:name w:val="Header Char"/>
    <w:basedOn w:val="DefaultParagraphFont"/>
    <w:link w:val="Header"/>
    <w:uiPriority w:val="99"/>
    <w:rsid w:val="00882ACD"/>
  </w:style>
  <w:style w:type="paragraph" w:styleId="Footer">
    <w:name w:val="footer"/>
    <w:basedOn w:val="Normal"/>
    <w:link w:val="FooterChar"/>
    <w:uiPriority w:val="99"/>
    <w:unhideWhenUsed/>
    <w:rsid w:val="00882ACD"/>
    <w:pPr>
      <w:tabs>
        <w:tab w:val="center" w:pos="4680"/>
        <w:tab w:val="right" w:pos="9360"/>
      </w:tabs>
    </w:pPr>
  </w:style>
  <w:style w:type="character" w:customStyle="1" w:styleId="FooterChar">
    <w:name w:val="Footer Char"/>
    <w:basedOn w:val="DefaultParagraphFont"/>
    <w:link w:val="Footer"/>
    <w:uiPriority w:val="99"/>
    <w:rsid w:val="00882ACD"/>
  </w:style>
  <w:style w:type="paragraph" w:styleId="BalloonText">
    <w:name w:val="Balloon Text"/>
    <w:basedOn w:val="Normal"/>
    <w:link w:val="BalloonTextChar"/>
    <w:uiPriority w:val="99"/>
    <w:semiHidden/>
    <w:unhideWhenUsed/>
    <w:rsid w:val="00882ACD"/>
    <w:rPr>
      <w:rFonts w:ascii="Tahoma" w:hAnsi="Tahoma" w:cs="Tahoma"/>
      <w:sz w:val="16"/>
      <w:szCs w:val="16"/>
    </w:rPr>
  </w:style>
  <w:style w:type="character" w:customStyle="1" w:styleId="BalloonTextChar">
    <w:name w:val="Balloon Text Char"/>
    <w:basedOn w:val="DefaultParagraphFont"/>
    <w:link w:val="BalloonText"/>
    <w:uiPriority w:val="99"/>
    <w:semiHidden/>
    <w:rsid w:val="00882ACD"/>
    <w:rPr>
      <w:rFonts w:ascii="Tahoma" w:hAnsi="Tahoma" w:cs="Tahoma"/>
      <w:sz w:val="16"/>
      <w:szCs w:val="16"/>
    </w:rPr>
  </w:style>
  <w:style w:type="character" w:styleId="CommentReference">
    <w:name w:val="annotation reference"/>
    <w:basedOn w:val="DefaultParagraphFont"/>
    <w:uiPriority w:val="99"/>
    <w:semiHidden/>
    <w:unhideWhenUsed/>
    <w:rsid w:val="0007080D"/>
    <w:rPr>
      <w:sz w:val="16"/>
      <w:szCs w:val="16"/>
    </w:rPr>
  </w:style>
  <w:style w:type="paragraph" w:styleId="CommentText">
    <w:name w:val="annotation text"/>
    <w:basedOn w:val="Normal"/>
    <w:link w:val="CommentTextChar"/>
    <w:uiPriority w:val="99"/>
    <w:semiHidden/>
    <w:unhideWhenUsed/>
    <w:rsid w:val="0007080D"/>
    <w:rPr>
      <w:sz w:val="20"/>
      <w:szCs w:val="20"/>
    </w:rPr>
  </w:style>
  <w:style w:type="character" w:customStyle="1" w:styleId="CommentTextChar">
    <w:name w:val="Comment Text Char"/>
    <w:basedOn w:val="DefaultParagraphFont"/>
    <w:link w:val="CommentText"/>
    <w:uiPriority w:val="99"/>
    <w:semiHidden/>
    <w:rsid w:val="0007080D"/>
    <w:rPr>
      <w:sz w:val="20"/>
      <w:szCs w:val="20"/>
    </w:rPr>
  </w:style>
  <w:style w:type="paragraph" w:styleId="CommentSubject">
    <w:name w:val="annotation subject"/>
    <w:basedOn w:val="CommentText"/>
    <w:next w:val="CommentText"/>
    <w:link w:val="CommentSubjectChar"/>
    <w:uiPriority w:val="99"/>
    <w:semiHidden/>
    <w:unhideWhenUsed/>
    <w:rsid w:val="0007080D"/>
    <w:rPr>
      <w:b/>
      <w:bCs/>
    </w:rPr>
  </w:style>
  <w:style w:type="character" w:customStyle="1" w:styleId="CommentSubjectChar">
    <w:name w:val="Comment Subject Char"/>
    <w:basedOn w:val="CommentTextChar"/>
    <w:link w:val="CommentSubject"/>
    <w:uiPriority w:val="99"/>
    <w:semiHidden/>
    <w:rsid w:val="0007080D"/>
    <w:rPr>
      <w:b/>
      <w:bCs/>
      <w:sz w:val="20"/>
      <w:szCs w:val="20"/>
    </w:rPr>
  </w:style>
  <w:style w:type="paragraph" w:styleId="Revision">
    <w:name w:val="Revision"/>
    <w:hidden/>
    <w:uiPriority w:val="99"/>
    <w:semiHidden/>
    <w:rsid w:val="00070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Spring 2017</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CLED 745</vt:lpstr>
    </vt:vector>
  </TitlesOfParts>
  <Company>Liberty University</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CLED 745</dc:title>
  <dc:creator>Rawlins, Matthew D.</dc:creator>
  <cp:lastModifiedBy>Antonio Stinner</cp:lastModifiedBy>
  <cp:revision>2</cp:revision>
  <cp:lastPrinted>2014-01-08T20:02:00Z</cp:lastPrinted>
  <dcterms:created xsi:type="dcterms:W3CDTF">2020-10-01T22:50:00Z</dcterms:created>
  <dcterms:modified xsi:type="dcterms:W3CDTF">2020-10-01T22:50:00Z</dcterms:modified>
</cp:coreProperties>
</file>