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75E" w:rsidRPr="00284751" w:rsidRDefault="00E6675E" w:rsidP="00B61CBC">
      <w:pPr>
        <w:spacing w:after="0" w:line="480" w:lineRule="auto"/>
        <w:contextualSpacing/>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p>
    <w:p w:rsidR="00E6675E" w:rsidRPr="00284751" w:rsidRDefault="00E6675E" w:rsidP="00B61CBC">
      <w:pPr>
        <w:spacing w:after="0" w:line="480" w:lineRule="auto"/>
        <w:contextualSpacing/>
        <w:jc w:val="center"/>
        <w:rPr>
          <w:rFonts w:ascii="Times New Roman" w:hAnsi="Times New Roman" w:cs="Times New Roman"/>
          <w:sz w:val="24"/>
          <w:szCs w:val="24"/>
        </w:rPr>
      </w:pPr>
      <w:r w:rsidRPr="00284751">
        <w:rPr>
          <w:rFonts w:ascii="Times New Roman" w:hAnsi="Times New Roman" w:cs="Times New Roman"/>
          <w:sz w:val="24"/>
          <w:szCs w:val="24"/>
        </w:rPr>
        <w:t>Social Imagination</w:t>
      </w:r>
    </w:p>
    <w:p w:rsidR="00E6675E" w:rsidRPr="00284751" w:rsidRDefault="00E6675E" w:rsidP="00B61CBC">
      <w:pPr>
        <w:tabs>
          <w:tab w:val="center" w:pos="4680"/>
          <w:tab w:val="left" w:pos="5415"/>
        </w:tabs>
        <w:spacing w:after="0" w:line="480" w:lineRule="auto"/>
        <w:contextualSpacing/>
        <w:jc w:val="center"/>
        <w:rPr>
          <w:rFonts w:ascii="Times New Roman" w:hAnsi="Times New Roman" w:cs="Times New Roman"/>
          <w:sz w:val="24"/>
          <w:szCs w:val="24"/>
        </w:rPr>
      </w:pPr>
      <w:r w:rsidRPr="00284751">
        <w:rPr>
          <w:rFonts w:ascii="Times New Roman" w:hAnsi="Times New Roman" w:cs="Times New Roman"/>
          <w:sz w:val="24"/>
          <w:szCs w:val="24"/>
        </w:rPr>
        <w:t>Name of Student</w:t>
      </w:r>
    </w:p>
    <w:p w:rsidR="00E6675E" w:rsidRPr="00284751" w:rsidRDefault="00E6675E" w:rsidP="00B61CBC">
      <w:pPr>
        <w:spacing w:after="0" w:line="480" w:lineRule="auto"/>
        <w:contextualSpacing/>
        <w:jc w:val="center"/>
        <w:rPr>
          <w:rFonts w:ascii="Times New Roman" w:hAnsi="Times New Roman" w:cs="Times New Roman"/>
          <w:sz w:val="24"/>
          <w:szCs w:val="24"/>
        </w:rPr>
      </w:pPr>
      <w:r w:rsidRPr="00284751">
        <w:rPr>
          <w:rFonts w:ascii="Times New Roman" w:hAnsi="Times New Roman" w:cs="Times New Roman"/>
          <w:sz w:val="24"/>
          <w:szCs w:val="24"/>
        </w:rPr>
        <w:t>Institutional Affiliation</w:t>
      </w:r>
    </w:p>
    <w:p w:rsidR="00280C0C" w:rsidRPr="00284751" w:rsidRDefault="00E6675E" w:rsidP="00B61CBC">
      <w:pPr>
        <w:tabs>
          <w:tab w:val="left" w:pos="4182"/>
        </w:tabs>
        <w:spacing w:after="0" w:line="480" w:lineRule="auto"/>
        <w:contextualSpacing/>
        <w:jc w:val="center"/>
        <w:rPr>
          <w:rFonts w:ascii="Times New Roman" w:hAnsi="Times New Roman" w:cs="Times New Roman"/>
          <w:sz w:val="24"/>
          <w:szCs w:val="24"/>
        </w:rPr>
      </w:pPr>
      <w:r w:rsidRPr="00284751">
        <w:rPr>
          <w:rFonts w:ascii="Times New Roman" w:hAnsi="Times New Roman" w:cs="Times New Roman"/>
          <w:sz w:val="24"/>
          <w:szCs w:val="24"/>
        </w:rPr>
        <w:t>Date</w:t>
      </w: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jc w:val="center"/>
        <w:rPr>
          <w:rFonts w:ascii="Times New Roman" w:hAnsi="Times New Roman" w:cs="Times New Roman"/>
          <w:b/>
          <w:sz w:val="24"/>
          <w:szCs w:val="24"/>
        </w:rPr>
      </w:pPr>
      <w:r w:rsidRPr="00284751">
        <w:rPr>
          <w:rFonts w:ascii="Times New Roman" w:hAnsi="Times New Roman" w:cs="Times New Roman"/>
          <w:b/>
          <w:sz w:val="24"/>
          <w:szCs w:val="24"/>
        </w:rPr>
        <w:t>Lessons Learnt</w:t>
      </w:r>
    </w:p>
    <w:p w:rsidR="00654C8A" w:rsidRDefault="00654C8A" w:rsidP="00B61CBC">
      <w:pPr>
        <w:spacing w:after="0" w:line="480" w:lineRule="auto"/>
        <w:ind w:firstLine="720"/>
        <w:contextualSpacing/>
        <w:rPr>
          <w:rFonts w:ascii="Times New Roman" w:hAnsi="Times New Roman" w:cs="Times New Roman"/>
          <w:sz w:val="24"/>
          <w:szCs w:val="24"/>
        </w:rPr>
      </w:pPr>
      <w:r w:rsidRPr="00284751">
        <w:rPr>
          <w:rFonts w:ascii="Times New Roman" w:hAnsi="Times New Roman" w:cs="Times New Roman"/>
          <w:sz w:val="24"/>
          <w:szCs w:val="24"/>
        </w:rPr>
        <w:t>Most of the time</w:t>
      </w:r>
      <w:r w:rsidR="00F81386">
        <w:rPr>
          <w:rFonts w:ascii="Times New Roman" w:hAnsi="Times New Roman" w:cs="Times New Roman"/>
          <w:sz w:val="24"/>
          <w:szCs w:val="24"/>
        </w:rPr>
        <w:t>,</w:t>
      </w:r>
      <w:r w:rsidRPr="00284751">
        <w:rPr>
          <w:rFonts w:ascii="Times New Roman" w:hAnsi="Times New Roman" w:cs="Times New Roman"/>
          <w:sz w:val="24"/>
          <w:szCs w:val="24"/>
        </w:rPr>
        <w:t xml:space="preserve"> people feel trapped because they feel that they cannot overcome their problems because some external circumstances which are out of their control have direct impacts on their lives. Social imagination works to allow people to understand their personal lives as well as their places in the world </w:t>
      </w:r>
      <w:r w:rsidR="00F81386">
        <w:rPr>
          <w:rFonts w:ascii="Times New Roman" w:hAnsi="Times New Roman" w:cs="Times New Roman"/>
          <w:sz w:val="24"/>
          <w:szCs w:val="24"/>
        </w:rPr>
        <w:t>concerning</w:t>
      </w:r>
      <w:r w:rsidRPr="00284751">
        <w:rPr>
          <w:rFonts w:ascii="Times New Roman" w:hAnsi="Times New Roman" w:cs="Times New Roman"/>
          <w:sz w:val="24"/>
          <w:szCs w:val="24"/>
        </w:rPr>
        <w:t xml:space="preserve"> the larger social-historical context. From Wright Mills </w:t>
      </w:r>
      <w:r w:rsidRPr="00284751">
        <w:rPr>
          <w:rFonts w:ascii="Times New Roman" w:hAnsi="Times New Roman" w:cs="Times New Roman"/>
          <w:sz w:val="24"/>
          <w:szCs w:val="24"/>
        </w:rPr>
        <w:lastRenderedPageBreak/>
        <w:t xml:space="preserve">book on sociological imagination through chapter one I got to understand that personal circumstances are inextricably connected to the public events that occur outside an individual’s sphere of intent. Also, even though people coil into their inner spaces when they feel overwhelmed by the world, human nature is only formed when a person interacts with the social structure hence human beings cannot be understood outside of their historical and social structures. It is also important to note that understanding must precede action in both the public and personal spheres of people’s lives. </w:t>
      </w:r>
      <w:r w:rsidR="00F81386">
        <w:rPr>
          <w:rFonts w:ascii="Times New Roman" w:hAnsi="Times New Roman" w:cs="Times New Roman"/>
          <w:sz w:val="24"/>
          <w:szCs w:val="24"/>
        </w:rPr>
        <w:t>T</w:t>
      </w:r>
      <w:r w:rsidR="008E7793" w:rsidRPr="00284751">
        <w:rPr>
          <w:rFonts w:ascii="Times New Roman" w:hAnsi="Times New Roman" w:cs="Times New Roman"/>
          <w:sz w:val="24"/>
          <w:szCs w:val="24"/>
        </w:rPr>
        <w:t>he life of a person and their actions is based on society and what happens at a particular point in time. People</w:t>
      </w:r>
      <w:r w:rsidRPr="00284751">
        <w:rPr>
          <w:rFonts w:ascii="Times New Roman" w:hAnsi="Times New Roman" w:cs="Times New Roman"/>
          <w:sz w:val="24"/>
          <w:szCs w:val="24"/>
        </w:rPr>
        <w:t xml:space="preserve"> are not currently aware that their values are under threat</w:t>
      </w:r>
      <w:r w:rsidR="008E7793" w:rsidRPr="00284751">
        <w:rPr>
          <w:rFonts w:ascii="Times New Roman" w:hAnsi="Times New Roman" w:cs="Times New Roman"/>
          <w:sz w:val="24"/>
          <w:szCs w:val="24"/>
        </w:rPr>
        <w:t xml:space="preserve"> because it is difficult to perceive situation on a macro level with considerations to different historical contexts.</w:t>
      </w:r>
    </w:p>
    <w:p w:rsidR="00284751" w:rsidRPr="00284751" w:rsidRDefault="00284751" w:rsidP="00B61CBC">
      <w:pPr>
        <w:spacing w:after="0" w:line="480" w:lineRule="auto"/>
        <w:ind w:firstLine="720"/>
        <w:contextualSpacing/>
        <w:jc w:val="center"/>
        <w:rPr>
          <w:rFonts w:ascii="Times New Roman" w:hAnsi="Times New Roman" w:cs="Times New Roman"/>
          <w:b/>
          <w:sz w:val="24"/>
          <w:szCs w:val="24"/>
        </w:rPr>
      </w:pPr>
      <w:r w:rsidRPr="00284751">
        <w:rPr>
          <w:rFonts w:ascii="Times New Roman" w:hAnsi="Times New Roman" w:cs="Times New Roman"/>
          <w:b/>
          <w:sz w:val="24"/>
          <w:szCs w:val="24"/>
        </w:rPr>
        <w:t>Concerns</w:t>
      </w:r>
    </w:p>
    <w:p w:rsidR="00284751" w:rsidRPr="00284751" w:rsidRDefault="008E7793" w:rsidP="00B61CBC">
      <w:pPr>
        <w:spacing w:after="0" w:line="480" w:lineRule="auto"/>
        <w:ind w:firstLine="720"/>
        <w:contextualSpacing/>
        <w:rPr>
          <w:rFonts w:ascii="Times New Roman" w:hAnsi="Times New Roman" w:cs="Times New Roman"/>
          <w:sz w:val="24"/>
          <w:szCs w:val="24"/>
        </w:rPr>
      </w:pPr>
      <w:r w:rsidRPr="00284751">
        <w:rPr>
          <w:rFonts w:ascii="Times New Roman" w:hAnsi="Times New Roman" w:cs="Times New Roman"/>
          <w:sz w:val="24"/>
          <w:szCs w:val="24"/>
        </w:rPr>
        <w:t xml:space="preserve">Some of the concerns consist of </w:t>
      </w:r>
      <w:r w:rsidR="00284751" w:rsidRPr="00284751">
        <w:rPr>
          <w:rFonts w:ascii="Times New Roman" w:hAnsi="Times New Roman" w:cs="Times New Roman"/>
          <w:sz w:val="24"/>
          <w:szCs w:val="24"/>
        </w:rPr>
        <w:t>the fact that if it is true that personal troubles arise from the inability of individuals to see the bigger picture of things</w:t>
      </w:r>
      <w:r w:rsidR="00F81386">
        <w:rPr>
          <w:rFonts w:ascii="Times New Roman" w:hAnsi="Times New Roman" w:cs="Times New Roman"/>
          <w:sz w:val="24"/>
          <w:szCs w:val="24"/>
        </w:rPr>
        <w:t>,</w:t>
      </w:r>
      <w:r w:rsidR="00284751" w:rsidRPr="00284751">
        <w:rPr>
          <w:rFonts w:ascii="Times New Roman" w:hAnsi="Times New Roman" w:cs="Times New Roman"/>
          <w:sz w:val="24"/>
          <w:szCs w:val="24"/>
        </w:rPr>
        <w:t xml:space="preserve"> then how </w:t>
      </w:r>
      <w:r w:rsidR="00912A34" w:rsidRPr="00284751">
        <w:rPr>
          <w:rFonts w:ascii="Times New Roman" w:hAnsi="Times New Roman" w:cs="Times New Roman"/>
          <w:sz w:val="24"/>
          <w:szCs w:val="24"/>
        </w:rPr>
        <w:t>people should</w:t>
      </w:r>
      <w:r w:rsidR="00284751" w:rsidRPr="00284751">
        <w:rPr>
          <w:rFonts w:ascii="Times New Roman" w:hAnsi="Times New Roman" w:cs="Times New Roman"/>
          <w:sz w:val="24"/>
          <w:szCs w:val="24"/>
        </w:rPr>
        <w:t xml:space="preserve"> make choices. It is almost impossible to have a grip of the bigger picture of things since as human we are constantly preoccupied with the immediate pressing matters at hand. Moreover, if individuals cannot be blamed for the problems in their lives such as unemployment then where does will and choice come into play? Both the individual and society interchangeably affect one another</w:t>
      </w:r>
      <w:r w:rsidR="00F81386">
        <w:rPr>
          <w:rFonts w:ascii="Times New Roman" w:hAnsi="Times New Roman" w:cs="Times New Roman"/>
          <w:sz w:val="24"/>
          <w:szCs w:val="24"/>
        </w:rPr>
        <w:t>,</w:t>
      </w:r>
      <w:r w:rsidR="00284751" w:rsidRPr="00284751">
        <w:rPr>
          <w:rFonts w:ascii="Times New Roman" w:hAnsi="Times New Roman" w:cs="Times New Roman"/>
          <w:sz w:val="24"/>
          <w:szCs w:val="24"/>
        </w:rPr>
        <w:t xml:space="preserve"> and one may wonder why emphasis is placed on society as the major influencer.</w:t>
      </w:r>
    </w:p>
    <w:p w:rsidR="00127972" w:rsidRDefault="00127972">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rsidR="00284751" w:rsidRPr="00284751" w:rsidRDefault="00284751" w:rsidP="00B61CBC">
      <w:pPr>
        <w:spacing w:after="0" w:line="480" w:lineRule="auto"/>
        <w:ind w:firstLine="720"/>
        <w:contextualSpacing/>
        <w:jc w:val="center"/>
        <w:rPr>
          <w:rFonts w:ascii="Times New Roman" w:hAnsi="Times New Roman" w:cs="Times New Roman"/>
          <w:b/>
          <w:sz w:val="24"/>
          <w:szCs w:val="24"/>
        </w:rPr>
      </w:pPr>
      <w:bookmarkStart w:id="0" w:name="_GoBack"/>
      <w:bookmarkEnd w:id="0"/>
      <w:r w:rsidRPr="00284751">
        <w:rPr>
          <w:rFonts w:ascii="Times New Roman" w:hAnsi="Times New Roman" w:cs="Times New Roman"/>
          <w:b/>
          <w:sz w:val="24"/>
          <w:szCs w:val="24"/>
        </w:rPr>
        <w:t>Reference</w:t>
      </w:r>
    </w:p>
    <w:p w:rsidR="00284751" w:rsidRPr="00284751" w:rsidRDefault="00284751" w:rsidP="00B61CBC">
      <w:pPr>
        <w:spacing w:after="0" w:line="480" w:lineRule="auto"/>
        <w:ind w:left="720" w:hanging="720"/>
        <w:contextualSpacing/>
        <w:rPr>
          <w:rFonts w:ascii="Times New Roman" w:hAnsi="Times New Roman" w:cs="Times New Roman"/>
          <w:b/>
          <w:sz w:val="24"/>
          <w:szCs w:val="24"/>
        </w:rPr>
      </w:pPr>
      <w:r w:rsidRPr="00284751">
        <w:rPr>
          <w:rFonts w:ascii="Times New Roman" w:hAnsi="Times New Roman" w:cs="Times New Roman"/>
          <w:color w:val="222222"/>
          <w:sz w:val="24"/>
          <w:szCs w:val="24"/>
          <w:shd w:val="clear" w:color="auto" w:fill="FFFFFF"/>
        </w:rPr>
        <w:t>Phillips, B. S., &amp; Knottnerus, J. D. (2015). </w:t>
      </w:r>
      <w:r w:rsidRPr="00284751">
        <w:rPr>
          <w:rFonts w:ascii="Times New Roman" w:hAnsi="Times New Roman" w:cs="Times New Roman"/>
          <w:i/>
          <w:iCs/>
          <w:color w:val="222222"/>
          <w:sz w:val="24"/>
          <w:szCs w:val="24"/>
          <w:shd w:val="clear" w:color="auto" w:fill="FFFFFF"/>
        </w:rPr>
        <w:t>Bureaucratic Culture and Escalating World Problems: Advancing the Sociological Imagination</w:t>
      </w:r>
      <w:r w:rsidRPr="00284751">
        <w:rPr>
          <w:rFonts w:ascii="Times New Roman" w:hAnsi="Times New Roman" w:cs="Times New Roman"/>
          <w:color w:val="222222"/>
          <w:sz w:val="24"/>
          <w:szCs w:val="24"/>
          <w:shd w:val="clear" w:color="auto" w:fill="FFFFFF"/>
        </w:rPr>
        <w:t>. Routledge.</w:t>
      </w:r>
    </w:p>
    <w:p w:rsidR="00654C8A" w:rsidRPr="00284751" w:rsidRDefault="00654C8A" w:rsidP="00B61CBC">
      <w:pPr>
        <w:spacing w:after="0" w:line="480" w:lineRule="auto"/>
        <w:ind w:firstLine="720"/>
        <w:contextualSpacing/>
        <w:rPr>
          <w:rFonts w:ascii="Times New Roman" w:hAnsi="Times New Roman" w:cs="Times New Roman"/>
          <w:sz w:val="24"/>
          <w:szCs w:val="24"/>
        </w:rPr>
      </w:pPr>
    </w:p>
    <w:p w:rsidR="00654C8A" w:rsidRPr="00284751" w:rsidRDefault="00654C8A" w:rsidP="00B61CBC">
      <w:pPr>
        <w:spacing w:after="0" w:line="480" w:lineRule="auto"/>
        <w:contextualSpacing/>
        <w:rPr>
          <w:rFonts w:ascii="Times New Roman" w:hAnsi="Times New Roman" w:cs="Times New Roman"/>
          <w:sz w:val="24"/>
          <w:szCs w:val="24"/>
        </w:rPr>
      </w:pPr>
    </w:p>
    <w:p w:rsidR="00654C8A" w:rsidRPr="00284751" w:rsidRDefault="00654C8A" w:rsidP="00B61CBC">
      <w:pPr>
        <w:spacing w:after="0" w:line="480" w:lineRule="auto"/>
        <w:contextualSpacing/>
        <w:rPr>
          <w:rFonts w:ascii="Times New Roman" w:hAnsi="Times New Roman" w:cs="Times New Roman"/>
          <w:sz w:val="24"/>
          <w:szCs w:val="24"/>
        </w:rPr>
      </w:pPr>
    </w:p>
    <w:p w:rsidR="00E6675E" w:rsidRPr="00284751" w:rsidRDefault="00E6675E" w:rsidP="00B61CBC">
      <w:pPr>
        <w:tabs>
          <w:tab w:val="left" w:pos="4182"/>
        </w:tabs>
        <w:spacing w:after="0" w:line="480" w:lineRule="auto"/>
        <w:contextualSpacing/>
        <w:rPr>
          <w:rFonts w:ascii="Times New Roman" w:hAnsi="Times New Roman" w:cs="Times New Roman"/>
          <w:b/>
          <w:sz w:val="24"/>
          <w:szCs w:val="24"/>
        </w:rPr>
      </w:pPr>
    </w:p>
    <w:sectPr w:rsidR="00E6675E" w:rsidRPr="00284751" w:rsidSect="004179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47C" w:rsidRDefault="0041247C" w:rsidP="00417976">
      <w:pPr>
        <w:spacing w:after="0" w:line="240" w:lineRule="auto"/>
      </w:pPr>
      <w:r>
        <w:separator/>
      </w:r>
    </w:p>
  </w:endnote>
  <w:endnote w:type="continuationSeparator" w:id="0">
    <w:p w:rsidR="0041247C" w:rsidRDefault="0041247C" w:rsidP="00417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47C" w:rsidRDefault="0041247C" w:rsidP="00417976">
      <w:pPr>
        <w:spacing w:after="0" w:line="240" w:lineRule="auto"/>
      </w:pPr>
      <w:r>
        <w:separator/>
      </w:r>
    </w:p>
  </w:footnote>
  <w:footnote w:type="continuationSeparator" w:id="0">
    <w:p w:rsidR="0041247C" w:rsidRDefault="0041247C" w:rsidP="00417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9780820"/>
      <w:docPartObj>
        <w:docPartGallery w:val="Page Numbers (Top of Page)"/>
        <w:docPartUnique/>
      </w:docPartObj>
    </w:sdtPr>
    <w:sdtEndPr>
      <w:rPr>
        <w:noProof/>
      </w:rPr>
    </w:sdtEndPr>
    <w:sdtContent>
      <w:p w:rsidR="00417976" w:rsidRPr="00417976" w:rsidRDefault="00417976" w:rsidP="00417976">
        <w:pPr>
          <w:pStyle w:val="Header"/>
          <w:spacing w:line="480" w:lineRule="auto"/>
          <w:jc w:val="right"/>
          <w:rPr>
            <w:rFonts w:ascii="Times New Roman" w:hAnsi="Times New Roman" w:cs="Times New Roman"/>
            <w:sz w:val="24"/>
            <w:szCs w:val="24"/>
          </w:rPr>
        </w:pPr>
        <w:r w:rsidRPr="00417976">
          <w:rPr>
            <w:rFonts w:ascii="Times New Roman" w:hAnsi="Times New Roman" w:cs="Times New Roman"/>
            <w:sz w:val="24"/>
            <w:szCs w:val="24"/>
          </w:rPr>
          <w:t>SOCIAL IMAGINATION</w:t>
        </w:r>
        <w:r w:rsidRPr="00417976">
          <w:rPr>
            <w:rFonts w:ascii="Times New Roman" w:hAnsi="Times New Roman" w:cs="Times New Roman"/>
            <w:sz w:val="24"/>
            <w:szCs w:val="24"/>
          </w:rPr>
          <w:tab/>
        </w:r>
        <w:r w:rsidRPr="00417976">
          <w:rPr>
            <w:rFonts w:ascii="Times New Roman" w:hAnsi="Times New Roman" w:cs="Times New Roman"/>
            <w:sz w:val="24"/>
            <w:szCs w:val="24"/>
          </w:rPr>
          <w:tab/>
        </w:r>
        <w:r w:rsidRPr="00417976">
          <w:rPr>
            <w:rFonts w:ascii="Times New Roman" w:hAnsi="Times New Roman" w:cs="Times New Roman"/>
            <w:sz w:val="24"/>
            <w:szCs w:val="24"/>
          </w:rPr>
          <w:fldChar w:fldCharType="begin"/>
        </w:r>
        <w:r w:rsidRPr="00417976">
          <w:rPr>
            <w:rFonts w:ascii="Times New Roman" w:hAnsi="Times New Roman" w:cs="Times New Roman"/>
            <w:sz w:val="24"/>
            <w:szCs w:val="24"/>
          </w:rPr>
          <w:instrText xml:space="preserve"> PAGE   \* MERGEFORMAT </w:instrText>
        </w:r>
        <w:r w:rsidRPr="00417976">
          <w:rPr>
            <w:rFonts w:ascii="Times New Roman" w:hAnsi="Times New Roman" w:cs="Times New Roman"/>
            <w:sz w:val="24"/>
            <w:szCs w:val="24"/>
          </w:rPr>
          <w:fldChar w:fldCharType="separate"/>
        </w:r>
        <w:r w:rsidR="00127972">
          <w:rPr>
            <w:rFonts w:ascii="Times New Roman" w:hAnsi="Times New Roman" w:cs="Times New Roman"/>
            <w:noProof/>
            <w:sz w:val="24"/>
            <w:szCs w:val="24"/>
          </w:rPr>
          <w:t>3</w:t>
        </w:r>
        <w:r w:rsidRPr="004179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976" w:rsidRPr="00417976" w:rsidRDefault="00417976" w:rsidP="00417976">
    <w:pPr>
      <w:pStyle w:val="Header"/>
      <w:spacing w:line="480" w:lineRule="auto"/>
      <w:jc w:val="right"/>
      <w:rPr>
        <w:rFonts w:ascii="Times New Roman" w:hAnsi="Times New Roman" w:cs="Times New Roman"/>
        <w:sz w:val="24"/>
        <w:szCs w:val="24"/>
      </w:rPr>
    </w:pPr>
    <w:r w:rsidRPr="00417976">
      <w:rPr>
        <w:rFonts w:ascii="Times New Roman" w:hAnsi="Times New Roman" w:cs="Times New Roman"/>
        <w:sz w:val="24"/>
        <w:szCs w:val="24"/>
      </w:rPr>
      <w:t>Running head: SOCIAL IMAGINATION</w:t>
    </w:r>
    <w:r w:rsidRPr="00417976">
      <w:rPr>
        <w:rFonts w:ascii="Times New Roman" w:hAnsi="Times New Roman" w:cs="Times New Roman"/>
        <w:sz w:val="24"/>
        <w:szCs w:val="24"/>
      </w:rPr>
      <w:tab/>
    </w:r>
    <w:r w:rsidRPr="00417976">
      <w:rPr>
        <w:rFonts w:ascii="Times New Roman" w:hAnsi="Times New Roman" w:cs="Times New Roman"/>
        <w:sz w:val="24"/>
        <w:szCs w:val="24"/>
      </w:rPr>
      <w:tab/>
    </w:r>
    <w:sdt>
      <w:sdtPr>
        <w:rPr>
          <w:rFonts w:ascii="Times New Roman" w:hAnsi="Times New Roman" w:cs="Times New Roman"/>
          <w:sz w:val="24"/>
          <w:szCs w:val="24"/>
        </w:rPr>
        <w:id w:val="-1714575075"/>
        <w:docPartObj>
          <w:docPartGallery w:val="Page Numbers (Top of Page)"/>
          <w:docPartUnique/>
        </w:docPartObj>
      </w:sdtPr>
      <w:sdtEndPr>
        <w:rPr>
          <w:noProof/>
        </w:rPr>
      </w:sdtEndPr>
      <w:sdtContent>
        <w:r w:rsidRPr="00417976">
          <w:rPr>
            <w:rFonts w:ascii="Times New Roman" w:hAnsi="Times New Roman" w:cs="Times New Roman"/>
            <w:sz w:val="24"/>
            <w:szCs w:val="24"/>
          </w:rPr>
          <w:fldChar w:fldCharType="begin"/>
        </w:r>
        <w:r w:rsidRPr="00417976">
          <w:rPr>
            <w:rFonts w:ascii="Times New Roman" w:hAnsi="Times New Roman" w:cs="Times New Roman"/>
            <w:sz w:val="24"/>
            <w:szCs w:val="24"/>
          </w:rPr>
          <w:instrText xml:space="preserve"> PAGE   \* MERGEFORMAT </w:instrText>
        </w:r>
        <w:r w:rsidRPr="00417976">
          <w:rPr>
            <w:rFonts w:ascii="Times New Roman" w:hAnsi="Times New Roman" w:cs="Times New Roman"/>
            <w:sz w:val="24"/>
            <w:szCs w:val="24"/>
          </w:rPr>
          <w:fldChar w:fldCharType="separate"/>
        </w:r>
        <w:r w:rsidR="0041247C">
          <w:rPr>
            <w:rFonts w:ascii="Times New Roman" w:hAnsi="Times New Roman" w:cs="Times New Roman"/>
            <w:noProof/>
            <w:sz w:val="24"/>
            <w:szCs w:val="24"/>
          </w:rPr>
          <w:t>1</w:t>
        </w:r>
        <w:r w:rsidRPr="0041797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QwMTU0MzWyMDI1MTdR0lEKTi0uzszPAykwqgUAPRUf8SwAAAA="/>
  </w:docVars>
  <w:rsids>
    <w:rsidRoot w:val="00430D18"/>
    <w:rsid w:val="00127972"/>
    <w:rsid w:val="00284751"/>
    <w:rsid w:val="0041247C"/>
    <w:rsid w:val="00417976"/>
    <w:rsid w:val="00430D18"/>
    <w:rsid w:val="00654C8A"/>
    <w:rsid w:val="0084135E"/>
    <w:rsid w:val="008E7793"/>
    <w:rsid w:val="00912A34"/>
    <w:rsid w:val="00B61CBC"/>
    <w:rsid w:val="00C25B86"/>
    <w:rsid w:val="00E27E50"/>
    <w:rsid w:val="00E6675E"/>
    <w:rsid w:val="00F81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5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76"/>
  </w:style>
  <w:style w:type="paragraph" w:styleId="Footer">
    <w:name w:val="footer"/>
    <w:basedOn w:val="Normal"/>
    <w:link w:val="FooterChar"/>
    <w:uiPriority w:val="99"/>
    <w:unhideWhenUsed/>
    <w:rsid w:val="00417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5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76"/>
  </w:style>
  <w:style w:type="paragraph" w:styleId="Footer">
    <w:name w:val="footer"/>
    <w:basedOn w:val="Normal"/>
    <w:link w:val="FooterChar"/>
    <w:uiPriority w:val="99"/>
    <w:unhideWhenUsed/>
    <w:rsid w:val="00417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61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2019-09-01T12:19:00Z</dcterms:created>
  <dcterms:modified xsi:type="dcterms:W3CDTF">2019-09-01T12:19:00Z</dcterms:modified>
</cp:coreProperties>
</file>