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DB6" w:rsidRDefault="005D0DB6" w:rsidP="005D0DB6">
      <w:pPr>
        <w:spacing w:after="0" w:line="480" w:lineRule="auto"/>
        <w:ind w:firstLine="720"/>
        <w:jc w:val="center"/>
        <w:rPr>
          <w:rFonts w:ascii="Times New Roman" w:hAnsi="Times New Roman" w:cs="Times New Roman"/>
          <w:sz w:val="24"/>
          <w:szCs w:val="24"/>
        </w:rPr>
      </w:pPr>
      <w:bookmarkStart w:id="0" w:name="_GoBack"/>
      <w:bookmarkEnd w:id="0"/>
    </w:p>
    <w:p w:rsidR="005D0DB6" w:rsidRDefault="005D0DB6" w:rsidP="005D0DB6">
      <w:pPr>
        <w:spacing w:after="0" w:line="480" w:lineRule="auto"/>
        <w:ind w:firstLine="720"/>
        <w:jc w:val="center"/>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Social Welfare Policies</w:t>
      </w:r>
    </w:p>
    <w:p w:rsidR="005D0DB6" w:rsidRDefault="005D0DB6" w:rsidP="005D0D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5D0DB6" w:rsidRDefault="005D0DB6" w:rsidP="005D0D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D0DB6" w:rsidRDefault="005D0DB6" w:rsidP="005D0D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D0DB6" w:rsidRDefault="005D0DB6">
      <w:pPr>
        <w:rPr>
          <w:rFonts w:ascii="Times New Roman" w:hAnsi="Times New Roman" w:cs="Times New Roman"/>
          <w:sz w:val="24"/>
          <w:szCs w:val="24"/>
        </w:rPr>
      </w:pPr>
    </w:p>
    <w:p w:rsidR="005D0DB6" w:rsidRDefault="005D0DB6">
      <w:pPr>
        <w:rPr>
          <w:rFonts w:ascii="Times New Roman" w:hAnsi="Times New Roman" w:cs="Times New Roman"/>
          <w:sz w:val="24"/>
          <w:szCs w:val="24"/>
        </w:rPr>
      </w:pPr>
      <w:r>
        <w:rPr>
          <w:rFonts w:ascii="Times New Roman" w:hAnsi="Times New Roman" w:cs="Times New Roman"/>
          <w:sz w:val="24"/>
          <w:szCs w:val="24"/>
        </w:rPr>
        <w:br w:type="page"/>
      </w:r>
    </w:p>
    <w:p w:rsidR="00EC108B" w:rsidRDefault="00EC108B" w:rsidP="00EC108B">
      <w:pPr>
        <w:spacing w:after="0" w:line="480" w:lineRule="auto"/>
        <w:ind w:firstLine="720"/>
        <w:jc w:val="center"/>
        <w:rPr>
          <w:rFonts w:ascii="Times New Roman" w:hAnsi="Times New Roman" w:cs="Times New Roman"/>
          <w:sz w:val="24"/>
          <w:szCs w:val="24"/>
        </w:rPr>
      </w:pPr>
      <w:r w:rsidRPr="00EC108B">
        <w:rPr>
          <w:rFonts w:ascii="Times New Roman" w:hAnsi="Times New Roman" w:cs="Times New Roman"/>
          <w:sz w:val="24"/>
          <w:szCs w:val="24"/>
        </w:rPr>
        <w:lastRenderedPageBreak/>
        <w:t>Social Welfare Policies</w:t>
      </w:r>
    </w:p>
    <w:p w:rsidR="005D0DB6" w:rsidRPr="005D0DB6" w:rsidRDefault="005D0DB6" w:rsidP="005D0DB6">
      <w:pPr>
        <w:spacing w:after="0" w:line="480" w:lineRule="auto"/>
        <w:ind w:firstLine="720"/>
        <w:rPr>
          <w:rFonts w:ascii="Times New Roman" w:hAnsi="Times New Roman" w:cs="Times New Roman"/>
          <w:sz w:val="24"/>
          <w:szCs w:val="24"/>
        </w:rPr>
      </w:pPr>
      <w:r w:rsidRPr="005D0DB6">
        <w:rPr>
          <w:rFonts w:ascii="Times New Roman" w:hAnsi="Times New Roman" w:cs="Times New Roman"/>
          <w:sz w:val="24"/>
          <w:szCs w:val="24"/>
        </w:rPr>
        <w:t>Social welfare policies are laws, acts, and rules that aid to better the lives of people. The social welfare policy discussed in the article is housing for all, particularly those living on rental houses in the New Orleans area. Governor John Bel Edwards had issued a statewide moratorium to block courts from processing evictions. This move meant to cushion the adverse effects of the shutdown orders due to the Covid 19 pandemic and enable people to isolate themselves in their homes peacefully. The governor extended the moratorium numerous times to ease the burden of eviction that would occur as soon as he lifted the ban. The policy was seeking to address homelessness in New Orleans, whereby many tenants were unable to pay their rent as a result of losing their jobs. The pandemic has dramatically impacted the economy, reducing the cash flow, which ultimately causes tenants to resort to non-payment. Sadly, the moratorium that was issued came to an end, allowing the landlords to evict their tenants. Dozens of landlords lined up to file for evictions depicting that many people were affected by the housing issue. Clerk of 1st City Court Austin Badon received dozens of landlords who filed for removals as soon as the moratorium was lifted. He also said that his clerks had received sixty-three requests for evictions in comparison to twenty-five on an average day, indicating that many several tenants would be affected.</w:t>
      </w:r>
    </w:p>
    <w:p w:rsidR="00735A41" w:rsidRDefault="005D0DB6" w:rsidP="005D0DB6">
      <w:pPr>
        <w:spacing w:after="0" w:line="480" w:lineRule="auto"/>
        <w:ind w:firstLine="720"/>
        <w:rPr>
          <w:rFonts w:ascii="Times New Roman" w:hAnsi="Times New Roman" w:cs="Times New Roman"/>
          <w:sz w:val="24"/>
          <w:szCs w:val="24"/>
        </w:rPr>
      </w:pPr>
      <w:r w:rsidRPr="005D0DB6">
        <w:rPr>
          <w:rFonts w:ascii="Times New Roman" w:hAnsi="Times New Roman" w:cs="Times New Roman"/>
          <w:sz w:val="24"/>
          <w:szCs w:val="24"/>
        </w:rPr>
        <w:t xml:space="preserve">Social justice is the view that each person is worthy of equal political, social, and economic opportunities and rights. The policy does support social justice because it dictates that anyone is eligible for housing given the ongoing circumstance, the Covid 19 pandemic. Tenants should isolate themselves in the comfort of their homes without having to worry about eviction. The landlords wanted to evict tenants, but that was not possible due to the moratorium, thus protecting the needs of the tenants who would have been left homeless. Additionally, the policy protects the unemployed tenants who had applied for unemployment benefits to the State and were yet to receive them. However, the system does not support economic justice. The policy only seeks to favor the tenants and not the landlords who depend on rent for their means of livelihood. Most landlords wanted to evict tenants due to lease violations, yet the policy seems to protect them. The landlords have felt that it was unjust to burden them with the more significant societal problems yet advocate for the tenants to violate their payment. </w:t>
      </w:r>
    </w:p>
    <w:p w:rsidR="00495766" w:rsidRDefault="005D0DB6" w:rsidP="005D0DB6">
      <w:pPr>
        <w:spacing w:after="0" w:line="480" w:lineRule="auto"/>
        <w:ind w:firstLine="720"/>
        <w:rPr>
          <w:rFonts w:ascii="Times New Roman" w:hAnsi="Times New Roman" w:cs="Times New Roman"/>
          <w:sz w:val="24"/>
          <w:szCs w:val="24"/>
        </w:rPr>
      </w:pPr>
      <w:r w:rsidRPr="005D0DB6">
        <w:rPr>
          <w:rFonts w:ascii="Times New Roman" w:hAnsi="Times New Roman" w:cs="Times New Roman"/>
          <w:sz w:val="24"/>
          <w:szCs w:val="24"/>
        </w:rPr>
        <w:t>While the policy upholds social justice to the tenants, it does not promote economic justice to the landlords. For the system to be effective, there were collaborative efforts from a few stakeholders. They included; Jefferson Parish Department of Community Development, which reused an existing grant from the U.S, Department of Housing and Urban Development to aid people primarily affected by the pandemic</w:t>
      </w:r>
      <w:r w:rsidR="00735A41">
        <w:rPr>
          <w:rFonts w:ascii="Times New Roman" w:hAnsi="Times New Roman" w:cs="Times New Roman"/>
          <w:sz w:val="24"/>
          <w:szCs w:val="24"/>
        </w:rPr>
        <w:t xml:space="preserve"> (Matt, 2020)</w:t>
      </w:r>
      <w:r w:rsidRPr="005D0DB6">
        <w:rPr>
          <w:rFonts w:ascii="Times New Roman" w:hAnsi="Times New Roman" w:cs="Times New Roman"/>
          <w:sz w:val="24"/>
          <w:szCs w:val="24"/>
        </w:rPr>
        <w:t xml:space="preserve">. The program is eligible to low to moderate-income renters who will receive up to $1200.Another collaborative effort was by a rental assistance program in New Orleans, which assisted about six hundred households. A subtle concerted attempt was from the courts which received eviction requests but did not begin assigning them court dates, ultimately delaying the whole eviction of tenants. Additionally, other governors also followed </w:t>
      </w:r>
      <w:r w:rsidR="00EC108B" w:rsidRPr="005D0DB6">
        <w:rPr>
          <w:rFonts w:ascii="Times New Roman" w:hAnsi="Times New Roman" w:cs="Times New Roman"/>
          <w:sz w:val="24"/>
          <w:szCs w:val="24"/>
        </w:rPr>
        <w:t>Governor</w:t>
      </w:r>
      <w:r w:rsidRPr="005D0DB6">
        <w:rPr>
          <w:rFonts w:ascii="Times New Roman" w:hAnsi="Times New Roman" w:cs="Times New Roman"/>
          <w:sz w:val="24"/>
          <w:szCs w:val="24"/>
        </w:rPr>
        <w:t xml:space="preserve"> Edward's footsteps and issued orders blocking courts from processing evictions to slow the Covid 19 pandemic burden.</w:t>
      </w:r>
    </w:p>
    <w:p w:rsidR="005D0DB6" w:rsidRDefault="005D0DB6" w:rsidP="005D0DB6">
      <w:pPr>
        <w:spacing w:after="0" w:line="480" w:lineRule="auto"/>
        <w:ind w:firstLine="720"/>
        <w:rPr>
          <w:rFonts w:ascii="Times New Roman" w:hAnsi="Times New Roman" w:cs="Times New Roman"/>
          <w:sz w:val="24"/>
          <w:szCs w:val="24"/>
        </w:rPr>
      </w:pPr>
    </w:p>
    <w:p w:rsidR="005D0DB6" w:rsidRDefault="005D0DB6" w:rsidP="005D0DB6">
      <w:pPr>
        <w:spacing w:after="0" w:line="480" w:lineRule="auto"/>
        <w:ind w:firstLine="720"/>
        <w:rPr>
          <w:rFonts w:ascii="Times New Roman" w:hAnsi="Times New Roman" w:cs="Times New Roman"/>
          <w:sz w:val="24"/>
          <w:szCs w:val="24"/>
        </w:rPr>
      </w:pPr>
    </w:p>
    <w:p w:rsidR="005D0DB6" w:rsidRDefault="005D0DB6" w:rsidP="005D0DB6">
      <w:pPr>
        <w:spacing w:after="0" w:line="480" w:lineRule="auto"/>
        <w:ind w:firstLine="720"/>
        <w:rPr>
          <w:rFonts w:ascii="Times New Roman" w:hAnsi="Times New Roman" w:cs="Times New Roman"/>
          <w:sz w:val="24"/>
          <w:szCs w:val="24"/>
        </w:rPr>
      </w:pPr>
    </w:p>
    <w:p w:rsidR="005D0DB6" w:rsidRDefault="005D0DB6" w:rsidP="005D0DB6">
      <w:pPr>
        <w:spacing w:after="0" w:line="480" w:lineRule="auto"/>
        <w:ind w:firstLine="720"/>
        <w:rPr>
          <w:rFonts w:ascii="Times New Roman" w:hAnsi="Times New Roman" w:cs="Times New Roman"/>
          <w:sz w:val="24"/>
          <w:szCs w:val="24"/>
        </w:rPr>
      </w:pPr>
    </w:p>
    <w:p w:rsidR="005D0DB6" w:rsidRDefault="005D0DB6" w:rsidP="005D0DB6">
      <w:pPr>
        <w:spacing w:after="0" w:line="480" w:lineRule="auto"/>
        <w:ind w:firstLine="720"/>
        <w:rPr>
          <w:rFonts w:ascii="Times New Roman" w:hAnsi="Times New Roman" w:cs="Times New Roman"/>
          <w:sz w:val="24"/>
          <w:szCs w:val="24"/>
        </w:rPr>
      </w:pPr>
    </w:p>
    <w:p w:rsidR="005D0DB6" w:rsidRDefault="005D0DB6" w:rsidP="00735A41">
      <w:pPr>
        <w:spacing w:after="0" w:line="480" w:lineRule="auto"/>
        <w:rPr>
          <w:rFonts w:ascii="Times New Roman" w:hAnsi="Times New Roman" w:cs="Times New Roman"/>
          <w:sz w:val="24"/>
          <w:szCs w:val="24"/>
        </w:rPr>
      </w:pPr>
    </w:p>
    <w:p w:rsidR="005D0DB6" w:rsidRDefault="005D0DB6" w:rsidP="005D0D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5D0DB6" w:rsidRPr="005D0DB6" w:rsidRDefault="00EC108B" w:rsidP="005D0DB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Matt. S. (2020). F</w:t>
      </w:r>
      <w:r w:rsidRPr="00EC108B">
        <w:rPr>
          <w:rFonts w:ascii="Times New Roman" w:hAnsi="Times New Roman" w:cs="Times New Roman"/>
          <w:sz w:val="24"/>
          <w:szCs w:val="24"/>
        </w:rPr>
        <w:t>iling evictions in metro New Orleans: Some places 'hectic,' but a different story at other spots</w:t>
      </w:r>
      <w:r>
        <w:rPr>
          <w:rFonts w:ascii="Times New Roman" w:hAnsi="Times New Roman" w:cs="Times New Roman"/>
          <w:sz w:val="24"/>
          <w:szCs w:val="24"/>
        </w:rPr>
        <w:t xml:space="preserve">. Retrieved from: </w:t>
      </w:r>
      <w:r w:rsidRPr="00EC108B">
        <w:rPr>
          <w:rFonts w:ascii="Times New Roman" w:hAnsi="Times New Roman" w:cs="Times New Roman"/>
          <w:sz w:val="24"/>
          <w:szCs w:val="24"/>
        </w:rPr>
        <w:t>https://www.nola.com/news/coronavirus/article_ecdcf09c-b02a-11ea-962f-bfa88dd6fffb.html</w:t>
      </w:r>
    </w:p>
    <w:sectPr w:rsidR="005D0DB6" w:rsidRPr="005D0DB6" w:rsidSect="005D0D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9BB" w:rsidRDefault="005739BB" w:rsidP="005D0DB6">
      <w:pPr>
        <w:spacing w:after="0" w:line="240" w:lineRule="auto"/>
      </w:pPr>
      <w:r>
        <w:separator/>
      </w:r>
    </w:p>
  </w:endnote>
  <w:endnote w:type="continuationSeparator" w:id="0">
    <w:p w:rsidR="005739BB" w:rsidRDefault="005739BB" w:rsidP="005D0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9BB" w:rsidRDefault="005739BB" w:rsidP="005D0DB6">
      <w:pPr>
        <w:spacing w:after="0" w:line="240" w:lineRule="auto"/>
      </w:pPr>
      <w:r>
        <w:separator/>
      </w:r>
    </w:p>
  </w:footnote>
  <w:footnote w:type="continuationSeparator" w:id="0">
    <w:p w:rsidR="005739BB" w:rsidRDefault="005739BB" w:rsidP="005D0D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26700515"/>
      <w:docPartObj>
        <w:docPartGallery w:val="Page Numbers (Top of Page)"/>
        <w:docPartUnique/>
      </w:docPartObj>
    </w:sdtPr>
    <w:sdtEndPr>
      <w:rPr>
        <w:noProof/>
      </w:rPr>
    </w:sdtEndPr>
    <w:sdtContent>
      <w:p w:rsidR="005D0DB6" w:rsidRPr="005D0DB6" w:rsidRDefault="005D0DB6" w:rsidP="005D0DB6">
        <w:pPr>
          <w:pStyle w:val="Header"/>
          <w:jc w:val="right"/>
          <w:rPr>
            <w:rFonts w:ascii="Times New Roman" w:hAnsi="Times New Roman" w:cs="Times New Roman"/>
            <w:sz w:val="24"/>
            <w:szCs w:val="24"/>
          </w:rPr>
        </w:pPr>
        <w:r w:rsidRPr="005D0DB6">
          <w:rPr>
            <w:rFonts w:ascii="Times New Roman" w:hAnsi="Times New Roman" w:cs="Times New Roman"/>
            <w:sz w:val="24"/>
            <w:szCs w:val="24"/>
          </w:rPr>
          <w:t>SOCIAL WELFARE POLICIES</w:t>
        </w:r>
        <w:r w:rsidRPr="005D0DB6">
          <w:rPr>
            <w:rFonts w:ascii="Times New Roman" w:hAnsi="Times New Roman" w:cs="Times New Roman"/>
            <w:sz w:val="24"/>
            <w:szCs w:val="24"/>
          </w:rPr>
          <w:tab/>
        </w:r>
        <w:r w:rsidRPr="005D0DB6">
          <w:rPr>
            <w:rFonts w:ascii="Times New Roman" w:hAnsi="Times New Roman" w:cs="Times New Roman"/>
            <w:sz w:val="24"/>
            <w:szCs w:val="24"/>
          </w:rPr>
          <w:tab/>
        </w:r>
        <w:r w:rsidRPr="005D0DB6">
          <w:rPr>
            <w:rFonts w:ascii="Times New Roman" w:hAnsi="Times New Roman" w:cs="Times New Roman"/>
            <w:sz w:val="24"/>
            <w:szCs w:val="24"/>
          </w:rPr>
          <w:fldChar w:fldCharType="begin"/>
        </w:r>
        <w:r w:rsidRPr="005D0DB6">
          <w:rPr>
            <w:rFonts w:ascii="Times New Roman" w:hAnsi="Times New Roman" w:cs="Times New Roman"/>
            <w:sz w:val="24"/>
            <w:szCs w:val="24"/>
          </w:rPr>
          <w:instrText xml:space="preserve"> PAGE   \* MERGEFORMAT </w:instrText>
        </w:r>
        <w:r w:rsidRPr="005D0DB6">
          <w:rPr>
            <w:rFonts w:ascii="Times New Roman" w:hAnsi="Times New Roman" w:cs="Times New Roman"/>
            <w:sz w:val="24"/>
            <w:szCs w:val="24"/>
          </w:rPr>
          <w:fldChar w:fldCharType="separate"/>
        </w:r>
        <w:r w:rsidR="00985BBC">
          <w:rPr>
            <w:rFonts w:ascii="Times New Roman" w:hAnsi="Times New Roman" w:cs="Times New Roman"/>
            <w:noProof/>
            <w:sz w:val="24"/>
            <w:szCs w:val="24"/>
          </w:rPr>
          <w:t>2</w:t>
        </w:r>
        <w:r w:rsidRPr="005D0DB6">
          <w:rPr>
            <w:rFonts w:ascii="Times New Roman" w:hAnsi="Times New Roman" w:cs="Times New Roman"/>
            <w:noProof/>
            <w:sz w:val="24"/>
            <w:szCs w:val="24"/>
          </w:rPr>
          <w:fldChar w:fldCharType="end"/>
        </w:r>
      </w:p>
    </w:sdtContent>
  </w:sdt>
  <w:p w:rsidR="005D0DB6" w:rsidRPr="005D0DB6" w:rsidRDefault="005D0DB6">
    <w:pP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DB6" w:rsidRPr="005D0DB6" w:rsidRDefault="005D0DB6">
    <w:pPr>
      <w:pStyle w:val="Header"/>
      <w:jc w:val="right"/>
      <w:rPr>
        <w:rFonts w:ascii="Times New Roman" w:hAnsi="Times New Roman" w:cs="Times New Roman"/>
        <w:sz w:val="24"/>
        <w:szCs w:val="24"/>
      </w:rPr>
    </w:pPr>
    <w:r w:rsidRPr="005D0DB6">
      <w:rPr>
        <w:rFonts w:ascii="Times New Roman" w:hAnsi="Times New Roman" w:cs="Times New Roman"/>
        <w:sz w:val="24"/>
        <w:szCs w:val="24"/>
      </w:rPr>
      <w:t>Running head: SOCIAL WELFARE POLICIES</w:t>
    </w:r>
    <w:r w:rsidRPr="005D0DB6">
      <w:rPr>
        <w:rFonts w:ascii="Times New Roman" w:hAnsi="Times New Roman" w:cs="Times New Roman"/>
        <w:sz w:val="24"/>
        <w:szCs w:val="24"/>
      </w:rPr>
      <w:tab/>
    </w:r>
    <w:r w:rsidRPr="005D0DB6">
      <w:rPr>
        <w:rFonts w:ascii="Times New Roman" w:hAnsi="Times New Roman" w:cs="Times New Roman"/>
        <w:sz w:val="24"/>
        <w:szCs w:val="24"/>
      </w:rPr>
      <w:tab/>
      <w:t xml:space="preserve"> </w:t>
    </w:r>
    <w:sdt>
      <w:sdtPr>
        <w:rPr>
          <w:rFonts w:ascii="Times New Roman" w:hAnsi="Times New Roman" w:cs="Times New Roman"/>
          <w:sz w:val="24"/>
          <w:szCs w:val="24"/>
        </w:rPr>
        <w:id w:val="668224213"/>
        <w:docPartObj>
          <w:docPartGallery w:val="Page Numbers (Top of Page)"/>
          <w:docPartUnique/>
        </w:docPartObj>
      </w:sdtPr>
      <w:sdtEndPr>
        <w:rPr>
          <w:noProof/>
        </w:rPr>
      </w:sdtEndPr>
      <w:sdtContent>
        <w:r w:rsidRPr="005D0DB6">
          <w:rPr>
            <w:rFonts w:ascii="Times New Roman" w:hAnsi="Times New Roman" w:cs="Times New Roman"/>
            <w:sz w:val="24"/>
            <w:szCs w:val="24"/>
          </w:rPr>
          <w:fldChar w:fldCharType="begin"/>
        </w:r>
        <w:r w:rsidRPr="005D0DB6">
          <w:rPr>
            <w:rFonts w:ascii="Times New Roman" w:hAnsi="Times New Roman" w:cs="Times New Roman"/>
            <w:sz w:val="24"/>
            <w:szCs w:val="24"/>
          </w:rPr>
          <w:instrText xml:space="preserve"> PAGE   \* MERGEFORMAT </w:instrText>
        </w:r>
        <w:r w:rsidRPr="005D0DB6">
          <w:rPr>
            <w:rFonts w:ascii="Times New Roman" w:hAnsi="Times New Roman" w:cs="Times New Roman"/>
            <w:sz w:val="24"/>
            <w:szCs w:val="24"/>
          </w:rPr>
          <w:fldChar w:fldCharType="separate"/>
        </w:r>
        <w:r w:rsidR="005739BB">
          <w:rPr>
            <w:rFonts w:ascii="Times New Roman" w:hAnsi="Times New Roman" w:cs="Times New Roman"/>
            <w:noProof/>
            <w:sz w:val="24"/>
            <w:szCs w:val="24"/>
          </w:rPr>
          <w:t>1</w:t>
        </w:r>
        <w:r w:rsidRPr="005D0DB6">
          <w:rPr>
            <w:rFonts w:ascii="Times New Roman" w:hAnsi="Times New Roman" w:cs="Times New Roman"/>
            <w:noProof/>
            <w:sz w:val="24"/>
            <w:szCs w:val="24"/>
          </w:rPr>
          <w:fldChar w:fldCharType="end"/>
        </w:r>
      </w:sdtContent>
    </w:sdt>
  </w:p>
  <w:p w:rsidR="005D0DB6" w:rsidRPr="005D0DB6" w:rsidRDefault="005D0DB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DB6"/>
    <w:rsid w:val="001536FC"/>
    <w:rsid w:val="00187D80"/>
    <w:rsid w:val="00495766"/>
    <w:rsid w:val="005739BB"/>
    <w:rsid w:val="005D0DB6"/>
    <w:rsid w:val="00735A41"/>
    <w:rsid w:val="00985BBC"/>
    <w:rsid w:val="00C13276"/>
    <w:rsid w:val="00CE21DB"/>
    <w:rsid w:val="00EC1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DB6"/>
  </w:style>
  <w:style w:type="paragraph" w:styleId="Footer">
    <w:name w:val="footer"/>
    <w:basedOn w:val="Normal"/>
    <w:link w:val="FooterChar"/>
    <w:uiPriority w:val="99"/>
    <w:unhideWhenUsed/>
    <w:rsid w:val="005D0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D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DB6"/>
  </w:style>
  <w:style w:type="paragraph" w:styleId="Footer">
    <w:name w:val="footer"/>
    <w:basedOn w:val="Normal"/>
    <w:link w:val="FooterChar"/>
    <w:uiPriority w:val="99"/>
    <w:unhideWhenUsed/>
    <w:rsid w:val="005D0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2020-06-18T18:19:00Z</dcterms:created>
  <dcterms:modified xsi:type="dcterms:W3CDTF">2020-06-18T18:19:00Z</dcterms:modified>
</cp:coreProperties>
</file>