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5C2" w:rsidRPr="00D13797" w:rsidRDefault="00587A93" w:rsidP="00D13797">
      <w:pPr>
        <w:spacing w:line="480" w:lineRule="auto"/>
        <w:jc w:val="both"/>
        <w:rPr>
          <w:rFonts w:ascii="Times New Roman" w:hAnsi="Times New Roman" w:cs="Times New Roman"/>
          <w:sz w:val="24"/>
          <w:szCs w:val="24"/>
        </w:rPr>
      </w:pPr>
      <w:r>
        <w:rPr>
          <w:rFonts w:ascii="Times New Roman" w:hAnsi="Times New Roman" w:cs="Times New Roman"/>
          <w:sz w:val="24"/>
          <w:szCs w:val="24"/>
        </w:rPr>
        <w:t>Solution#</w:t>
      </w:r>
      <w:r w:rsidR="0044533D" w:rsidRPr="00D13797">
        <w:rPr>
          <w:rFonts w:ascii="Times New Roman" w:hAnsi="Times New Roman" w:cs="Times New Roman"/>
          <w:sz w:val="24"/>
          <w:szCs w:val="24"/>
        </w:rPr>
        <w:t>3</w:t>
      </w:r>
    </w:p>
    <w:p w:rsidR="00D13797"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t>a. The price level and actual GDP are decided at the intersection of the aggregate demand curve and the short-run aggregate supply curve. The charge level is 110 and the actual GDP is $400 billion.</w:t>
      </w:r>
    </w:p>
    <w:p w:rsidR="00D13797"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t>b. Freezone has inflation trouble due to the fact its actual GDP, $400 billion, is higher than its potential GDP, $300 billion. In this case if no action is taken Freezone will go through from inflation.</w:t>
      </w:r>
    </w:p>
    <w:p w:rsidR="00D13797"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t>c. If the central financial institution takes no economic policy action, the nominal wage rate and different aid costs will ultimately rise so that short-run aggregate supply decreases. Ultimately in the long run the economic system will reach equilibrium with actual GDP equal to attainable GDP, $300 billion, and the price level will rise to 120.</w:t>
      </w:r>
    </w:p>
    <w:p w:rsidR="0044533D" w:rsidRPr="00D13797" w:rsidRDefault="0044533D" w:rsidP="00D13797">
      <w:pPr>
        <w:spacing w:line="480" w:lineRule="auto"/>
        <w:jc w:val="both"/>
        <w:rPr>
          <w:rFonts w:ascii="Times New Roman" w:hAnsi="Times New Roman" w:cs="Times New Roman"/>
          <w:sz w:val="24"/>
          <w:szCs w:val="24"/>
        </w:rPr>
      </w:pPr>
      <w:r w:rsidRPr="00D13797">
        <w:rPr>
          <w:rFonts w:ascii="Times New Roman" w:hAnsi="Times New Roman" w:cs="Times New Roman"/>
          <w:noProof/>
          <w:sz w:val="24"/>
          <w:szCs w:val="24"/>
        </w:rPr>
        <w:drawing>
          <wp:inline distT="0" distB="0" distL="0" distR="0">
            <wp:extent cx="3552825" cy="32099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552825" cy="3209925"/>
                    </a:xfrm>
                    <a:prstGeom prst="rect">
                      <a:avLst/>
                    </a:prstGeom>
                    <a:noFill/>
                    <a:ln w="9525">
                      <a:noFill/>
                      <a:miter lim="800000"/>
                      <a:headEnd/>
                      <a:tailEnd/>
                    </a:ln>
                  </pic:spPr>
                </pic:pic>
              </a:graphicData>
            </a:graphic>
          </wp:inline>
        </w:drawing>
      </w:r>
    </w:p>
    <w:p w:rsidR="00D13797"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lastRenderedPageBreak/>
        <w:t>d. The central bank can take a contractionary economic policy by raising the interest rate. This policy decreases aggregate demand, which decreases actual GDP, lowers the price level, and decreases inflation. Decreasing actual GDP, however, will make bigger the unemployment rate.</w:t>
      </w:r>
    </w:p>
    <w:p w:rsidR="0044533D" w:rsidRPr="00D13797" w:rsidRDefault="0044533D" w:rsidP="00D13797">
      <w:pPr>
        <w:spacing w:line="480" w:lineRule="auto"/>
        <w:jc w:val="both"/>
        <w:rPr>
          <w:rFonts w:ascii="Times New Roman" w:hAnsi="Times New Roman" w:cs="Times New Roman"/>
          <w:sz w:val="24"/>
          <w:szCs w:val="24"/>
        </w:rPr>
      </w:pPr>
      <w:r w:rsidRPr="00D13797">
        <w:rPr>
          <w:rFonts w:ascii="Times New Roman" w:hAnsi="Times New Roman" w:cs="Times New Roman"/>
          <w:noProof/>
          <w:sz w:val="24"/>
          <w:szCs w:val="24"/>
        </w:rPr>
        <w:drawing>
          <wp:inline distT="0" distB="0" distL="0" distR="0">
            <wp:extent cx="3581400" cy="31623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581400" cy="3162300"/>
                    </a:xfrm>
                    <a:prstGeom prst="rect">
                      <a:avLst/>
                    </a:prstGeom>
                    <a:noFill/>
                    <a:ln w="9525">
                      <a:noFill/>
                      <a:miter lim="800000"/>
                      <a:headEnd/>
                      <a:tailEnd/>
                    </a:ln>
                  </pic:spPr>
                </pic:pic>
              </a:graphicData>
            </a:graphic>
          </wp:inline>
        </w:drawing>
      </w:r>
    </w:p>
    <w:p w:rsidR="00D13797" w:rsidRPr="00D13797" w:rsidRDefault="00587A93" w:rsidP="00D13797">
      <w:pPr>
        <w:spacing w:line="480" w:lineRule="auto"/>
        <w:jc w:val="both"/>
        <w:rPr>
          <w:rFonts w:ascii="Times New Roman" w:hAnsi="Times New Roman" w:cs="Times New Roman"/>
          <w:sz w:val="24"/>
          <w:szCs w:val="24"/>
        </w:rPr>
      </w:pPr>
      <w:r>
        <w:rPr>
          <w:rFonts w:ascii="Times New Roman" w:hAnsi="Times New Roman" w:cs="Times New Roman"/>
          <w:sz w:val="24"/>
          <w:szCs w:val="24"/>
        </w:rPr>
        <w:t>Solution #4</w:t>
      </w:r>
    </w:p>
    <w:p w:rsidR="00D13797" w:rsidRPr="00D13797" w:rsidRDefault="0044533D"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t xml:space="preserve"> </w:t>
      </w:r>
      <w:r w:rsidR="00D13797" w:rsidRPr="00D13797">
        <w:rPr>
          <w:rFonts w:ascii="Times New Roman" w:hAnsi="Times New Roman" w:cs="Times New Roman"/>
          <w:sz w:val="24"/>
          <w:szCs w:val="24"/>
        </w:rPr>
        <w:t xml:space="preserve">a. Freezone’s price level is 130 and its real GDP is $200 billion. Freezone has unemployment trouble due to the fact its real GDP is much less than </w:t>
      </w:r>
      <w:proofErr w:type="gramStart"/>
      <w:r w:rsidR="00D13797" w:rsidRPr="00D13797">
        <w:rPr>
          <w:rFonts w:ascii="Times New Roman" w:hAnsi="Times New Roman" w:cs="Times New Roman"/>
          <w:sz w:val="24"/>
          <w:szCs w:val="24"/>
        </w:rPr>
        <w:t>its</w:t>
      </w:r>
      <w:proofErr w:type="gramEnd"/>
      <w:r w:rsidR="00D13797" w:rsidRPr="00D13797">
        <w:rPr>
          <w:rFonts w:ascii="Times New Roman" w:hAnsi="Times New Roman" w:cs="Times New Roman"/>
          <w:sz w:val="24"/>
          <w:szCs w:val="24"/>
        </w:rPr>
        <w:t xml:space="preserve"> possible GDP. If the central bank lowers the federal cash price and buys securities, aggregate demand will increase. </w:t>
      </w:r>
      <w:proofErr w:type="gramStart"/>
      <w:r w:rsidR="00D13797" w:rsidRPr="00D13797">
        <w:rPr>
          <w:rFonts w:ascii="Times New Roman" w:hAnsi="Times New Roman" w:cs="Times New Roman"/>
          <w:sz w:val="24"/>
          <w:szCs w:val="24"/>
        </w:rPr>
        <w:t>The extend</w:t>
      </w:r>
      <w:proofErr w:type="gramEnd"/>
      <w:r w:rsidR="00D13797" w:rsidRPr="00D13797">
        <w:rPr>
          <w:rFonts w:ascii="Times New Roman" w:hAnsi="Times New Roman" w:cs="Times New Roman"/>
          <w:sz w:val="24"/>
          <w:szCs w:val="24"/>
        </w:rPr>
        <w:t xml:space="preserve"> in aggregate demand will increase the price level and extend real GDP, supporting resolve Freezone’s unemployment problem.</w:t>
      </w:r>
    </w:p>
    <w:p w:rsidR="00D13797"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t>b. If the central bank raises the federal funds rate and sells securities, aggregate demand decreases. As a result, the price level falls, and real GDP decreases, which worsens Freezone’s unemployment problem.</w:t>
      </w:r>
    </w:p>
    <w:p w:rsidR="0044533D" w:rsidRPr="00D13797" w:rsidRDefault="00D13797" w:rsidP="00D13797">
      <w:pPr>
        <w:spacing w:line="480" w:lineRule="auto"/>
        <w:jc w:val="both"/>
        <w:rPr>
          <w:rFonts w:ascii="Times New Roman" w:hAnsi="Times New Roman" w:cs="Times New Roman"/>
          <w:sz w:val="24"/>
          <w:szCs w:val="24"/>
        </w:rPr>
      </w:pPr>
      <w:r w:rsidRPr="00D13797">
        <w:rPr>
          <w:rFonts w:ascii="Times New Roman" w:hAnsi="Times New Roman" w:cs="Times New Roman"/>
          <w:sz w:val="24"/>
          <w:szCs w:val="24"/>
        </w:rPr>
        <w:lastRenderedPageBreak/>
        <w:t>c. Freezone should decrease the interest rate and purchase securities because this policy will assist solve Freezone’s unemployment problem.</w:t>
      </w:r>
    </w:p>
    <w:p w:rsidR="0044533D" w:rsidRPr="00D13797" w:rsidRDefault="0044533D" w:rsidP="00D13797">
      <w:pPr>
        <w:spacing w:line="480" w:lineRule="auto"/>
        <w:jc w:val="both"/>
        <w:rPr>
          <w:rFonts w:ascii="Times New Roman" w:hAnsi="Times New Roman" w:cs="Times New Roman"/>
          <w:sz w:val="24"/>
          <w:szCs w:val="24"/>
        </w:rPr>
      </w:pPr>
    </w:p>
    <w:sectPr w:rsidR="0044533D" w:rsidRPr="00D13797" w:rsidSect="00794D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533D"/>
    <w:rsid w:val="00184393"/>
    <w:rsid w:val="0044533D"/>
    <w:rsid w:val="00587A93"/>
    <w:rsid w:val="00794D31"/>
    <w:rsid w:val="007E12FC"/>
    <w:rsid w:val="00A34958"/>
    <w:rsid w:val="00D137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3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Exploring</cp:lastModifiedBy>
  <cp:revision>2</cp:revision>
  <dcterms:created xsi:type="dcterms:W3CDTF">2020-05-27T04:31:00Z</dcterms:created>
  <dcterms:modified xsi:type="dcterms:W3CDTF">2020-05-27T04:31:00Z</dcterms:modified>
</cp:coreProperties>
</file>