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92B0D" w14:textId="77777777" w:rsidR="00094336" w:rsidRPr="00AB621A" w:rsidRDefault="00094336" w:rsidP="00094336">
      <w:pPr>
        <w:pStyle w:val="ListParagraph"/>
        <w:numPr>
          <w:ilvl w:val="0"/>
          <w:numId w:val="1"/>
        </w:numPr>
        <w:rPr>
          <w:rFonts w:ascii="Times New Roman" w:eastAsiaTheme="minorEastAsia" w:hAnsi="Times New Roman" w:cs="Times New Roman"/>
          <w:b/>
          <w:bCs/>
          <w:sz w:val="24"/>
          <w:szCs w:val="24"/>
        </w:rPr>
      </w:pPr>
      <w:r w:rsidRPr="00AB621A">
        <w:rPr>
          <w:rFonts w:ascii="Times New Roman" w:eastAsiaTheme="minorEastAsia" w:hAnsi="Times New Roman" w:cs="Times New Roman"/>
          <w:b/>
          <w:bCs/>
          <w:sz w:val="24"/>
          <w:szCs w:val="24"/>
        </w:rPr>
        <w:t xml:space="preserve">Solution </w:t>
      </w:r>
    </w:p>
    <w:tbl>
      <w:tblPr>
        <w:tblW w:w="10209" w:type="dxa"/>
        <w:tblLook w:val="04A0" w:firstRow="1" w:lastRow="0" w:firstColumn="1" w:lastColumn="0" w:noHBand="0" w:noVBand="1"/>
      </w:tblPr>
      <w:tblGrid>
        <w:gridCol w:w="5610"/>
        <w:gridCol w:w="1006"/>
        <w:gridCol w:w="1126"/>
        <w:gridCol w:w="1341"/>
        <w:gridCol w:w="1126"/>
      </w:tblGrid>
      <w:tr w:rsidR="00094336" w:rsidRPr="008B0CD6" w14:paraId="7C08C802" w14:textId="77777777" w:rsidTr="00897614">
        <w:trPr>
          <w:trHeight w:val="648"/>
        </w:trPr>
        <w:tc>
          <w:tcPr>
            <w:tcW w:w="5610" w:type="dxa"/>
            <w:tcBorders>
              <w:top w:val="nil"/>
              <w:left w:val="nil"/>
              <w:bottom w:val="single" w:sz="8" w:space="0" w:color="auto"/>
              <w:right w:val="nil"/>
            </w:tcBorders>
            <w:shd w:val="clear" w:color="auto" w:fill="auto"/>
            <w:noWrap/>
            <w:vAlign w:val="bottom"/>
            <w:hideMark/>
          </w:tcPr>
          <w:p w14:paraId="6BC549B1" w14:textId="77777777" w:rsidR="00094336" w:rsidRPr="008B0CD6" w:rsidRDefault="00094336" w:rsidP="00897614">
            <w:pPr>
              <w:spacing w:after="0" w:line="240" w:lineRule="auto"/>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Year</w:t>
            </w:r>
          </w:p>
        </w:tc>
        <w:tc>
          <w:tcPr>
            <w:tcW w:w="1006" w:type="dxa"/>
            <w:tcBorders>
              <w:top w:val="nil"/>
              <w:left w:val="nil"/>
              <w:bottom w:val="single" w:sz="8" w:space="0" w:color="auto"/>
              <w:right w:val="nil"/>
            </w:tcBorders>
            <w:shd w:val="clear" w:color="auto" w:fill="auto"/>
            <w:noWrap/>
            <w:vAlign w:val="bottom"/>
            <w:hideMark/>
          </w:tcPr>
          <w:p w14:paraId="0AA8FF71" w14:textId="77777777" w:rsidR="00094336" w:rsidRPr="008B0CD6" w:rsidRDefault="00094336" w:rsidP="00897614">
            <w:pPr>
              <w:spacing w:after="0" w:line="240" w:lineRule="auto"/>
              <w:jc w:val="right"/>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1</w:t>
            </w:r>
          </w:p>
        </w:tc>
        <w:tc>
          <w:tcPr>
            <w:tcW w:w="1126" w:type="dxa"/>
            <w:tcBorders>
              <w:top w:val="nil"/>
              <w:left w:val="nil"/>
              <w:bottom w:val="single" w:sz="8" w:space="0" w:color="auto"/>
              <w:right w:val="nil"/>
            </w:tcBorders>
            <w:shd w:val="clear" w:color="auto" w:fill="auto"/>
            <w:noWrap/>
            <w:vAlign w:val="bottom"/>
            <w:hideMark/>
          </w:tcPr>
          <w:p w14:paraId="105C5A82" w14:textId="77777777" w:rsidR="00094336" w:rsidRPr="008B0CD6" w:rsidRDefault="00094336" w:rsidP="00897614">
            <w:pPr>
              <w:spacing w:after="0" w:line="240" w:lineRule="auto"/>
              <w:jc w:val="right"/>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2</w:t>
            </w:r>
          </w:p>
        </w:tc>
        <w:tc>
          <w:tcPr>
            <w:tcW w:w="1341" w:type="dxa"/>
            <w:tcBorders>
              <w:top w:val="nil"/>
              <w:left w:val="nil"/>
              <w:bottom w:val="single" w:sz="8" w:space="0" w:color="auto"/>
              <w:right w:val="nil"/>
            </w:tcBorders>
            <w:shd w:val="clear" w:color="auto" w:fill="auto"/>
            <w:noWrap/>
            <w:vAlign w:val="bottom"/>
            <w:hideMark/>
          </w:tcPr>
          <w:p w14:paraId="4208F981" w14:textId="77777777" w:rsidR="00094336" w:rsidRPr="008B0CD6" w:rsidRDefault="00094336" w:rsidP="00897614">
            <w:pPr>
              <w:spacing w:after="0" w:line="240" w:lineRule="auto"/>
              <w:jc w:val="right"/>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3</w:t>
            </w:r>
          </w:p>
        </w:tc>
        <w:tc>
          <w:tcPr>
            <w:tcW w:w="1126" w:type="dxa"/>
            <w:tcBorders>
              <w:top w:val="nil"/>
              <w:left w:val="nil"/>
              <w:bottom w:val="single" w:sz="8" w:space="0" w:color="auto"/>
              <w:right w:val="nil"/>
            </w:tcBorders>
            <w:shd w:val="clear" w:color="auto" w:fill="auto"/>
            <w:noWrap/>
            <w:vAlign w:val="bottom"/>
            <w:hideMark/>
          </w:tcPr>
          <w:p w14:paraId="6D58A041" w14:textId="77777777" w:rsidR="00094336" w:rsidRPr="008B0CD6" w:rsidRDefault="00094336" w:rsidP="00897614">
            <w:pPr>
              <w:spacing w:after="0" w:line="240" w:lineRule="auto"/>
              <w:jc w:val="center"/>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Sum</w:t>
            </w:r>
          </w:p>
        </w:tc>
      </w:tr>
      <w:tr w:rsidR="00094336" w:rsidRPr="008B0CD6" w14:paraId="561CA62C" w14:textId="77777777" w:rsidTr="00897614">
        <w:trPr>
          <w:trHeight w:val="617"/>
        </w:trPr>
        <w:tc>
          <w:tcPr>
            <w:tcW w:w="5610" w:type="dxa"/>
            <w:tcBorders>
              <w:top w:val="nil"/>
              <w:left w:val="nil"/>
              <w:bottom w:val="nil"/>
              <w:right w:val="nil"/>
            </w:tcBorders>
            <w:shd w:val="clear" w:color="auto" w:fill="auto"/>
            <w:noWrap/>
            <w:vAlign w:val="bottom"/>
            <w:hideMark/>
          </w:tcPr>
          <w:p w14:paraId="77EDF23A"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Payments</w:t>
            </w:r>
          </w:p>
        </w:tc>
        <w:tc>
          <w:tcPr>
            <w:tcW w:w="1006" w:type="dxa"/>
            <w:tcBorders>
              <w:top w:val="nil"/>
              <w:left w:val="nil"/>
              <w:bottom w:val="nil"/>
              <w:right w:val="nil"/>
            </w:tcBorders>
            <w:shd w:val="clear" w:color="auto" w:fill="auto"/>
            <w:noWrap/>
            <w:vAlign w:val="bottom"/>
            <w:hideMark/>
          </w:tcPr>
          <w:p w14:paraId="7E72A4DC"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$ 60.00</w:t>
            </w:r>
            <w:r w:rsidRPr="008B0CD6">
              <w:rPr>
                <w:rFonts w:ascii="Times New Roman" w:eastAsia="Times New Roman" w:hAnsi="Times New Roman" w:cs="Times New Roman"/>
                <w:color w:val="000000"/>
              </w:rPr>
              <w:t xml:space="preserve"> </w:t>
            </w:r>
          </w:p>
        </w:tc>
        <w:tc>
          <w:tcPr>
            <w:tcW w:w="1126" w:type="dxa"/>
            <w:tcBorders>
              <w:top w:val="nil"/>
              <w:left w:val="nil"/>
              <w:bottom w:val="nil"/>
              <w:right w:val="nil"/>
            </w:tcBorders>
            <w:shd w:val="clear" w:color="auto" w:fill="auto"/>
            <w:noWrap/>
            <w:vAlign w:val="bottom"/>
            <w:hideMark/>
          </w:tcPr>
          <w:p w14:paraId="0F2B8DA0"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    60.00 </w:t>
            </w:r>
          </w:p>
        </w:tc>
        <w:tc>
          <w:tcPr>
            <w:tcW w:w="1341" w:type="dxa"/>
            <w:tcBorders>
              <w:top w:val="nil"/>
              <w:left w:val="nil"/>
              <w:bottom w:val="nil"/>
              <w:right w:val="nil"/>
            </w:tcBorders>
            <w:shd w:val="clear" w:color="auto" w:fill="auto"/>
            <w:noWrap/>
            <w:vAlign w:val="bottom"/>
            <w:hideMark/>
          </w:tcPr>
          <w:p w14:paraId="14E4F6CA"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$ 1,060.00</w:t>
            </w:r>
            <w:r w:rsidRPr="008B0CD6">
              <w:rPr>
                <w:rFonts w:ascii="Times New Roman" w:eastAsia="Times New Roman" w:hAnsi="Times New Roman" w:cs="Times New Roman"/>
                <w:color w:val="000000"/>
              </w:rPr>
              <w:t xml:space="preserve"> </w:t>
            </w:r>
          </w:p>
        </w:tc>
        <w:tc>
          <w:tcPr>
            <w:tcW w:w="1126" w:type="dxa"/>
            <w:tcBorders>
              <w:top w:val="nil"/>
              <w:left w:val="nil"/>
              <w:bottom w:val="nil"/>
              <w:right w:val="nil"/>
            </w:tcBorders>
            <w:shd w:val="clear" w:color="auto" w:fill="auto"/>
            <w:noWrap/>
            <w:vAlign w:val="bottom"/>
            <w:hideMark/>
          </w:tcPr>
          <w:p w14:paraId="2EDC57AF" w14:textId="77777777" w:rsidR="00094336" w:rsidRPr="008B0CD6" w:rsidRDefault="00094336" w:rsidP="00897614">
            <w:pPr>
              <w:spacing w:after="0" w:line="240" w:lineRule="auto"/>
              <w:rPr>
                <w:rFonts w:ascii="Times New Roman" w:eastAsia="Times New Roman" w:hAnsi="Times New Roman" w:cs="Times New Roman"/>
                <w:color w:val="000000"/>
              </w:rPr>
            </w:pPr>
          </w:p>
        </w:tc>
      </w:tr>
      <w:tr w:rsidR="00094336" w:rsidRPr="008B0CD6" w14:paraId="710A7363" w14:textId="77777777" w:rsidTr="00897614">
        <w:trPr>
          <w:trHeight w:val="617"/>
        </w:trPr>
        <w:tc>
          <w:tcPr>
            <w:tcW w:w="5610" w:type="dxa"/>
            <w:tcBorders>
              <w:top w:val="nil"/>
              <w:left w:val="nil"/>
              <w:bottom w:val="nil"/>
              <w:right w:val="nil"/>
            </w:tcBorders>
            <w:shd w:val="clear" w:color="auto" w:fill="auto"/>
            <w:noWrap/>
            <w:vAlign w:val="bottom"/>
            <w:hideMark/>
          </w:tcPr>
          <w:p w14:paraId="241FB868"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PV of payments</w:t>
            </w:r>
          </w:p>
        </w:tc>
        <w:tc>
          <w:tcPr>
            <w:tcW w:w="1006" w:type="dxa"/>
            <w:tcBorders>
              <w:top w:val="nil"/>
              <w:left w:val="nil"/>
              <w:bottom w:val="nil"/>
              <w:right w:val="nil"/>
            </w:tcBorders>
            <w:shd w:val="clear" w:color="auto" w:fill="auto"/>
            <w:noWrap/>
            <w:vAlign w:val="bottom"/>
            <w:hideMark/>
          </w:tcPr>
          <w:p w14:paraId="6FF24020"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$ 56.07</w:t>
            </w:r>
            <w:r w:rsidRPr="008B0CD6">
              <w:rPr>
                <w:rFonts w:ascii="Times New Roman" w:eastAsia="Times New Roman" w:hAnsi="Times New Roman" w:cs="Times New Roman"/>
                <w:color w:val="000000"/>
              </w:rPr>
              <w:t xml:space="preserve"> </w:t>
            </w:r>
          </w:p>
        </w:tc>
        <w:tc>
          <w:tcPr>
            <w:tcW w:w="1126" w:type="dxa"/>
            <w:tcBorders>
              <w:top w:val="nil"/>
              <w:left w:val="nil"/>
              <w:bottom w:val="nil"/>
              <w:right w:val="nil"/>
            </w:tcBorders>
            <w:shd w:val="clear" w:color="auto" w:fill="auto"/>
            <w:noWrap/>
            <w:vAlign w:val="bottom"/>
            <w:hideMark/>
          </w:tcPr>
          <w:p w14:paraId="3B92FD5E"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    52.41 </w:t>
            </w:r>
          </w:p>
        </w:tc>
        <w:tc>
          <w:tcPr>
            <w:tcW w:w="1341" w:type="dxa"/>
            <w:tcBorders>
              <w:top w:val="nil"/>
              <w:left w:val="nil"/>
              <w:bottom w:val="nil"/>
              <w:right w:val="nil"/>
            </w:tcBorders>
            <w:shd w:val="clear" w:color="auto" w:fill="auto"/>
            <w:noWrap/>
            <w:vAlign w:val="bottom"/>
            <w:hideMark/>
          </w:tcPr>
          <w:p w14:paraId="110ECECD"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     865.28 </w:t>
            </w:r>
          </w:p>
        </w:tc>
        <w:tc>
          <w:tcPr>
            <w:tcW w:w="1126" w:type="dxa"/>
            <w:tcBorders>
              <w:top w:val="nil"/>
              <w:left w:val="nil"/>
              <w:bottom w:val="nil"/>
              <w:right w:val="nil"/>
            </w:tcBorders>
            <w:shd w:val="clear" w:color="auto" w:fill="auto"/>
            <w:noWrap/>
            <w:vAlign w:val="bottom"/>
            <w:hideMark/>
          </w:tcPr>
          <w:p w14:paraId="0020452D"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$ 973.76</w:t>
            </w:r>
            <w:r w:rsidRPr="008B0CD6">
              <w:rPr>
                <w:rFonts w:ascii="Times New Roman" w:eastAsia="Times New Roman" w:hAnsi="Times New Roman" w:cs="Times New Roman"/>
                <w:color w:val="000000"/>
              </w:rPr>
              <w:t xml:space="preserve"> </w:t>
            </w:r>
          </w:p>
        </w:tc>
      </w:tr>
      <w:tr w:rsidR="00094336" w:rsidRPr="008B0CD6" w14:paraId="49B325E1" w14:textId="77777777" w:rsidTr="00897614">
        <w:trPr>
          <w:trHeight w:val="617"/>
        </w:trPr>
        <w:tc>
          <w:tcPr>
            <w:tcW w:w="5610" w:type="dxa"/>
            <w:tcBorders>
              <w:top w:val="nil"/>
              <w:left w:val="nil"/>
              <w:bottom w:val="nil"/>
              <w:right w:val="nil"/>
            </w:tcBorders>
            <w:shd w:val="clear" w:color="auto" w:fill="auto"/>
            <w:noWrap/>
            <w:vAlign w:val="bottom"/>
            <w:hideMark/>
          </w:tcPr>
          <w:p w14:paraId="38F984F8"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Time Weighted PV of payments</w:t>
            </w:r>
          </w:p>
        </w:tc>
        <w:tc>
          <w:tcPr>
            <w:tcW w:w="1006" w:type="dxa"/>
            <w:tcBorders>
              <w:top w:val="nil"/>
              <w:left w:val="nil"/>
              <w:bottom w:val="nil"/>
              <w:right w:val="nil"/>
            </w:tcBorders>
            <w:shd w:val="clear" w:color="auto" w:fill="auto"/>
            <w:noWrap/>
            <w:vAlign w:val="bottom"/>
            <w:hideMark/>
          </w:tcPr>
          <w:p w14:paraId="576EE473"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$ 56.07</w:t>
            </w:r>
            <w:r w:rsidRPr="008B0CD6">
              <w:rPr>
                <w:rFonts w:ascii="Times New Roman" w:eastAsia="Times New Roman" w:hAnsi="Times New Roman" w:cs="Times New Roman"/>
                <w:color w:val="000000"/>
              </w:rPr>
              <w:t xml:space="preserve"> </w:t>
            </w:r>
          </w:p>
        </w:tc>
        <w:tc>
          <w:tcPr>
            <w:tcW w:w="1126" w:type="dxa"/>
            <w:tcBorders>
              <w:top w:val="nil"/>
              <w:left w:val="nil"/>
              <w:bottom w:val="nil"/>
              <w:right w:val="nil"/>
            </w:tcBorders>
            <w:shd w:val="clear" w:color="auto" w:fill="auto"/>
            <w:noWrap/>
            <w:vAlign w:val="bottom"/>
            <w:hideMark/>
          </w:tcPr>
          <w:p w14:paraId="543EFF1F"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$ 104.81</w:t>
            </w:r>
            <w:r w:rsidRPr="008B0CD6">
              <w:rPr>
                <w:rFonts w:ascii="Times New Roman" w:eastAsia="Times New Roman" w:hAnsi="Times New Roman" w:cs="Times New Roman"/>
                <w:color w:val="000000"/>
              </w:rPr>
              <w:t xml:space="preserve"> </w:t>
            </w:r>
          </w:p>
        </w:tc>
        <w:tc>
          <w:tcPr>
            <w:tcW w:w="1341" w:type="dxa"/>
            <w:tcBorders>
              <w:top w:val="nil"/>
              <w:left w:val="nil"/>
              <w:bottom w:val="nil"/>
              <w:right w:val="nil"/>
            </w:tcBorders>
            <w:shd w:val="clear" w:color="auto" w:fill="auto"/>
            <w:noWrap/>
            <w:vAlign w:val="bottom"/>
            <w:hideMark/>
          </w:tcPr>
          <w:p w14:paraId="0FCE1EF5"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$ 2,595.83</w:t>
            </w:r>
            <w:r w:rsidRPr="008B0CD6">
              <w:rPr>
                <w:rFonts w:ascii="Times New Roman" w:eastAsia="Times New Roman" w:hAnsi="Times New Roman" w:cs="Times New Roman"/>
                <w:color w:val="000000"/>
              </w:rPr>
              <w:t xml:space="preserve"> </w:t>
            </w:r>
          </w:p>
        </w:tc>
        <w:tc>
          <w:tcPr>
            <w:tcW w:w="1126" w:type="dxa"/>
            <w:tcBorders>
              <w:top w:val="nil"/>
              <w:left w:val="nil"/>
              <w:bottom w:val="nil"/>
              <w:right w:val="nil"/>
            </w:tcBorders>
            <w:shd w:val="clear" w:color="auto" w:fill="auto"/>
            <w:noWrap/>
            <w:vAlign w:val="bottom"/>
            <w:hideMark/>
          </w:tcPr>
          <w:p w14:paraId="7186568C" w14:textId="77777777" w:rsidR="00094336" w:rsidRPr="008B0CD6" w:rsidRDefault="00094336" w:rsidP="00897614">
            <w:pPr>
              <w:spacing w:after="0" w:line="240" w:lineRule="auto"/>
              <w:rPr>
                <w:rFonts w:ascii="Times New Roman" w:eastAsia="Times New Roman" w:hAnsi="Times New Roman" w:cs="Times New Roman"/>
                <w:color w:val="000000"/>
              </w:rPr>
            </w:pPr>
          </w:p>
        </w:tc>
      </w:tr>
      <w:tr w:rsidR="00094336" w:rsidRPr="008B0CD6" w14:paraId="1C3F56A8" w14:textId="77777777" w:rsidTr="00897614">
        <w:trPr>
          <w:trHeight w:val="648"/>
        </w:trPr>
        <w:tc>
          <w:tcPr>
            <w:tcW w:w="5610" w:type="dxa"/>
            <w:tcBorders>
              <w:top w:val="nil"/>
              <w:left w:val="nil"/>
              <w:bottom w:val="single" w:sz="8" w:space="0" w:color="auto"/>
              <w:right w:val="nil"/>
            </w:tcBorders>
            <w:shd w:val="clear" w:color="auto" w:fill="auto"/>
            <w:noWrap/>
            <w:vAlign w:val="bottom"/>
            <w:hideMark/>
          </w:tcPr>
          <w:p w14:paraId="78C10DAA" w14:textId="77777777" w:rsidR="00094336" w:rsidRPr="008B0CD6" w:rsidRDefault="00094336" w:rsidP="00897614">
            <w:pPr>
              <w:spacing w:after="0" w:line="240" w:lineRule="auto"/>
              <w:rPr>
                <w:rFonts w:ascii="Times New Roman" w:eastAsia="Times New Roman" w:hAnsi="Times New Roman" w:cs="Times New Roman"/>
                <w:color w:val="000000"/>
              </w:rPr>
            </w:pPr>
            <w:r w:rsidRPr="008B0CD6">
              <w:rPr>
                <w:rFonts w:ascii="Times New Roman" w:eastAsia="Times New Roman" w:hAnsi="Times New Roman" w:cs="Times New Roman"/>
                <w:color w:val="000000"/>
              </w:rPr>
              <w:t>Time Weighted PV of payments divided by Price</w:t>
            </w:r>
          </w:p>
        </w:tc>
        <w:tc>
          <w:tcPr>
            <w:tcW w:w="1006" w:type="dxa"/>
            <w:tcBorders>
              <w:top w:val="nil"/>
              <w:left w:val="nil"/>
              <w:bottom w:val="single" w:sz="8" w:space="0" w:color="auto"/>
              <w:right w:val="nil"/>
            </w:tcBorders>
            <w:shd w:val="clear" w:color="auto" w:fill="auto"/>
            <w:noWrap/>
            <w:vAlign w:val="bottom"/>
            <w:hideMark/>
          </w:tcPr>
          <w:p w14:paraId="2136264D" w14:textId="77777777" w:rsidR="00094336" w:rsidRPr="008B0CD6" w:rsidRDefault="00094336" w:rsidP="00897614">
            <w:pPr>
              <w:spacing w:after="0" w:line="240" w:lineRule="auto"/>
              <w:jc w:val="right"/>
              <w:rPr>
                <w:rFonts w:ascii="Times New Roman" w:eastAsia="Times New Roman" w:hAnsi="Times New Roman" w:cs="Times New Roman"/>
                <w:color w:val="000000"/>
              </w:rPr>
            </w:pPr>
            <w:r w:rsidRPr="008B0CD6">
              <w:rPr>
                <w:rFonts w:ascii="Times New Roman" w:eastAsia="Times New Roman" w:hAnsi="Times New Roman" w:cs="Times New Roman"/>
                <w:color w:val="000000"/>
              </w:rPr>
              <w:t>0.06</w:t>
            </w:r>
          </w:p>
        </w:tc>
        <w:tc>
          <w:tcPr>
            <w:tcW w:w="1126" w:type="dxa"/>
            <w:tcBorders>
              <w:top w:val="nil"/>
              <w:left w:val="nil"/>
              <w:bottom w:val="single" w:sz="8" w:space="0" w:color="auto"/>
              <w:right w:val="nil"/>
            </w:tcBorders>
            <w:shd w:val="clear" w:color="auto" w:fill="auto"/>
            <w:noWrap/>
            <w:vAlign w:val="bottom"/>
            <w:hideMark/>
          </w:tcPr>
          <w:p w14:paraId="35680F0C" w14:textId="77777777" w:rsidR="00094336" w:rsidRPr="008B0CD6" w:rsidRDefault="00094336" w:rsidP="00897614">
            <w:pPr>
              <w:spacing w:after="0" w:line="240" w:lineRule="auto"/>
              <w:jc w:val="right"/>
              <w:rPr>
                <w:rFonts w:ascii="Times New Roman" w:eastAsia="Times New Roman" w:hAnsi="Times New Roman" w:cs="Times New Roman"/>
                <w:color w:val="000000"/>
              </w:rPr>
            </w:pPr>
            <w:r w:rsidRPr="008B0CD6">
              <w:rPr>
                <w:rFonts w:ascii="Times New Roman" w:eastAsia="Times New Roman" w:hAnsi="Times New Roman" w:cs="Times New Roman"/>
                <w:color w:val="000000"/>
              </w:rPr>
              <w:t>0.11</w:t>
            </w:r>
          </w:p>
        </w:tc>
        <w:tc>
          <w:tcPr>
            <w:tcW w:w="1341" w:type="dxa"/>
            <w:tcBorders>
              <w:top w:val="nil"/>
              <w:left w:val="nil"/>
              <w:bottom w:val="single" w:sz="8" w:space="0" w:color="auto"/>
              <w:right w:val="nil"/>
            </w:tcBorders>
            <w:shd w:val="clear" w:color="auto" w:fill="auto"/>
            <w:noWrap/>
            <w:vAlign w:val="bottom"/>
            <w:hideMark/>
          </w:tcPr>
          <w:p w14:paraId="7416063D" w14:textId="77777777" w:rsidR="00094336" w:rsidRPr="008B0CD6" w:rsidRDefault="00094336" w:rsidP="00897614">
            <w:pPr>
              <w:spacing w:after="0" w:line="240" w:lineRule="auto"/>
              <w:jc w:val="right"/>
              <w:rPr>
                <w:rFonts w:ascii="Times New Roman" w:eastAsia="Times New Roman" w:hAnsi="Times New Roman" w:cs="Times New Roman"/>
                <w:color w:val="000000"/>
              </w:rPr>
            </w:pPr>
            <w:r w:rsidRPr="008B0CD6">
              <w:rPr>
                <w:rFonts w:ascii="Times New Roman" w:eastAsia="Times New Roman" w:hAnsi="Times New Roman" w:cs="Times New Roman"/>
                <w:color w:val="000000"/>
              </w:rPr>
              <w:t>2.67</w:t>
            </w:r>
          </w:p>
        </w:tc>
        <w:tc>
          <w:tcPr>
            <w:tcW w:w="1126" w:type="dxa"/>
            <w:tcBorders>
              <w:top w:val="nil"/>
              <w:left w:val="nil"/>
              <w:bottom w:val="single" w:sz="8" w:space="0" w:color="auto"/>
              <w:right w:val="nil"/>
            </w:tcBorders>
            <w:shd w:val="clear" w:color="auto" w:fill="auto"/>
            <w:noWrap/>
            <w:vAlign w:val="bottom"/>
            <w:hideMark/>
          </w:tcPr>
          <w:p w14:paraId="0BFA4BEC" w14:textId="77777777" w:rsidR="00094336" w:rsidRPr="008B0CD6" w:rsidRDefault="00094336" w:rsidP="00897614">
            <w:pPr>
              <w:spacing w:after="0" w:line="240" w:lineRule="auto"/>
              <w:jc w:val="right"/>
              <w:rPr>
                <w:rFonts w:ascii="Times New Roman" w:eastAsia="Times New Roman" w:hAnsi="Times New Roman" w:cs="Times New Roman"/>
                <w:b/>
                <w:bCs/>
                <w:color w:val="000000"/>
              </w:rPr>
            </w:pPr>
            <w:r w:rsidRPr="008B0CD6">
              <w:rPr>
                <w:rFonts w:ascii="Times New Roman" w:eastAsia="Times New Roman" w:hAnsi="Times New Roman" w:cs="Times New Roman"/>
                <w:b/>
                <w:bCs/>
                <w:color w:val="000000"/>
              </w:rPr>
              <w:t>2.83</w:t>
            </w:r>
          </w:p>
        </w:tc>
      </w:tr>
    </w:tbl>
    <w:p w14:paraId="44EC2E2B" w14:textId="77777777" w:rsidR="00094336" w:rsidRPr="00AB621A" w:rsidRDefault="00094336" w:rsidP="00094336">
      <w:pPr>
        <w:ind w:left="360"/>
        <w:rPr>
          <w:rFonts w:ascii="Times New Roman" w:eastAsiaTheme="minorEastAsia" w:hAnsi="Times New Roman" w:cs="Times New Roman"/>
          <w:sz w:val="24"/>
          <w:szCs w:val="24"/>
        </w:rPr>
      </w:pPr>
    </w:p>
    <w:p w14:paraId="33B3F7DF" w14:textId="77777777" w:rsidR="00094336" w:rsidRPr="00AB621A" w:rsidRDefault="00094336" w:rsidP="00094336">
      <w:pPr>
        <w:ind w:left="360"/>
        <w:rPr>
          <w:rFonts w:ascii="Times New Roman" w:eastAsiaTheme="minorEastAsia" w:hAnsi="Times New Roman" w:cs="Times New Roman"/>
          <w:sz w:val="24"/>
          <w:szCs w:val="24"/>
        </w:rPr>
      </w:pPr>
      <w:r w:rsidRPr="00AB621A">
        <w:rPr>
          <w:rFonts w:ascii="Times New Roman" w:eastAsiaTheme="minorEastAsia" w:hAnsi="Times New Roman" w:cs="Times New Roman"/>
          <w:sz w:val="24"/>
          <w:szCs w:val="24"/>
        </w:rPr>
        <w:t>The bond ha a duration of 2.83 years. The current price of the bond is $973.76.</w:t>
      </w:r>
    </w:p>
    <w:p w14:paraId="1A38EE18" w14:textId="77777777" w:rsidR="00094336" w:rsidRPr="00AB621A" w:rsidRDefault="00094336" w:rsidP="00094336">
      <w:pPr>
        <w:pStyle w:val="ListParagraph"/>
        <w:numPr>
          <w:ilvl w:val="0"/>
          <w:numId w:val="1"/>
        </w:numPr>
        <w:rPr>
          <w:rFonts w:ascii="Times New Roman" w:eastAsiaTheme="minorEastAsia" w:hAnsi="Times New Roman" w:cs="Times New Roman"/>
          <w:b/>
          <w:bCs/>
          <w:sz w:val="24"/>
          <w:szCs w:val="24"/>
        </w:rPr>
      </w:pPr>
      <w:r w:rsidRPr="00AB621A">
        <w:rPr>
          <w:rFonts w:ascii="Times New Roman" w:eastAsiaTheme="minorEastAsia" w:hAnsi="Times New Roman" w:cs="Times New Roman"/>
          <w:b/>
          <w:bCs/>
          <w:sz w:val="24"/>
          <w:szCs w:val="24"/>
        </w:rPr>
        <w:t xml:space="preserve">Solution </w:t>
      </w:r>
    </w:p>
    <w:tbl>
      <w:tblPr>
        <w:tblW w:w="10057" w:type="dxa"/>
        <w:tblLook w:val="04A0" w:firstRow="1" w:lastRow="0" w:firstColumn="1" w:lastColumn="0" w:noHBand="0" w:noVBand="1"/>
      </w:tblPr>
      <w:tblGrid>
        <w:gridCol w:w="5526"/>
        <w:gridCol w:w="991"/>
        <w:gridCol w:w="1109"/>
        <w:gridCol w:w="1322"/>
        <w:gridCol w:w="1109"/>
      </w:tblGrid>
      <w:tr w:rsidR="00094336" w:rsidRPr="001B1CC2" w14:paraId="3D56FFAC" w14:textId="77777777" w:rsidTr="00897614">
        <w:trPr>
          <w:trHeight w:val="499"/>
        </w:trPr>
        <w:tc>
          <w:tcPr>
            <w:tcW w:w="5526" w:type="dxa"/>
            <w:tcBorders>
              <w:top w:val="nil"/>
              <w:left w:val="nil"/>
              <w:bottom w:val="single" w:sz="8" w:space="0" w:color="auto"/>
              <w:right w:val="nil"/>
            </w:tcBorders>
            <w:shd w:val="clear" w:color="auto" w:fill="auto"/>
            <w:noWrap/>
            <w:vAlign w:val="bottom"/>
            <w:hideMark/>
          </w:tcPr>
          <w:p w14:paraId="1512DE85" w14:textId="77777777" w:rsidR="00094336" w:rsidRPr="001B1CC2" w:rsidRDefault="00094336" w:rsidP="00897614">
            <w:pPr>
              <w:spacing w:after="0" w:line="240" w:lineRule="auto"/>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Year</w:t>
            </w:r>
          </w:p>
        </w:tc>
        <w:tc>
          <w:tcPr>
            <w:tcW w:w="991" w:type="dxa"/>
            <w:tcBorders>
              <w:top w:val="nil"/>
              <w:left w:val="nil"/>
              <w:bottom w:val="single" w:sz="8" w:space="0" w:color="auto"/>
              <w:right w:val="nil"/>
            </w:tcBorders>
            <w:shd w:val="clear" w:color="auto" w:fill="auto"/>
            <w:noWrap/>
            <w:vAlign w:val="bottom"/>
            <w:hideMark/>
          </w:tcPr>
          <w:p w14:paraId="0FEF58F4" w14:textId="77777777" w:rsidR="00094336" w:rsidRPr="001B1CC2" w:rsidRDefault="00094336" w:rsidP="00897614">
            <w:pPr>
              <w:spacing w:after="0" w:line="240" w:lineRule="auto"/>
              <w:jc w:val="right"/>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1</w:t>
            </w:r>
          </w:p>
        </w:tc>
        <w:tc>
          <w:tcPr>
            <w:tcW w:w="1109" w:type="dxa"/>
            <w:tcBorders>
              <w:top w:val="nil"/>
              <w:left w:val="nil"/>
              <w:bottom w:val="single" w:sz="8" w:space="0" w:color="auto"/>
              <w:right w:val="nil"/>
            </w:tcBorders>
            <w:shd w:val="clear" w:color="auto" w:fill="auto"/>
            <w:noWrap/>
            <w:vAlign w:val="bottom"/>
            <w:hideMark/>
          </w:tcPr>
          <w:p w14:paraId="6C344ACD" w14:textId="77777777" w:rsidR="00094336" w:rsidRPr="001B1CC2" w:rsidRDefault="00094336" w:rsidP="00897614">
            <w:pPr>
              <w:spacing w:after="0" w:line="240" w:lineRule="auto"/>
              <w:jc w:val="right"/>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2</w:t>
            </w:r>
          </w:p>
        </w:tc>
        <w:tc>
          <w:tcPr>
            <w:tcW w:w="1322" w:type="dxa"/>
            <w:tcBorders>
              <w:top w:val="nil"/>
              <w:left w:val="nil"/>
              <w:bottom w:val="single" w:sz="8" w:space="0" w:color="auto"/>
              <w:right w:val="nil"/>
            </w:tcBorders>
            <w:shd w:val="clear" w:color="auto" w:fill="auto"/>
            <w:noWrap/>
            <w:vAlign w:val="bottom"/>
            <w:hideMark/>
          </w:tcPr>
          <w:p w14:paraId="2D268339" w14:textId="77777777" w:rsidR="00094336" w:rsidRPr="001B1CC2" w:rsidRDefault="00094336" w:rsidP="00897614">
            <w:pPr>
              <w:spacing w:after="0" w:line="240" w:lineRule="auto"/>
              <w:jc w:val="right"/>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3</w:t>
            </w:r>
          </w:p>
        </w:tc>
        <w:tc>
          <w:tcPr>
            <w:tcW w:w="1109" w:type="dxa"/>
            <w:tcBorders>
              <w:top w:val="nil"/>
              <w:left w:val="nil"/>
              <w:bottom w:val="single" w:sz="8" w:space="0" w:color="auto"/>
              <w:right w:val="nil"/>
            </w:tcBorders>
            <w:shd w:val="clear" w:color="auto" w:fill="auto"/>
            <w:noWrap/>
            <w:vAlign w:val="bottom"/>
            <w:hideMark/>
          </w:tcPr>
          <w:p w14:paraId="3984F926" w14:textId="77777777" w:rsidR="00094336" w:rsidRPr="001B1CC2" w:rsidRDefault="00094336" w:rsidP="00897614">
            <w:pPr>
              <w:spacing w:after="0" w:line="240" w:lineRule="auto"/>
              <w:jc w:val="center"/>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Sum</w:t>
            </w:r>
          </w:p>
        </w:tc>
      </w:tr>
      <w:tr w:rsidR="00094336" w:rsidRPr="001B1CC2" w14:paraId="6B836659" w14:textId="77777777" w:rsidTr="00897614">
        <w:trPr>
          <w:trHeight w:val="474"/>
        </w:trPr>
        <w:tc>
          <w:tcPr>
            <w:tcW w:w="5526" w:type="dxa"/>
            <w:tcBorders>
              <w:top w:val="nil"/>
              <w:left w:val="nil"/>
              <w:bottom w:val="nil"/>
              <w:right w:val="nil"/>
            </w:tcBorders>
            <w:shd w:val="clear" w:color="auto" w:fill="auto"/>
            <w:noWrap/>
            <w:vAlign w:val="bottom"/>
            <w:hideMark/>
          </w:tcPr>
          <w:p w14:paraId="4D9B2D4B"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Payments</w:t>
            </w:r>
          </w:p>
        </w:tc>
        <w:tc>
          <w:tcPr>
            <w:tcW w:w="991" w:type="dxa"/>
            <w:tcBorders>
              <w:top w:val="nil"/>
              <w:left w:val="nil"/>
              <w:bottom w:val="nil"/>
              <w:right w:val="nil"/>
            </w:tcBorders>
            <w:shd w:val="clear" w:color="auto" w:fill="auto"/>
            <w:noWrap/>
            <w:vAlign w:val="bottom"/>
            <w:hideMark/>
          </w:tcPr>
          <w:p w14:paraId="55257ED8"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$ 67.50</w:t>
            </w:r>
            <w:r w:rsidRPr="001B1CC2">
              <w:rPr>
                <w:rFonts w:ascii="Times New Roman" w:eastAsia="Times New Roman" w:hAnsi="Times New Roman" w:cs="Times New Roman"/>
                <w:color w:val="000000"/>
              </w:rPr>
              <w:t xml:space="preserve"> </w:t>
            </w:r>
          </w:p>
        </w:tc>
        <w:tc>
          <w:tcPr>
            <w:tcW w:w="1109" w:type="dxa"/>
            <w:tcBorders>
              <w:top w:val="nil"/>
              <w:left w:val="nil"/>
              <w:bottom w:val="nil"/>
              <w:right w:val="nil"/>
            </w:tcBorders>
            <w:shd w:val="clear" w:color="auto" w:fill="auto"/>
            <w:noWrap/>
            <w:vAlign w:val="bottom"/>
            <w:hideMark/>
          </w:tcPr>
          <w:p w14:paraId="1A801430"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    67.50 </w:t>
            </w:r>
          </w:p>
        </w:tc>
        <w:tc>
          <w:tcPr>
            <w:tcW w:w="1322" w:type="dxa"/>
            <w:tcBorders>
              <w:top w:val="nil"/>
              <w:left w:val="nil"/>
              <w:bottom w:val="nil"/>
              <w:right w:val="nil"/>
            </w:tcBorders>
            <w:shd w:val="clear" w:color="auto" w:fill="auto"/>
            <w:noWrap/>
            <w:vAlign w:val="bottom"/>
            <w:hideMark/>
          </w:tcPr>
          <w:p w14:paraId="3E93489C"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$ 1,067.50</w:t>
            </w:r>
            <w:r w:rsidRPr="001B1CC2">
              <w:rPr>
                <w:rFonts w:ascii="Times New Roman" w:eastAsia="Times New Roman" w:hAnsi="Times New Roman" w:cs="Times New Roman"/>
                <w:color w:val="000000"/>
              </w:rPr>
              <w:t xml:space="preserve"> </w:t>
            </w:r>
          </w:p>
        </w:tc>
        <w:tc>
          <w:tcPr>
            <w:tcW w:w="1109" w:type="dxa"/>
            <w:tcBorders>
              <w:top w:val="nil"/>
              <w:left w:val="nil"/>
              <w:bottom w:val="nil"/>
              <w:right w:val="nil"/>
            </w:tcBorders>
            <w:shd w:val="clear" w:color="auto" w:fill="auto"/>
            <w:noWrap/>
            <w:vAlign w:val="bottom"/>
            <w:hideMark/>
          </w:tcPr>
          <w:p w14:paraId="335553FA" w14:textId="77777777" w:rsidR="00094336" w:rsidRPr="001B1CC2" w:rsidRDefault="00094336" w:rsidP="00897614">
            <w:pPr>
              <w:spacing w:after="0" w:line="240" w:lineRule="auto"/>
              <w:rPr>
                <w:rFonts w:ascii="Times New Roman" w:eastAsia="Times New Roman" w:hAnsi="Times New Roman" w:cs="Times New Roman"/>
                <w:color w:val="000000"/>
              </w:rPr>
            </w:pPr>
          </w:p>
        </w:tc>
      </w:tr>
      <w:tr w:rsidR="00094336" w:rsidRPr="001B1CC2" w14:paraId="4A977B70" w14:textId="77777777" w:rsidTr="00897614">
        <w:trPr>
          <w:trHeight w:val="474"/>
        </w:trPr>
        <w:tc>
          <w:tcPr>
            <w:tcW w:w="5526" w:type="dxa"/>
            <w:tcBorders>
              <w:top w:val="nil"/>
              <w:left w:val="nil"/>
              <w:bottom w:val="nil"/>
              <w:right w:val="nil"/>
            </w:tcBorders>
            <w:shd w:val="clear" w:color="auto" w:fill="auto"/>
            <w:noWrap/>
            <w:vAlign w:val="bottom"/>
            <w:hideMark/>
          </w:tcPr>
          <w:p w14:paraId="2AFA5DF1"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PV of payments</w:t>
            </w:r>
          </w:p>
        </w:tc>
        <w:tc>
          <w:tcPr>
            <w:tcW w:w="991" w:type="dxa"/>
            <w:tcBorders>
              <w:top w:val="nil"/>
              <w:left w:val="nil"/>
              <w:bottom w:val="nil"/>
              <w:right w:val="nil"/>
            </w:tcBorders>
            <w:shd w:val="clear" w:color="auto" w:fill="auto"/>
            <w:noWrap/>
            <w:vAlign w:val="bottom"/>
            <w:hideMark/>
          </w:tcPr>
          <w:p w14:paraId="61F2B8E5"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$ 63.08</w:t>
            </w:r>
            <w:r w:rsidRPr="001B1CC2">
              <w:rPr>
                <w:rFonts w:ascii="Times New Roman" w:eastAsia="Times New Roman" w:hAnsi="Times New Roman" w:cs="Times New Roman"/>
                <w:color w:val="000000"/>
              </w:rPr>
              <w:t xml:space="preserve"> </w:t>
            </w:r>
          </w:p>
        </w:tc>
        <w:tc>
          <w:tcPr>
            <w:tcW w:w="1109" w:type="dxa"/>
            <w:tcBorders>
              <w:top w:val="nil"/>
              <w:left w:val="nil"/>
              <w:bottom w:val="nil"/>
              <w:right w:val="nil"/>
            </w:tcBorders>
            <w:shd w:val="clear" w:color="auto" w:fill="auto"/>
            <w:noWrap/>
            <w:vAlign w:val="bottom"/>
            <w:hideMark/>
          </w:tcPr>
          <w:p w14:paraId="37AC1AEF"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    58.96 </w:t>
            </w:r>
          </w:p>
        </w:tc>
        <w:tc>
          <w:tcPr>
            <w:tcW w:w="1322" w:type="dxa"/>
            <w:tcBorders>
              <w:top w:val="nil"/>
              <w:left w:val="nil"/>
              <w:bottom w:val="nil"/>
              <w:right w:val="nil"/>
            </w:tcBorders>
            <w:shd w:val="clear" w:color="auto" w:fill="auto"/>
            <w:noWrap/>
            <w:vAlign w:val="bottom"/>
            <w:hideMark/>
          </w:tcPr>
          <w:p w14:paraId="60921252"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     871.40 </w:t>
            </w:r>
          </w:p>
        </w:tc>
        <w:tc>
          <w:tcPr>
            <w:tcW w:w="1109" w:type="dxa"/>
            <w:tcBorders>
              <w:top w:val="nil"/>
              <w:left w:val="nil"/>
              <w:bottom w:val="nil"/>
              <w:right w:val="nil"/>
            </w:tcBorders>
            <w:shd w:val="clear" w:color="auto" w:fill="auto"/>
            <w:noWrap/>
            <w:vAlign w:val="bottom"/>
            <w:hideMark/>
          </w:tcPr>
          <w:p w14:paraId="5ED5C946"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$ 993.44</w:t>
            </w:r>
            <w:r w:rsidRPr="001B1CC2">
              <w:rPr>
                <w:rFonts w:ascii="Times New Roman" w:eastAsia="Times New Roman" w:hAnsi="Times New Roman" w:cs="Times New Roman"/>
                <w:color w:val="000000"/>
              </w:rPr>
              <w:t xml:space="preserve"> </w:t>
            </w:r>
          </w:p>
        </w:tc>
      </w:tr>
      <w:tr w:rsidR="00094336" w:rsidRPr="001B1CC2" w14:paraId="5D245B3D" w14:textId="77777777" w:rsidTr="00897614">
        <w:trPr>
          <w:trHeight w:val="474"/>
        </w:trPr>
        <w:tc>
          <w:tcPr>
            <w:tcW w:w="5526" w:type="dxa"/>
            <w:tcBorders>
              <w:top w:val="nil"/>
              <w:left w:val="nil"/>
              <w:bottom w:val="nil"/>
              <w:right w:val="nil"/>
            </w:tcBorders>
            <w:shd w:val="clear" w:color="auto" w:fill="auto"/>
            <w:noWrap/>
            <w:vAlign w:val="bottom"/>
            <w:hideMark/>
          </w:tcPr>
          <w:p w14:paraId="30675EF1"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Time Weighted PV of payments</w:t>
            </w:r>
          </w:p>
        </w:tc>
        <w:tc>
          <w:tcPr>
            <w:tcW w:w="991" w:type="dxa"/>
            <w:tcBorders>
              <w:top w:val="nil"/>
              <w:left w:val="nil"/>
              <w:bottom w:val="nil"/>
              <w:right w:val="nil"/>
            </w:tcBorders>
            <w:shd w:val="clear" w:color="auto" w:fill="auto"/>
            <w:noWrap/>
            <w:vAlign w:val="bottom"/>
            <w:hideMark/>
          </w:tcPr>
          <w:p w14:paraId="08B20292"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$ 63.08</w:t>
            </w:r>
            <w:r w:rsidRPr="001B1CC2">
              <w:rPr>
                <w:rFonts w:ascii="Times New Roman" w:eastAsia="Times New Roman" w:hAnsi="Times New Roman" w:cs="Times New Roman"/>
                <w:color w:val="000000"/>
              </w:rPr>
              <w:t xml:space="preserve"> </w:t>
            </w:r>
          </w:p>
        </w:tc>
        <w:tc>
          <w:tcPr>
            <w:tcW w:w="1109" w:type="dxa"/>
            <w:tcBorders>
              <w:top w:val="nil"/>
              <w:left w:val="nil"/>
              <w:bottom w:val="nil"/>
              <w:right w:val="nil"/>
            </w:tcBorders>
            <w:shd w:val="clear" w:color="auto" w:fill="auto"/>
            <w:noWrap/>
            <w:vAlign w:val="bottom"/>
            <w:hideMark/>
          </w:tcPr>
          <w:p w14:paraId="3019454D"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$ 117.91</w:t>
            </w:r>
            <w:r w:rsidRPr="001B1CC2">
              <w:rPr>
                <w:rFonts w:ascii="Times New Roman" w:eastAsia="Times New Roman" w:hAnsi="Times New Roman" w:cs="Times New Roman"/>
                <w:color w:val="000000"/>
              </w:rPr>
              <w:t xml:space="preserve"> </w:t>
            </w:r>
          </w:p>
        </w:tc>
        <w:tc>
          <w:tcPr>
            <w:tcW w:w="1322" w:type="dxa"/>
            <w:tcBorders>
              <w:top w:val="nil"/>
              <w:left w:val="nil"/>
              <w:bottom w:val="nil"/>
              <w:right w:val="nil"/>
            </w:tcBorders>
            <w:shd w:val="clear" w:color="auto" w:fill="auto"/>
            <w:noWrap/>
            <w:vAlign w:val="bottom"/>
            <w:hideMark/>
          </w:tcPr>
          <w:p w14:paraId="54845F88"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 xml:space="preserve"> </w:t>
            </w:r>
            <w:r w:rsidRPr="00AB621A">
              <w:rPr>
                <w:rFonts w:ascii="Times New Roman" w:eastAsia="Times New Roman" w:hAnsi="Times New Roman" w:cs="Times New Roman"/>
                <w:color w:val="000000"/>
              </w:rPr>
              <w:t>$ 2,614.19</w:t>
            </w:r>
            <w:r w:rsidRPr="001B1CC2">
              <w:rPr>
                <w:rFonts w:ascii="Times New Roman" w:eastAsia="Times New Roman" w:hAnsi="Times New Roman" w:cs="Times New Roman"/>
                <w:color w:val="000000"/>
              </w:rPr>
              <w:t xml:space="preserve"> </w:t>
            </w:r>
          </w:p>
        </w:tc>
        <w:tc>
          <w:tcPr>
            <w:tcW w:w="1109" w:type="dxa"/>
            <w:tcBorders>
              <w:top w:val="nil"/>
              <w:left w:val="nil"/>
              <w:bottom w:val="nil"/>
              <w:right w:val="nil"/>
            </w:tcBorders>
            <w:shd w:val="clear" w:color="auto" w:fill="auto"/>
            <w:noWrap/>
            <w:vAlign w:val="bottom"/>
            <w:hideMark/>
          </w:tcPr>
          <w:p w14:paraId="7551C5F6" w14:textId="77777777" w:rsidR="00094336" w:rsidRPr="001B1CC2" w:rsidRDefault="00094336" w:rsidP="00897614">
            <w:pPr>
              <w:spacing w:after="0" w:line="240" w:lineRule="auto"/>
              <w:rPr>
                <w:rFonts w:ascii="Times New Roman" w:eastAsia="Times New Roman" w:hAnsi="Times New Roman" w:cs="Times New Roman"/>
                <w:color w:val="000000"/>
              </w:rPr>
            </w:pPr>
          </w:p>
        </w:tc>
      </w:tr>
      <w:tr w:rsidR="00094336" w:rsidRPr="001B1CC2" w14:paraId="658F0FA2" w14:textId="77777777" w:rsidTr="00897614">
        <w:trPr>
          <w:trHeight w:val="499"/>
        </w:trPr>
        <w:tc>
          <w:tcPr>
            <w:tcW w:w="5526" w:type="dxa"/>
            <w:tcBorders>
              <w:top w:val="nil"/>
              <w:left w:val="nil"/>
              <w:bottom w:val="single" w:sz="8" w:space="0" w:color="auto"/>
              <w:right w:val="nil"/>
            </w:tcBorders>
            <w:shd w:val="clear" w:color="auto" w:fill="auto"/>
            <w:noWrap/>
            <w:vAlign w:val="bottom"/>
            <w:hideMark/>
          </w:tcPr>
          <w:p w14:paraId="56CD0A27" w14:textId="77777777" w:rsidR="00094336" w:rsidRPr="001B1CC2" w:rsidRDefault="00094336" w:rsidP="00897614">
            <w:pPr>
              <w:spacing w:after="0" w:line="240" w:lineRule="auto"/>
              <w:rPr>
                <w:rFonts w:ascii="Times New Roman" w:eastAsia="Times New Roman" w:hAnsi="Times New Roman" w:cs="Times New Roman"/>
                <w:color w:val="000000"/>
              </w:rPr>
            </w:pPr>
            <w:r w:rsidRPr="001B1CC2">
              <w:rPr>
                <w:rFonts w:ascii="Times New Roman" w:eastAsia="Times New Roman" w:hAnsi="Times New Roman" w:cs="Times New Roman"/>
                <w:color w:val="000000"/>
              </w:rPr>
              <w:t>Time Weighted PV of payments divided by Price</w:t>
            </w:r>
          </w:p>
        </w:tc>
        <w:tc>
          <w:tcPr>
            <w:tcW w:w="991" w:type="dxa"/>
            <w:tcBorders>
              <w:top w:val="nil"/>
              <w:left w:val="nil"/>
              <w:bottom w:val="single" w:sz="8" w:space="0" w:color="auto"/>
              <w:right w:val="nil"/>
            </w:tcBorders>
            <w:shd w:val="clear" w:color="auto" w:fill="auto"/>
            <w:noWrap/>
            <w:vAlign w:val="bottom"/>
            <w:hideMark/>
          </w:tcPr>
          <w:p w14:paraId="130B4F97" w14:textId="77777777" w:rsidR="00094336" w:rsidRPr="001B1CC2" w:rsidRDefault="00094336" w:rsidP="00897614">
            <w:pPr>
              <w:spacing w:after="0" w:line="240" w:lineRule="auto"/>
              <w:jc w:val="right"/>
              <w:rPr>
                <w:rFonts w:ascii="Times New Roman" w:eastAsia="Times New Roman" w:hAnsi="Times New Roman" w:cs="Times New Roman"/>
                <w:color w:val="000000"/>
              </w:rPr>
            </w:pPr>
            <w:r w:rsidRPr="001B1CC2">
              <w:rPr>
                <w:rFonts w:ascii="Times New Roman" w:eastAsia="Times New Roman" w:hAnsi="Times New Roman" w:cs="Times New Roman"/>
                <w:color w:val="000000"/>
              </w:rPr>
              <w:t>0.06</w:t>
            </w:r>
          </w:p>
        </w:tc>
        <w:tc>
          <w:tcPr>
            <w:tcW w:w="1109" w:type="dxa"/>
            <w:tcBorders>
              <w:top w:val="nil"/>
              <w:left w:val="nil"/>
              <w:bottom w:val="single" w:sz="8" w:space="0" w:color="auto"/>
              <w:right w:val="nil"/>
            </w:tcBorders>
            <w:shd w:val="clear" w:color="auto" w:fill="auto"/>
            <w:noWrap/>
            <w:vAlign w:val="bottom"/>
            <w:hideMark/>
          </w:tcPr>
          <w:p w14:paraId="33F90A08" w14:textId="77777777" w:rsidR="00094336" w:rsidRPr="001B1CC2" w:rsidRDefault="00094336" w:rsidP="00897614">
            <w:pPr>
              <w:spacing w:after="0" w:line="240" w:lineRule="auto"/>
              <w:jc w:val="right"/>
              <w:rPr>
                <w:rFonts w:ascii="Times New Roman" w:eastAsia="Times New Roman" w:hAnsi="Times New Roman" w:cs="Times New Roman"/>
                <w:color w:val="000000"/>
              </w:rPr>
            </w:pPr>
            <w:r w:rsidRPr="001B1CC2">
              <w:rPr>
                <w:rFonts w:ascii="Times New Roman" w:eastAsia="Times New Roman" w:hAnsi="Times New Roman" w:cs="Times New Roman"/>
                <w:color w:val="000000"/>
              </w:rPr>
              <w:t>0.12</w:t>
            </w:r>
          </w:p>
        </w:tc>
        <w:tc>
          <w:tcPr>
            <w:tcW w:w="1322" w:type="dxa"/>
            <w:tcBorders>
              <w:top w:val="nil"/>
              <w:left w:val="nil"/>
              <w:bottom w:val="single" w:sz="8" w:space="0" w:color="auto"/>
              <w:right w:val="nil"/>
            </w:tcBorders>
            <w:shd w:val="clear" w:color="auto" w:fill="auto"/>
            <w:noWrap/>
            <w:vAlign w:val="bottom"/>
            <w:hideMark/>
          </w:tcPr>
          <w:p w14:paraId="740294E4" w14:textId="77777777" w:rsidR="00094336" w:rsidRPr="001B1CC2" w:rsidRDefault="00094336" w:rsidP="00897614">
            <w:pPr>
              <w:spacing w:after="0" w:line="240" w:lineRule="auto"/>
              <w:jc w:val="right"/>
              <w:rPr>
                <w:rFonts w:ascii="Times New Roman" w:eastAsia="Times New Roman" w:hAnsi="Times New Roman" w:cs="Times New Roman"/>
                <w:color w:val="000000"/>
              </w:rPr>
            </w:pPr>
            <w:r w:rsidRPr="001B1CC2">
              <w:rPr>
                <w:rFonts w:ascii="Times New Roman" w:eastAsia="Times New Roman" w:hAnsi="Times New Roman" w:cs="Times New Roman"/>
                <w:color w:val="000000"/>
              </w:rPr>
              <w:t>2.63</w:t>
            </w:r>
          </w:p>
        </w:tc>
        <w:tc>
          <w:tcPr>
            <w:tcW w:w="1109" w:type="dxa"/>
            <w:tcBorders>
              <w:top w:val="nil"/>
              <w:left w:val="nil"/>
              <w:bottom w:val="single" w:sz="8" w:space="0" w:color="auto"/>
              <w:right w:val="nil"/>
            </w:tcBorders>
            <w:shd w:val="clear" w:color="auto" w:fill="auto"/>
            <w:noWrap/>
            <w:vAlign w:val="bottom"/>
            <w:hideMark/>
          </w:tcPr>
          <w:p w14:paraId="2216F3AE" w14:textId="77777777" w:rsidR="00094336" w:rsidRPr="001B1CC2" w:rsidRDefault="00094336" w:rsidP="00897614">
            <w:pPr>
              <w:spacing w:after="0" w:line="240" w:lineRule="auto"/>
              <w:jc w:val="right"/>
              <w:rPr>
                <w:rFonts w:ascii="Times New Roman" w:eastAsia="Times New Roman" w:hAnsi="Times New Roman" w:cs="Times New Roman"/>
                <w:b/>
                <w:bCs/>
                <w:color w:val="000000"/>
              </w:rPr>
            </w:pPr>
            <w:r w:rsidRPr="001B1CC2">
              <w:rPr>
                <w:rFonts w:ascii="Times New Roman" w:eastAsia="Times New Roman" w:hAnsi="Times New Roman" w:cs="Times New Roman"/>
                <w:b/>
                <w:bCs/>
                <w:color w:val="000000"/>
              </w:rPr>
              <w:t>2.81</w:t>
            </w:r>
          </w:p>
        </w:tc>
      </w:tr>
    </w:tbl>
    <w:p w14:paraId="3C57A73F" w14:textId="77777777" w:rsidR="00094336" w:rsidRPr="00AB621A" w:rsidRDefault="00094336" w:rsidP="00094336">
      <w:pPr>
        <w:ind w:left="360"/>
        <w:rPr>
          <w:rFonts w:ascii="Times New Roman" w:eastAsiaTheme="minorEastAsia" w:hAnsi="Times New Roman" w:cs="Times New Roman"/>
          <w:sz w:val="24"/>
          <w:szCs w:val="24"/>
        </w:rPr>
      </w:pPr>
    </w:p>
    <w:p w14:paraId="09B7FD39" w14:textId="77777777" w:rsidR="00094336" w:rsidRPr="00AB621A" w:rsidRDefault="00094336" w:rsidP="00094336">
      <w:pPr>
        <w:spacing w:line="360" w:lineRule="auto"/>
        <w:ind w:left="360"/>
        <w:jc w:val="both"/>
        <w:rPr>
          <w:rFonts w:ascii="Times New Roman" w:eastAsiaTheme="minorEastAsia" w:hAnsi="Times New Roman" w:cs="Times New Roman"/>
          <w:sz w:val="24"/>
          <w:szCs w:val="24"/>
        </w:rPr>
      </w:pPr>
      <w:r w:rsidRPr="00AB621A">
        <w:rPr>
          <w:rFonts w:ascii="Times New Roman" w:eastAsiaTheme="minorEastAsia" w:hAnsi="Times New Roman" w:cs="Times New Roman"/>
          <w:sz w:val="24"/>
          <w:szCs w:val="24"/>
        </w:rPr>
        <w:t>The current price of the bond is $993.44</w:t>
      </w:r>
    </w:p>
    <w:p w14:paraId="727A254F" w14:textId="77777777" w:rsidR="00094336" w:rsidRPr="00AB621A" w:rsidRDefault="00094336" w:rsidP="00094336">
      <w:pPr>
        <w:spacing w:line="360" w:lineRule="auto"/>
        <w:ind w:left="360"/>
        <w:jc w:val="both"/>
        <w:rPr>
          <w:rFonts w:ascii="Times New Roman" w:eastAsiaTheme="minorEastAsia" w:hAnsi="Times New Roman" w:cs="Times New Roman"/>
          <w:sz w:val="24"/>
          <w:szCs w:val="24"/>
        </w:rPr>
      </w:pPr>
      <w:r w:rsidRPr="00AB621A">
        <w:rPr>
          <w:rFonts w:ascii="Times New Roman" w:eastAsiaTheme="minorEastAsia" w:hAnsi="Times New Roman" w:cs="Times New Roman"/>
          <w:sz w:val="24"/>
          <w:szCs w:val="24"/>
        </w:rPr>
        <w:t>Using the discounted method,</w:t>
      </w:r>
    </w:p>
    <w:p w14:paraId="52F62AFA" w14:textId="77777777" w:rsidR="00094336" w:rsidRPr="00AB621A" w:rsidRDefault="00094336" w:rsidP="00094336">
      <w:pPr>
        <w:ind w:left="360"/>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$67.50</m:t>
              </m:r>
            </m:num>
            <m:den>
              <m:d>
                <m:dPr>
                  <m:ctrlPr>
                    <w:rPr>
                      <w:rFonts w:ascii="Cambria Math" w:hAnsi="Cambria Math" w:cs="Times New Roman"/>
                      <w:i/>
                      <w:sz w:val="24"/>
                      <w:szCs w:val="24"/>
                    </w:rPr>
                  </m:ctrlPr>
                </m:dPr>
                <m:e>
                  <m:r>
                    <w:rPr>
                      <w:rFonts w:ascii="Cambria Math" w:hAnsi="Cambria Math" w:cs="Times New Roman"/>
                      <w:sz w:val="24"/>
                      <w:szCs w:val="24"/>
                    </w:rPr>
                    <m:t>1+0.07</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$67.50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1+0.07</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$1067.50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1+0.07</m:t>
                      </m:r>
                    </m:e>
                  </m:d>
                </m:e>
                <m:sup>
                  <m:r>
                    <w:rPr>
                      <w:rFonts w:ascii="Cambria Math" w:hAnsi="Cambria Math" w:cs="Times New Roman"/>
                      <w:sz w:val="24"/>
                      <w:szCs w:val="24"/>
                    </w:rPr>
                    <m:t>3</m:t>
                  </m:r>
                </m:sup>
              </m:sSup>
            </m:den>
          </m:f>
        </m:oMath>
      </m:oMathPara>
    </w:p>
    <w:p w14:paraId="48DBAC96" w14:textId="77777777" w:rsidR="00094336" w:rsidRPr="00AB621A" w:rsidRDefault="00094336" w:rsidP="00094336">
      <w:pPr>
        <w:ind w:left="360"/>
        <w:rPr>
          <w:rFonts w:ascii="Times New Roman" w:eastAsiaTheme="minorEastAsia" w:hAnsi="Times New Roman" w:cs="Times New Roman"/>
          <w:sz w:val="24"/>
          <w:szCs w:val="24"/>
        </w:rPr>
      </w:pPr>
      <m:oMathPara>
        <m:oMath>
          <m:r>
            <w:rPr>
              <w:rFonts w:ascii="Cambria Math" w:hAnsi="Cambria Math" w:cs="Times New Roman"/>
              <w:sz w:val="24"/>
              <w:szCs w:val="24"/>
            </w:rPr>
            <m:t>P=$993.44</m:t>
          </m:r>
        </m:oMath>
      </m:oMathPara>
    </w:p>
    <w:p w14:paraId="293EB2C8" w14:textId="030F9BBD" w:rsidR="000C11BD" w:rsidRDefault="00094336" w:rsidP="00094336">
      <w:pPr>
        <w:spacing w:line="360" w:lineRule="auto"/>
        <w:ind w:left="360"/>
        <w:jc w:val="both"/>
        <w:rPr>
          <w:rFonts w:ascii="Times New Roman" w:eastAsiaTheme="minorEastAsia" w:hAnsi="Times New Roman" w:cs="Times New Roman"/>
          <w:sz w:val="24"/>
          <w:szCs w:val="24"/>
        </w:rPr>
      </w:pPr>
      <w:r w:rsidRPr="00AB621A">
        <w:rPr>
          <w:rFonts w:ascii="Times New Roman" w:eastAsiaTheme="minorEastAsia" w:hAnsi="Times New Roman" w:cs="Times New Roman"/>
          <w:sz w:val="24"/>
          <w:szCs w:val="24"/>
        </w:rPr>
        <w:t>The price is $993.44, hence no price difference,</w:t>
      </w:r>
    </w:p>
    <w:p w14:paraId="08D64D0C" w14:textId="4DC184C9" w:rsidR="00C10BAD" w:rsidRDefault="00C10BAD" w:rsidP="00C10BAD">
      <w:pPr>
        <w:pStyle w:val="ListParagraph"/>
        <w:numPr>
          <w:ilvl w:val="0"/>
          <w:numId w:val="1"/>
        </w:numPr>
        <w:rPr>
          <w:rFonts w:ascii="Times New Roman" w:eastAsiaTheme="minorEastAsia" w:hAnsi="Times New Roman" w:cs="Times New Roman"/>
          <w:b/>
          <w:bCs/>
          <w:sz w:val="24"/>
          <w:szCs w:val="24"/>
        </w:rPr>
      </w:pPr>
      <w:r w:rsidRPr="00AB621A">
        <w:rPr>
          <w:rFonts w:ascii="Times New Roman" w:eastAsiaTheme="minorEastAsia" w:hAnsi="Times New Roman" w:cs="Times New Roman"/>
          <w:b/>
          <w:bCs/>
          <w:sz w:val="24"/>
          <w:szCs w:val="24"/>
        </w:rPr>
        <w:t xml:space="preserve">Solution </w:t>
      </w:r>
    </w:p>
    <w:p w14:paraId="140FE9B7" w14:textId="7C6C0F75" w:rsidR="004A1EE6" w:rsidRPr="00C10BAD" w:rsidRDefault="004A1EE6" w:rsidP="004A1EE6">
      <w:pPr>
        <w:pStyle w:val="ListParagraph"/>
        <w:ind w:left="144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When the market interest rate is 7%</w:t>
      </w:r>
    </w:p>
    <w:p w14:paraId="5851153C" w14:textId="153B0F81" w:rsidR="00C10BAD" w:rsidRPr="00C10BAD" w:rsidRDefault="00C10BAD" w:rsidP="00C10BAD">
      <w:pPr>
        <w:ind w:left="720"/>
        <w:rPr>
          <w:rFonts w:ascii="Times New Roman" w:eastAsiaTheme="minorEastAsia" w:hAnsi="Times New Roman" w:cs="Times New Roman"/>
          <w:sz w:val="24"/>
          <w:szCs w:val="24"/>
        </w:rPr>
      </w:pPr>
      <m:oMathPara>
        <m:oMath>
          <m: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6</m:t>
              </m:r>
              <m:r>
                <w:rPr>
                  <w:rFonts w:ascii="Cambria Math" w:hAnsi="Cambria Math" w:cs="Times New Roman"/>
                  <w:sz w:val="24"/>
                  <w:szCs w:val="24"/>
                </w:rPr>
                <m:t>0</m:t>
              </m:r>
            </m:num>
            <m:den>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0.07</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6</m:t>
              </m:r>
              <m:r>
                <w:rPr>
                  <w:rFonts w:ascii="Cambria Math" w:hAnsi="Cambria Math" w:cs="Times New Roman"/>
                  <w:sz w:val="24"/>
                  <w:szCs w:val="24"/>
                </w:rPr>
                <m:t>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0,07</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z w:val="24"/>
                  <w:szCs w:val="24"/>
                </w:rPr>
                <m:t>,06</m:t>
              </m:r>
              <m:r>
                <w:rPr>
                  <w:rFonts w:ascii="Cambria Math" w:hAnsi="Cambria Math" w:cs="Times New Roman"/>
                  <w:sz w:val="24"/>
                  <w:szCs w:val="24"/>
                </w:rPr>
                <m:t>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0,07</m:t>
                      </m:r>
                    </m:e>
                  </m:d>
                </m:e>
                <m:sup>
                  <m:r>
                    <w:rPr>
                      <w:rFonts w:ascii="Cambria Math" w:hAnsi="Cambria Math" w:cs="Times New Roman"/>
                      <w:sz w:val="24"/>
                      <w:szCs w:val="24"/>
                    </w:rPr>
                    <m:t>3</m:t>
                  </m:r>
                </m:sup>
              </m:sSup>
            </m:den>
          </m:f>
        </m:oMath>
      </m:oMathPara>
    </w:p>
    <w:p w14:paraId="45818153" w14:textId="7C66923E" w:rsidR="00C10BAD" w:rsidRPr="00C10BAD" w:rsidRDefault="00C10BAD" w:rsidP="00C10BAD">
      <w:pPr>
        <w:ind w:left="720"/>
        <w:rPr>
          <w:rFonts w:ascii="Times New Roman" w:eastAsiaTheme="minorEastAsia" w:hAnsi="Times New Roman" w:cs="Times New Roman"/>
          <w:sz w:val="24"/>
          <w:szCs w:val="24"/>
        </w:rPr>
      </w:pPr>
      <m:oMathPara>
        <m:oMath>
          <m:r>
            <w:rPr>
              <w:rFonts w:ascii="Cambria Math" w:hAnsi="Cambria Math" w:cs="Times New Roman"/>
              <w:sz w:val="24"/>
              <w:szCs w:val="24"/>
            </w:rPr>
            <m:t>P=</m:t>
          </m:r>
          <m:r>
            <w:rPr>
              <w:rFonts w:ascii="Cambria Math" w:hAnsi="Cambria Math" w:cs="Times New Roman"/>
              <w:sz w:val="24"/>
              <w:szCs w:val="24"/>
            </w:rPr>
            <m:t>56.07+52.41+865.28</m:t>
          </m:r>
        </m:oMath>
      </m:oMathPara>
    </w:p>
    <w:p w14:paraId="06054BD0" w14:textId="592532D5" w:rsidR="00C10BAD" w:rsidRPr="004A1EE6" w:rsidRDefault="00C10BAD" w:rsidP="00C10BAD">
      <w:pPr>
        <w:ind w:left="720"/>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P=</m:t>
          </m:r>
          <m:r>
            <w:rPr>
              <w:rFonts w:ascii="Cambria Math" w:hAnsi="Cambria Math" w:cs="Times New Roman"/>
              <w:sz w:val="24"/>
              <w:szCs w:val="24"/>
            </w:rPr>
            <m:t>973.76</m:t>
          </m:r>
        </m:oMath>
      </m:oMathPara>
    </w:p>
    <w:p w14:paraId="031BF7C4" w14:textId="50885AA0" w:rsidR="004A1EE6" w:rsidRPr="004A1EE6" w:rsidRDefault="004A1EE6" w:rsidP="004A1EE6">
      <w:pPr>
        <w:pStyle w:val="ListParagraph"/>
        <w:ind w:left="144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When the market interest rate </w:t>
      </w:r>
      <w:r>
        <w:rPr>
          <w:rFonts w:ascii="Times New Roman" w:eastAsiaTheme="minorEastAsia" w:hAnsi="Times New Roman" w:cs="Times New Roman"/>
          <w:b/>
          <w:bCs/>
          <w:sz w:val="24"/>
          <w:szCs w:val="24"/>
        </w:rPr>
        <w:t>drops to</w:t>
      </w:r>
      <w:r>
        <w:rPr>
          <w:rFonts w:ascii="Times New Roman" w:eastAsiaTheme="minorEastAsia" w:hAnsi="Times New Roman" w:cs="Times New Roman"/>
          <w:b/>
          <w:bCs/>
          <w:sz w:val="24"/>
          <w:szCs w:val="24"/>
        </w:rPr>
        <w:t xml:space="preserve"> </w:t>
      </w:r>
      <w:r w:rsidR="00375C0A">
        <w:rPr>
          <w:rFonts w:ascii="Times New Roman" w:eastAsiaTheme="minorEastAsia" w:hAnsi="Times New Roman" w:cs="Times New Roman"/>
          <w:b/>
          <w:bCs/>
          <w:sz w:val="24"/>
          <w:szCs w:val="24"/>
        </w:rPr>
        <w:t>6.</w:t>
      </w:r>
      <w:r>
        <w:rPr>
          <w:rFonts w:ascii="Times New Roman" w:eastAsiaTheme="minorEastAsia" w:hAnsi="Times New Roman" w:cs="Times New Roman"/>
          <w:b/>
          <w:bCs/>
          <w:sz w:val="24"/>
          <w:szCs w:val="24"/>
        </w:rPr>
        <w:t>7</w:t>
      </w:r>
      <w:r w:rsidR="00375C0A">
        <w:rPr>
          <w:rFonts w:ascii="Times New Roman" w:eastAsiaTheme="minorEastAsia" w:hAnsi="Times New Roman" w:cs="Times New Roman"/>
          <w:b/>
          <w:bCs/>
          <w:sz w:val="24"/>
          <w:szCs w:val="24"/>
        </w:rPr>
        <w:t>5</w:t>
      </w:r>
      <w:r>
        <w:rPr>
          <w:rFonts w:ascii="Times New Roman" w:eastAsiaTheme="minorEastAsia" w:hAnsi="Times New Roman" w:cs="Times New Roman"/>
          <w:b/>
          <w:bCs/>
          <w:sz w:val="24"/>
          <w:szCs w:val="24"/>
        </w:rPr>
        <w:t>%</w:t>
      </w:r>
    </w:p>
    <w:p w14:paraId="0474B763" w14:textId="1FF3FEFC" w:rsidR="004A1EE6" w:rsidRPr="00C10BAD" w:rsidRDefault="004A1EE6" w:rsidP="004A1EE6">
      <w:pPr>
        <w:ind w:left="720"/>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$60</m:t>
              </m:r>
            </m:num>
            <m:den>
              <m:d>
                <m:dPr>
                  <m:ctrlPr>
                    <w:rPr>
                      <w:rFonts w:ascii="Cambria Math" w:hAnsi="Cambria Math" w:cs="Times New Roman"/>
                      <w:i/>
                      <w:sz w:val="24"/>
                      <w:szCs w:val="24"/>
                    </w:rPr>
                  </m:ctrlPr>
                </m:dPr>
                <m:e>
                  <m:r>
                    <w:rPr>
                      <w:rFonts w:ascii="Cambria Math" w:hAnsi="Cambria Math" w:cs="Times New Roman"/>
                      <w:sz w:val="24"/>
                      <w:szCs w:val="24"/>
                    </w:rPr>
                    <m:t>1+0.0</m:t>
                  </m:r>
                  <m:r>
                    <w:rPr>
                      <w:rFonts w:ascii="Cambria Math" w:hAnsi="Cambria Math" w:cs="Times New Roman"/>
                      <w:sz w:val="24"/>
                      <w:szCs w:val="24"/>
                    </w:rPr>
                    <m:t>675</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1+0.0675</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$1,060</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1+0.0675</m:t>
                      </m:r>
                    </m:e>
                  </m:d>
                </m:e>
                <m:sup>
                  <m:r>
                    <w:rPr>
                      <w:rFonts w:ascii="Cambria Math" w:hAnsi="Cambria Math" w:cs="Times New Roman"/>
                      <w:sz w:val="24"/>
                      <w:szCs w:val="24"/>
                    </w:rPr>
                    <m:t>3</m:t>
                  </m:r>
                </m:sup>
              </m:sSup>
            </m:den>
          </m:f>
        </m:oMath>
      </m:oMathPara>
    </w:p>
    <w:p w14:paraId="0CABFD8D" w14:textId="70567A51" w:rsidR="004A1EE6" w:rsidRPr="00C10BAD" w:rsidRDefault="004A1EE6" w:rsidP="004A1EE6">
      <w:pPr>
        <w:ind w:left="720"/>
        <w:rPr>
          <w:rFonts w:ascii="Times New Roman" w:eastAsiaTheme="minorEastAsia" w:hAnsi="Times New Roman" w:cs="Times New Roman"/>
          <w:sz w:val="24"/>
          <w:szCs w:val="24"/>
        </w:rPr>
      </w:pPr>
      <m:oMathPara>
        <m:oMath>
          <m:r>
            <w:rPr>
              <w:rFonts w:ascii="Cambria Math" w:hAnsi="Cambria Math" w:cs="Times New Roman"/>
              <w:sz w:val="24"/>
              <w:szCs w:val="24"/>
            </w:rPr>
            <m:t>P=56.</m:t>
          </m:r>
          <m:r>
            <w:rPr>
              <w:rFonts w:ascii="Cambria Math" w:hAnsi="Cambria Math" w:cs="Times New Roman"/>
              <w:sz w:val="24"/>
              <w:szCs w:val="24"/>
            </w:rPr>
            <m:t>21</m:t>
          </m:r>
          <m:r>
            <w:rPr>
              <w:rFonts w:ascii="Cambria Math" w:hAnsi="Cambria Math" w:cs="Times New Roman"/>
              <w:sz w:val="24"/>
              <w:szCs w:val="24"/>
            </w:rPr>
            <m:t>+52.</m:t>
          </m:r>
          <m:r>
            <w:rPr>
              <w:rFonts w:ascii="Cambria Math" w:hAnsi="Cambria Math" w:cs="Times New Roman"/>
              <w:sz w:val="24"/>
              <w:szCs w:val="24"/>
            </w:rPr>
            <m:t>65</m:t>
          </m:r>
          <m:r>
            <w:rPr>
              <w:rFonts w:ascii="Cambria Math" w:hAnsi="Cambria Math" w:cs="Times New Roman"/>
              <w:sz w:val="24"/>
              <w:szCs w:val="24"/>
            </w:rPr>
            <m:t>+8</m:t>
          </m:r>
          <m:r>
            <w:rPr>
              <w:rFonts w:ascii="Cambria Math" w:hAnsi="Cambria Math" w:cs="Times New Roman"/>
              <w:sz w:val="24"/>
              <w:szCs w:val="24"/>
            </w:rPr>
            <m:t>71.37</m:t>
          </m:r>
        </m:oMath>
      </m:oMathPara>
    </w:p>
    <w:p w14:paraId="7BFA9C74" w14:textId="41DB6666" w:rsidR="00C10BAD" w:rsidRPr="00180518" w:rsidRDefault="004A1EE6" w:rsidP="00375C0A">
      <w:pPr>
        <w:ind w:left="720"/>
        <w:rPr>
          <w:rFonts w:ascii="Times New Roman" w:eastAsiaTheme="minorEastAsia" w:hAnsi="Times New Roman" w:cs="Times New Roman"/>
          <w:sz w:val="24"/>
          <w:szCs w:val="24"/>
        </w:rPr>
      </w:pPr>
      <m:oMathPara>
        <m:oMath>
          <m:r>
            <w:rPr>
              <w:rFonts w:ascii="Cambria Math" w:hAnsi="Cambria Math" w:cs="Times New Roman"/>
              <w:sz w:val="24"/>
              <w:szCs w:val="24"/>
            </w:rPr>
            <m:t>P=</m:t>
          </m:r>
          <m:r>
            <w:rPr>
              <w:rFonts w:ascii="Cambria Math" w:hAnsi="Cambria Math" w:cs="Times New Roman"/>
              <w:sz w:val="24"/>
              <w:szCs w:val="24"/>
            </w:rPr>
            <m:t>980.23</m:t>
          </m:r>
        </m:oMath>
      </m:oMathPara>
    </w:p>
    <w:p w14:paraId="6C634315" w14:textId="77777777" w:rsidR="00180518" w:rsidRPr="00094336" w:rsidRDefault="00180518" w:rsidP="00180518">
      <w:pPr>
        <w:pStyle w:val="ListParagraph"/>
        <w:numPr>
          <w:ilvl w:val="0"/>
          <w:numId w:val="1"/>
        </w:numPr>
        <w:rPr>
          <w:rFonts w:ascii="Times New Roman" w:eastAsiaTheme="minorEastAsia" w:hAnsi="Times New Roman" w:cs="Times New Roman"/>
          <w:b/>
          <w:bCs/>
          <w:sz w:val="24"/>
          <w:szCs w:val="24"/>
        </w:rPr>
      </w:pPr>
      <w:r w:rsidRPr="00AB621A">
        <w:rPr>
          <w:rFonts w:ascii="Times New Roman" w:eastAsiaTheme="minorEastAsia" w:hAnsi="Times New Roman" w:cs="Times New Roman"/>
          <w:b/>
          <w:bCs/>
          <w:sz w:val="24"/>
          <w:szCs w:val="24"/>
        </w:rPr>
        <w:t xml:space="preserve">Solution </w:t>
      </w:r>
    </w:p>
    <w:p w14:paraId="18F43A0A" w14:textId="6786F64D" w:rsidR="00180518" w:rsidRPr="008F7557" w:rsidRDefault="008F7557" w:rsidP="00180518">
      <w:pPr>
        <w:ind w:left="360"/>
        <w:rPr>
          <w:rFonts w:ascii="Times New Roman" w:eastAsiaTheme="minorEastAsia" w:hAnsi="Times New Roman" w:cs="Times New Roman"/>
          <w:b/>
          <w:bCs/>
          <w:sz w:val="24"/>
          <w:szCs w:val="24"/>
        </w:rPr>
      </w:pPr>
      <w:r w:rsidRPr="008F7557">
        <w:rPr>
          <w:rFonts w:ascii="Times New Roman" w:eastAsiaTheme="minorEastAsia" w:hAnsi="Times New Roman" w:cs="Times New Roman"/>
          <w:b/>
          <w:bCs/>
          <w:sz w:val="24"/>
          <w:szCs w:val="24"/>
        </w:rPr>
        <w:t>10 years.</w:t>
      </w:r>
    </w:p>
    <w:p w14:paraId="3FA3DFEF" w14:textId="12295B61" w:rsidR="008F7557" w:rsidRDefault="008F7557" w:rsidP="00180518">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Because zero coupon bonds make no coupon payments, the duration will be equal to its maturity. The longer the bond’s duration the longer its duration, since it takes more time to receive its full repayments.</w:t>
      </w:r>
    </w:p>
    <w:p w14:paraId="445DEBD9" w14:textId="2C03764F" w:rsidR="00094336" w:rsidRPr="00094336" w:rsidRDefault="00094336" w:rsidP="00094336">
      <w:pPr>
        <w:pStyle w:val="ListParagraph"/>
        <w:numPr>
          <w:ilvl w:val="0"/>
          <w:numId w:val="1"/>
        </w:numPr>
        <w:rPr>
          <w:rFonts w:ascii="Times New Roman" w:eastAsiaTheme="minorEastAsia" w:hAnsi="Times New Roman" w:cs="Times New Roman"/>
          <w:b/>
          <w:bCs/>
          <w:sz w:val="24"/>
          <w:szCs w:val="24"/>
        </w:rPr>
      </w:pPr>
      <w:r w:rsidRPr="00AB621A">
        <w:rPr>
          <w:rFonts w:ascii="Times New Roman" w:eastAsiaTheme="minorEastAsia" w:hAnsi="Times New Roman" w:cs="Times New Roman"/>
          <w:b/>
          <w:bCs/>
          <w:sz w:val="24"/>
          <w:szCs w:val="24"/>
        </w:rPr>
        <w:t xml:space="preserve">Solution </w:t>
      </w:r>
    </w:p>
    <w:p w14:paraId="695EAE30" w14:textId="77777777" w:rsidR="00094336" w:rsidRDefault="00094336" w:rsidP="00094336">
      <w:pPr>
        <w:spacing w:line="360" w:lineRule="auto"/>
        <w:ind w:left="360"/>
        <w:jc w:val="both"/>
        <w:rPr>
          <w:rFonts w:ascii="Times New Roman" w:eastAsiaTheme="minorEastAsia" w:hAnsi="Times New Roman" w:cs="Times New Roman"/>
          <w:sz w:val="24"/>
          <w:szCs w:val="24"/>
        </w:rPr>
      </w:pPr>
      <w:r w:rsidRPr="00094336">
        <w:rPr>
          <w:rFonts w:ascii="Times New Roman" w:eastAsiaTheme="minorEastAsia" w:hAnsi="Times New Roman" w:cs="Times New Roman"/>
          <w:sz w:val="24"/>
          <w:szCs w:val="24"/>
        </w:rPr>
        <w:t>First, note that the portfolio now has $140 million in it. The duration of a portfolio is the weighted average duration of its individual securities. Let D equal the duration of the $40 million in new securities. Then, this implies:</w:t>
      </w:r>
    </w:p>
    <w:p w14:paraId="04AAB762" w14:textId="453C098B" w:rsidR="00094336" w:rsidRDefault="00094336" w:rsidP="00094336">
      <w:pPr>
        <w:spacing w:line="360" w:lineRule="auto"/>
        <w:ind w:left="360"/>
        <w:jc w:val="both"/>
        <w:rPr>
          <w:rFonts w:ascii="Times New Roman" w:eastAsiaTheme="minorEastAsia" w:hAnsi="Times New Roman" w:cs="Times New Roman"/>
          <w:sz w:val="24"/>
          <w:szCs w:val="24"/>
        </w:rPr>
      </w:pPr>
      <w:r w:rsidRPr="00094336">
        <w:rPr>
          <w:rFonts w:ascii="Times New Roman" w:eastAsiaTheme="minorEastAsia" w:hAnsi="Times New Roman" w:cs="Times New Roman"/>
          <w:sz w:val="24"/>
          <w:szCs w:val="24"/>
        </w:rPr>
        <w:t>1</w:t>
      </w:r>
      <w:r w:rsidR="005532F5">
        <w:rPr>
          <w:rFonts w:ascii="Times New Roman" w:eastAsiaTheme="minorEastAsia" w:hAnsi="Times New Roman" w:cs="Times New Roman"/>
          <w:sz w:val="24"/>
          <w:szCs w:val="24"/>
        </w:rPr>
        <w:t>8.75</w:t>
      </w:r>
      <w:r w:rsidRPr="00094336">
        <w:rPr>
          <w:rFonts w:ascii="Times New Roman" w:eastAsiaTheme="minorEastAsia" w:hAnsi="Times New Roman" w:cs="Times New Roman"/>
          <w:sz w:val="24"/>
          <w:szCs w:val="24"/>
        </w:rPr>
        <w:t xml:space="preserve"> = (100/140 × 10) + (40/140 × D)</w:t>
      </w:r>
    </w:p>
    <w:p w14:paraId="580BA1D7" w14:textId="187D86FC" w:rsidR="005532F5" w:rsidRDefault="00094336" w:rsidP="005532F5">
      <w:pPr>
        <w:spacing w:line="360" w:lineRule="auto"/>
        <w:ind w:left="360"/>
        <w:jc w:val="both"/>
        <w:rPr>
          <w:rFonts w:ascii="Times New Roman" w:eastAsiaTheme="minorEastAsia" w:hAnsi="Times New Roman" w:cs="Times New Roman"/>
          <w:sz w:val="24"/>
          <w:szCs w:val="24"/>
        </w:rPr>
      </w:pPr>
      <w:r w:rsidRPr="00094336">
        <w:rPr>
          <w:rFonts w:ascii="Times New Roman" w:eastAsiaTheme="minorEastAsia" w:hAnsi="Times New Roman" w:cs="Times New Roman"/>
          <w:sz w:val="24"/>
          <w:szCs w:val="24"/>
        </w:rPr>
        <w:t>1</w:t>
      </w:r>
      <w:r w:rsidR="005532F5">
        <w:rPr>
          <w:rFonts w:ascii="Times New Roman" w:eastAsiaTheme="minorEastAsia" w:hAnsi="Times New Roman" w:cs="Times New Roman"/>
          <w:sz w:val="24"/>
          <w:szCs w:val="24"/>
        </w:rPr>
        <w:t>8.75</w:t>
      </w:r>
      <w:r w:rsidRPr="00094336">
        <w:rPr>
          <w:rFonts w:ascii="Times New Roman" w:eastAsiaTheme="minorEastAsia" w:hAnsi="Times New Roman" w:cs="Times New Roman"/>
          <w:sz w:val="24"/>
          <w:szCs w:val="24"/>
        </w:rPr>
        <w:t xml:space="preserve"> = 7.1425 + 0.2857 D </w:t>
      </w:r>
    </w:p>
    <w:p w14:paraId="00A77081" w14:textId="6044A91C" w:rsidR="005532F5" w:rsidRPr="008F7557" w:rsidRDefault="008F7557" w:rsidP="005532F5">
      <w:pPr>
        <w:spacing w:line="360" w:lineRule="auto"/>
        <w:ind w:left="360"/>
        <w:jc w:val="both"/>
        <w:rPr>
          <w:rFonts w:ascii="Times New Roman" w:eastAsiaTheme="minorEastAsia" w:hAnsi="Times New Roman" w:cs="Times New Roman"/>
          <w:b/>
          <w:bCs/>
          <w:sz w:val="24"/>
          <w:szCs w:val="24"/>
        </w:rPr>
      </w:pPr>
      <w:r w:rsidRPr="008F7557">
        <w:rPr>
          <w:rFonts w:ascii="Times New Roman" w:eastAsiaTheme="minorEastAsia" w:hAnsi="Times New Roman" w:cs="Times New Roman"/>
          <w:b/>
          <w:bCs/>
          <w:sz w:val="24"/>
          <w:szCs w:val="24"/>
        </w:rPr>
        <w:t xml:space="preserve">D = </w:t>
      </w:r>
      <w:r w:rsidR="00094336" w:rsidRPr="008F7557">
        <w:rPr>
          <w:rFonts w:ascii="Times New Roman" w:eastAsiaTheme="minorEastAsia" w:hAnsi="Times New Roman" w:cs="Times New Roman"/>
          <w:b/>
          <w:bCs/>
          <w:sz w:val="24"/>
          <w:szCs w:val="24"/>
        </w:rPr>
        <w:t>1</w:t>
      </w:r>
      <w:r w:rsidR="005532F5" w:rsidRPr="008F7557">
        <w:rPr>
          <w:rFonts w:ascii="Times New Roman" w:eastAsiaTheme="minorEastAsia" w:hAnsi="Times New Roman" w:cs="Times New Roman"/>
          <w:b/>
          <w:bCs/>
          <w:sz w:val="24"/>
          <w:szCs w:val="24"/>
        </w:rPr>
        <w:t>2.5</w:t>
      </w:r>
    </w:p>
    <w:p w14:paraId="523B478D" w14:textId="1766997B" w:rsidR="00094336" w:rsidRPr="00094336" w:rsidRDefault="00094336" w:rsidP="005532F5">
      <w:pPr>
        <w:spacing w:line="360" w:lineRule="auto"/>
        <w:ind w:left="360"/>
        <w:jc w:val="both"/>
        <w:rPr>
          <w:rFonts w:ascii="Times New Roman" w:eastAsiaTheme="minorEastAsia" w:hAnsi="Times New Roman" w:cs="Times New Roman"/>
          <w:sz w:val="24"/>
          <w:szCs w:val="24"/>
        </w:rPr>
      </w:pPr>
      <w:r w:rsidRPr="00094336">
        <w:rPr>
          <w:rFonts w:ascii="Times New Roman" w:eastAsiaTheme="minorEastAsia" w:hAnsi="Times New Roman" w:cs="Times New Roman"/>
          <w:sz w:val="24"/>
          <w:szCs w:val="24"/>
        </w:rPr>
        <w:t>The new securities have a duration of 1</w:t>
      </w:r>
      <w:r w:rsidR="005532F5">
        <w:rPr>
          <w:rFonts w:ascii="Times New Roman" w:eastAsiaTheme="minorEastAsia" w:hAnsi="Times New Roman" w:cs="Times New Roman"/>
          <w:sz w:val="24"/>
          <w:szCs w:val="24"/>
        </w:rPr>
        <w:t>2.</w:t>
      </w:r>
      <w:r w:rsidRPr="00094336">
        <w:rPr>
          <w:rFonts w:ascii="Times New Roman" w:eastAsiaTheme="minorEastAsia" w:hAnsi="Times New Roman" w:cs="Times New Roman"/>
          <w:sz w:val="24"/>
          <w:szCs w:val="24"/>
        </w:rPr>
        <w:t>5 years.</w:t>
      </w:r>
    </w:p>
    <w:sectPr w:rsidR="00094336" w:rsidRPr="00094336" w:rsidSect="00773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95A6D"/>
    <w:multiLevelType w:val="hybridMultilevel"/>
    <w:tmpl w:val="695EB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6"/>
    <w:rsid w:val="00024052"/>
    <w:rsid w:val="00094336"/>
    <w:rsid w:val="000C11BD"/>
    <w:rsid w:val="001242C9"/>
    <w:rsid w:val="00180518"/>
    <w:rsid w:val="00375C0A"/>
    <w:rsid w:val="0041169C"/>
    <w:rsid w:val="004A1EE6"/>
    <w:rsid w:val="005532F5"/>
    <w:rsid w:val="007160CC"/>
    <w:rsid w:val="00773025"/>
    <w:rsid w:val="0083501D"/>
    <w:rsid w:val="008F7557"/>
    <w:rsid w:val="00BE7B24"/>
    <w:rsid w:val="00C1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E19D"/>
  <w15:chartTrackingRefBased/>
  <w15:docId w15:val="{5600AC55-D84F-4FF0-B46E-EFB7FC1D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Rop</dc:creator>
  <cp:keywords/>
  <dc:description/>
  <cp:lastModifiedBy>Tom Rop</cp:lastModifiedBy>
  <cp:revision>1</cp:revision>
  <dcterms:created xsi:type="dcterms:W3CDTF">2021-02-21T17:58:00Z</dcterms:created>
  <dcterms:modified xsi:type="dcterms:W3CDTF">2021-02-21T19:15:00Z</dcterms:modified>
</cp:coreProperties>
</file>