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5A4" w:rsidRDefault="00505BF4" w:rsidP="00974F88">
      <w:pPr>
        <w:spacing w:line="480" w:lineRule="auto"/>
        <w:jc w:val="center"/>
        <w:rPr>
          <w:rFonts w:ascii="Times New Roman" w:hAnsi="Times New Roman"/>
        </w:rPr>
      </w:pPr>
      <w:r w:rsidRPr="00974F88">
        <w:rPr>
          <w:rFonts w:ascii="Times New Roman" w:hAnsi="Times New Roman"/>
        </w:rPr>
        <w:tab/>
      </w: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A33CD2" w:rsidRPr="00974F88" w:rsidRDefault="000562F6" w:rsidP="00974F88">
      <w:pPr>
        <w:spacing w:line="480" w:lineRule="auto"/>
        <w:jc w:val="center"/>
        <w:rPr>
          <w:rFonts w:ascii="Times New Roman" w:eastAsiaTheme="minorHAnsi" w:hAnsi="Times New Roman"/>
          <w:b/>
          <w:bCs/>
        </w:rPr>
      </w:pPr>
      <w:r>
        <w:rPr>
          <w:rFonts w:ascii="Times New Roman" w:eastAsiaTheme="minorHAnsi" w:hAnsi="Times New Roman"/>
          <w:b/>
          <w:bCs/>
        </w:rPr>
        <w:t>The Pianist (2002) Film</w:t>
      </w:r>
      <w:r w:rsidR="00A33CD2" w:rsidRPr="00974F88">
        <w:rPr>
          <w:rFonts w:ascii="Times New Roman" w:eastAsiaTheme="minorHAnsi" w:hAnsi="Times New Roman"/>
          <w:b/>
          <w:bCs/>
        </w:rPr>
        <w:t xml:space="preserve"> Speech </w:t>
      </w:r>
    </w:p>
    <w:p w:rsidR="00A33CD2" w:rsidRPr="00A33CD2" w:rsidRDefault="00A33CD2" w:rsidP="00974F88">
      <w:pPr>
        <w:spacing w:after="160" w:line="480" w:lineRule="auto"/>
        <w:jc w:val="center"/>
        <w:rPr>
          <w:rFonts w:ascii="Times New Roman" w:eastAsiaTheme="minorHAnsi" w:hAnsi="Times New Roman"/>
          <w:b/>
          <w:bCs/>
          <w:lang w:val="en-AU"/>
        </w:rPr>
      </w:pPr>
      <w:r w:rsidRPr="00A33CD2">
        <w:rPr>
          <w:rFonts w:ascii="Times New Roman" w:eastAsiaTheme="minorHAnsi" w:hAnsi="Times New Roman"/>
          <w:b/>
          <w:bCs/>
          <w:lang w:val="en-AU"/>
        </w:rPr>
        <w:t>By name</w:t>
      </w:r>
    </w:p>
    <w:p w:rsidR="00A33CD2" w:rsidRPr="00A33CD2" w:rsidRDefault="00A33CD2" w:rsidP="00974F88">
      <w:pPr>
        <w:spacing w:after="160" w:line="480" w:lineRule="auto"/>
        <w:jc w:val="center"/>
        <w:rPr>
          <w:rFonts w:ascii="Times New Roman" w:eastAsiaTheme="minorHAnsi" w:hAnsi="Times New Roman"/>
          <w:b/>
          <w:bCs/>
          <w:lang w:val="en-AU"/>
        </w:rPr>
      </w:pPr>
      <w:r w:rsidRPr="00A33CD2">
        <w:rPr>
          <w:rFonts w:ascii="Times New Roman" w:eastAsiaTheme="minorHAnsi" w:hAnsi="Times New Roman"/>
          <w:b/>
          <w:bCs/>
          <w:lang w:val="en-AU"/>
        </w:rPr>
        <w:t>Unit Name:</w:t>
      </w:r>
    </w:p>
    <w:p w:rsidR="00A33CD2" w:rsidRPr="00A33CD2" w:rsidRDefault="00A33CD2" w:rsidP="00974F88">
      <w:pPr>
        <w:spacing w:after="160" w:line="480" w:lineRule="auto"/>
        <w:jc w:val="center"/>
        <w:rPr>
          <w:rFonts w:ascii="Times New Roman" w:eastAsiaTheme="minorHAnsi" w:hAnsi="Times New Roman"/>
          <w:bCs/>
          <w:lang w:val="en-AU"/>
        </w:rPr>
      </w:pPr>
      <w:r w:rsidRPr="00A33CD2">
        <w:rPr>
          <w:rFonts w:ascii="Times New Roman" w:eastAsiaTheme="minorHAnsi" w:hAnsi="Times New Roman"/>
          <w:b/>
          <w:bCs/>
          <w:lang w:val="en-AU"/>
        </w:rPr>
        <w:t>Unit Code</w:t>
      </w:r>
    </w:p>
    <w:p w:rsidR="00A33CD2" w:rsidRPr="00A33CD2" w:rsidRDefault="00A33CD2" w:rsidP="00974F88">
      <w:pPr>
        <w:tabs>
          <w:tab w:val="left" w:pos="2445"/>
          <w:tab w:val="center" w:pos="4680"/>
        </w:tabs>
        <w:spacing w:after="160" w:line="480" w:lineRule="auto"/>
        <w:rPr>
          <w:rFonts w:ascii="Times New Roman" w:eastAsiaTheme="minorHAnsi" w:hAnsi="Times New Roman"/>
          <w:b/>
          <w:bCs/>
          <w:lang w:val="en-AU"/>
        </w:rPr>
      </w:pPr>
      <w:r w:rsidRPr="00A33CD2">
        <w:rPr>
          <w:rFonts w:ascii="Times New Roman" w:eastAsiaTheme="minorHAnsi" w:hAnsi="Times New Roman"/>
          <w:b/>
          <w:bCs/>
          <w:lang w:val="en-AU"/>
        </w:rPr>
        <w:tab/>
      </w:r>
      <w:r w:rsidRPr="00A33CD2">
        <w:rPr>
          <w:rFonts w:ascii="Times New Roman" w:eastAsiaTheme="minorHAnsi" w:hAnsi="Times New Roman"/>
          <w:b/>
          <w:bCs/>
          <w:lang w:val="en-AU"/>
        </w:rPr>
        <w:tab/>
        <w:t>Lecturer’s/Tutor’s Name:</w:t>
      </w:r>
    </w:p>
    <w:p w:rsidR="00A33CD2" w:rsidRPr="00974F88" w:rsidRDefault="00A33CD2" w:rsidP="00974F88">
      <w:pPr>
        <w:spacing w:before="2" w:after="2" w:line="480" w:lineRule="auto"/>
        <w:rPr>
          <w:rFonts w:ascii="Times New Roman" w:hAnsi="Times New Roman"/>
        </w:rPr>
      </w:pPr>
    </w:p>
    <w:p w:rsidR="00A33CD2" w:rsidRPr="00974F88" w:rsidRDefault="00A33CD2" w:rsidP="00974F88">
      <w:pPr>
        <w:spacing w:after="160" w:line="480" w:lineRule="auto"/>
        <w:rPr>
          <w:rFonts w:ascii="Times New Roman" w:hAnsi="Times New Roman"/>
        </w:rPr>
      </w:pPr>
      <w:r w:rsidRPr="00974F88">
        <w:rPr>
          <w:rFonts w:ascii="Times New Roman" w:hAnsi="Times New Roman"/>
        </w:rPr>
        <w:br w:type="page"/>
      </w:r>
    </w:p>
    <w:p w:rsidR="0030000B" w:rsidRDefault="00974F88" w:rsidP="00DD453C">
      <w:pPr>
        <w:spacing w:line="480" w:lineRule="auto"/>
        <w:rPr>
          <w:rFonts w:ascii="Times New Roman" w:hAnsi="Times New Roman"/>
        </w:rPr>
      </w:pPr>
      <w:r w:rsidRPr="0030000B">
        <w:rPr>
          <w:rFonts w:ascii="Times New Roman" w:eastAsiaTheme="minorHAnsi" w:hAnsi="Times New Roman"/>
        </w:rPr>
        <w:lastRenderedPageBreak/>
        <w:t xml:space="preserve">Good afternoon ladies and gentlemen. </w:t>
      </w:r>
      <w:r w:rsidR="0030000B">
        <w:rPr>
          <w:rFonts w:ascii="Times New Roman" w:hAnsi="Times New Roman"/>
        </w:rPr>
        <w:t>Can</w:t>
      </w:r>
      <w:r w:rsidR="0030000B" w:rsidRPr="0030000B">
        <w:rPr>
          <w:rFonts w:ascii="Times New Roman" w:hAnsi="Times New Roman"/>
        </w:rPr>
        <w:t xml:space="preserve"> a</w:t>
      </w:r>
      <w:r w:rsidR="0030000B">
        <w:rPr>
          <w:rFonts w:ascii="Times New Roman" w:hAnsi="Times New Roman"/>
        </w:rPr>
        <w:t xml:space="preserve"> movie director employ a unique</w:t>
      </w:r>
      <w:r w:rsidR="0030000B" w:rsidRPr="0030000B">
        <w:rPr>
          <w:rFonts w:ascii="Times New Roman" w:hAnsi="Times New Roman"/>
        </w:rPr>
        <w:t xml:space="preserve"> approach to describe the Holocaust apart from the outright winners and losers scenario? </w:t>
      </w:r>
      <w:r w:rsidR="0030000B">
        <w:rPr>
          <w:rFonts w:ascii="Times New Roman" w:hAnsi="Times New Roman"/>
        </w:rPr>
        <w:t xml:space="preserve">How would such a movie perform? I am going to describe my favorite movie that uses a unique approach and attains exemplary performance. The title of the movie is “The Pianist” </w:t>
      </w:r>
      <w:r w:rsidR="00DD453C" w:rsidRPr="00DD453C">
        <w:rPr>
          <w:rFonts w:ascii="Times New Roman" w:hAnsi="Times New Roman"/>
        </w:rPr>
        <w:t xml:space="preserve">I selected this movie as my favorite due to the awards the actors and the various awards the movie won.  </w:t>
      </w:r>
    </w:p>
    <w:p w:rsidR="00DD453C" w:rsidRPr="00DD453C" w:rsidRDefault="000B1546" w:rsidP="00DD453C">
      <w:pPr>
        <w:spacing w:line="480" w:lineRule="auto"/>
        <w:ind w:firstLine="720"/>
        <w:rPr>
          <w:rFonts w:ascii="Times New Roman" w:hAnsi="Times New Roman"/>
        </w:rPr>
      </w:pPr>
      <w:hyperlink r:id="rId9" w:history="1">
        <w:r w:rsidR="00DD453C" w:rsidRPr="00DD453C">
          <w:rPr>
            <w:rFonts w:ascii="Times New Roman" w:hAnsi="Times New Roman"/>
          </w:rPr>
          <w:t>Roman Polanski</w:t>
        </w:r>
      </w:hyperlink>
      <w:r w:rsidR="00361A19">
        <w:rPr>
          <w:rFonts w:ascii="Times New Roman" w:hAnsi="Times New Roman"/>
        </w:rPr>
        <w:t>, the movie director</w:t>
      </w:r>
      <w:r w:rsidR="00DD453C" w:rsidRPr="00DD453C">
        <w:rPr>
          <w:rFonts w:ascii="Times New Roman" w:hAnsi="Times New Roman"/>
        </w:rPr>
        <w:t> uses a different approach from other Holocaust film directors. The actors a clear heroic triumph even when they faced insurmountable difficulties during Nazi invasion. Although Wladyslaw does not die in the Holocaust, he does not survive the ordeal in a brazen heroic fashion. He is overpowered by event in some scenes and faced with difficult situations he acts cowardly. Wladyslaw survived the Holocaust after being saved by a Wehrmacht office. Ironically many would label as heartless but the German officer shows compassion thus flipping our beliefs about Nazis on its head. Even though Wladyslaw survives, he loses his family creating unhappy ending of the film. Tragically, the German officers who helped him die as a POW in a camp and Wladyslaw does not hear from him ever. At the end Wladyslaw gets a chance to play music in front of a massive audience once again.</w:t>
      </w:r>
    </w:p>
    <w:p w:rsidR="00F57441" w:rsidRPr="00361A19" w:rsidRDefault="00361A19" w:rsidP="00361A19">
      <w:pPr>
        <w:spacing w:line="480" w:lineRule="auto"/>
        <w:ind w:firstLine="360"/>
        <w:rPr>
          <w:rFonts w:ascii="Times New Roman" w:hAnsi="Times New Roman"/>
        </w:rPr>
      </w:pPr>
      <w:r w:rsidRPr="00361A19">
        <w:rPr>
          <w:rFonts w:ascii="Times New Roman" w:hAnsi="Times New Roman"/>
        </w:rPr>
        <w:t xml:space="preserve">The </w:t>
      </w:r>
      <w:r w:rsidR="00F57441" w:rsidRPr="00361A19">
        <w:rPr>
          <w:rFonts w:ascii="Times New Roman" w:hAnsi="Times New Roman"/>
        </w:rPr>
        <w:t>Lead actor</w:t>
      </w:r>
      <w:r w:rsidRPr="00361A19">
        <w:rPr>
          <w:rFonts w:ascii="Times New Roman" w:hAnsi="Times New Roman"/>
        </w:rPr>
        <w:t xml:space="preserve"> </w:t>
      </w:r>
      <w:r w:rsidR="00F57441" w:rsidRPr="00361A19">
        <w:rPr>
          <w:rFonts w:ascii="Times New Roman" w:hAnsi="Times New Roman"/>
        </w:rPr>
        <w:t>Adrien Brondy who acts in a starring role as Wladyslaw Szpilman in the face of unimaginable atrocity uses his simple character to survive.</w:t>
      </w:r>
      <w:r>
        <w:rPr>
          <w:rFonts w:ascii="Times New Roman" w:hAnsi="Times New Roman"/>
        </w:rPr>
        <w:t xml:space="preserve"> Adrien</w:t>
      </w:r>
      <w:r w:rsidR="004E6EE5">
        <w:rPr>
          <w:rFonts w:ascii="Times New Roman" w:hAnsi="Times New Roman"/>
        </w:rPr>
        <w:t xml:space="preserve"> undergoes</w:t>
      </w:r>
      <w:r>
        <w:rPr>
          <w:rFonts w:ascii="Times New Roman" w:hAnsi="Times New Roman"/>
        </w:rPr>
        <w:t xml:space="preserve"> harrowing </w:t>
      </w:r>
      <w:r w:rsidR="004E6EE5">
        <w:rPr>
          <w:rFonts w:ascii="Times New Roman" w:hAnsi="Times New Roman"/>
        </w:rPr>
        <w:t>experiences as he i</w:t>
      </w:r>
      <w:r>
        <w:rPr>
          <w:rFonts w:ascii="Times New Roman" w:hAnsi="Times New Roman"/>
        </w:rPr>
        <w:t xml:space="preserve">s preparing to act in the movie. The actor </w:t>
      </w:r>
      <w:r w:rsidR="004E6EE5">
        <w:rPr>
          <w:rFonts w:ascii="Times New Roman" w:hAnsi="Times New Roman"/>
        </w:rPr>
        <w:t xml:space="preserve">sells his personal property and separates with his girlfriend and losses 30 pounds of his weight so as to inhabit the man he acts. Adrien undergoes grueling event to prepare and act in the film. </w:t>
      </w:r>
      <w:r>
        <w:rPr>
          <w:rFonts w:ascii="Times New Roman" w:hAnsi="Times New Roman"/>
        </w:rPr>
        <w:t xml:space="preserve"> </w:t>
      </w:r>
      <w:r w:rsidR="004E6EE5">
        <w:rPr>
          <w:rFonts w:ascii="Times New Roman" w:hAnsi="Times New Roman"/>
        </w:rPr>
        <w:t>The sacrifice he makes when preparing enables him</w:t>
      </w:r>
      <w:r w:rsidR="00F57441" w:rsidRPr="00361A19">
        <w:rPr>
          <w:rFonts w:ascii="Times New Roman" w:hAnsi="Times New Roman"/>
        </w:rPr>
        <w:t xml:space="preserve"> display heroic defiance in a vivid and interesting manner</w:t>
      </w:r>
      <w:r w:rsidR="004E6EE5">
        <w:rPr>
          <w:rFonts w:ascii="Times New Roman" w:hAnsi="Times New Roman"/>
        </w:rPr>
        <w:t xml:space="preserve"> in the movie</w:t>
      </w:r>
      <w:r w:rsidR="00F57441" w:rsidRPr="00361A19">
        <w:rPr>
          <w:rFonts w:ascii="Times New Roman" w:hAnsi="Times New Roman"/>
        </w:rPr>
        <w:t xml:space="preserve"> which makes him</w:t>
      </w:r>
      <w:r w:rsidR="004E6EE5">
        <w:rPr>
          <w:rFonts w:ascii="Times New Roman" w:hAnsi="Times New Roman"/>
        </w:rPr>
        <w:t xml:space="preserve"> win</w:t>
      </w:r>
      <w:r w:rsidR="00F57441" w:rsidRPr="00361A19">
        <w:rPr>
          <w:rFonts w:ascii="Times New Roman" w:hAnsi="Times New Roman"/>
        </w:rPr>
        <w:t xml:space="preserve"> Oscar for the Best Act</w:t>
      </w:r>
      <w:r w:rsidR="004E6EE5">
        <w:rPr>
          <w:rFonts w:ascii="Times New Roman" w:hAnsi="Times New Roman"/>
        </w:rPr>
        <w:t>or in a Leading Role award</w:t>
      </w:r>
      <w:r w:rsidR="00F57441" w:rsidRPr="00361A19">
        <w:rPr>
          <w:rFonts w:ascii="Times New Roman" w:hAnsi="Times New Roman"/>
        </w:rPr>
        <w:t>.</w:t>
      </w:r>
      <w:r>
        <w:rPr>
          <w:rFonts w:ascii="Times New Roman" w:hAnsi="Times New Roman"/>
        </w:rPr>
        <w:t xml:space="preserve"> </w:t>
      </w:r>
      <w:r w:rsidR="00F57441" w:rsidRPr="00361A19">
        <w:rPr>
          <w:rFonts w:ascii="Times New Roman" w:hAnsi="Times New Roman"/>
        </w:rPr>
        <w:t xml:space="preserve">Adrien Brondy </w:t>
      </w:r>
      <w:r w:rsidR="00F57441" w:rsidRPr="00361A19">
        <w:rPr>
          <w:rFonts w:ascii="Times New Roman" w:hAnsi="Times New Roman"/>
        </w:rPr>
        <w:lastRenderedPageBreak/>
        <w:t xml:space="preserve">becomes the youngest winner of this award at the age of 29 symbolising how correctly his soulfulness equates the film. </w:t>
      </w:r>
    </w:p>
    <w:p w:rsidR="00361A19" w:rsidRDefault="00F57441" w:rsidP="00361A19">
      <w:pPr>
        <w:spacing w:line="480" w:lineRule="auto"/>
        <w:ind w:firstLine="360"/>
        <w:rPr>
          <w:rFonts w:ascii="Times New Roman" w:hAnsi="Times New Roman"/>
        </w:rPr>
      </w:pPr>
      <w:r w:rsidRPr="00361A19">
        <w:rPr>
          <w:rFonts w:ascii="Times New Roman" w:hAnsi="Times New Roman"/>
        </w:rPr>
        <w:t>The writing and direction.</w:t>
      </w:r>
      <w:r w:rsidR="00361A19">
        <w:rPr>
          <w:rFonts w:ascii="Times New Roman" w:hAnsi="Times New Roman"/>
        </w:rPr>
        <w:t xml:space="preserve"> </w:t>
      </w:r>
      <w:r w:rsidRPr="00361A19">
        <w:rPr>
          <w:rFonts w:ascii="Times New Roman" w:hAnsi="Times New Roman"/>
        </w:rPr>
        <w:t xml:space="preserve">The film is scripted by Ronald Harwood </w:t>
      </w:r>
      <w:r w:rsidR="00364D21">
        <w:rPr>
          <w:rFonts w:ascii="Times New Roman" w:hAnsi="Times New Roman"/>
        </w:rPr>
        <w:t>and is a story without a conventional hero that</w:t>
      </w:r>
      <w:r w:rsidRPr="00361A19">
        <w:rPr>
          <w:rFonts w:ascii="Times New Roman" w:hAnsi="Times New Roman"/>
        </w:rPr>
        <w:t xml:space="preserve"> is based on Polish-Jewish Wladyslaw Szpilman autobiographical book which is a World War 2 memoir.</w:t>
      </w:r>
      <w:r w:rsidR="00364D21">
        <w:rPr>
          <w:rFonts w:ascii="Times New Roman" w:hAnsi="Times New Roman"/>
        </w:rPr>
        <w:t xml:space="preserve"> Watching most Holocaust movies is like watching the grass grow as the Germans are usually portrayed the protagonist</w:t>
      </w:r>
      <w:r w:rsidR="000855DC">
        <w:rPr>
          <w:rFonts w:ascii="Times New Roman" w:hAnsi="Times New Roman"/>
        </w:rPr>
        <w:t>s</w:t>
      </w:r>
      <w:r w:rsidR="00364D21">
        <w:rPr>
          <w:rFonts w:ascii="Times New Roman" w:hAnsi="Times New Roman"/>
        </w:rPr>
        <w:t xml:space="preserve"> and </w:t>
      </w:r>
      <w:proofErr w:type="gramStart"/>
      <w:r w:rsidR="00413F2B">
        <w:rPr>
          <w:rFonts w:ascii="Times New Roman" w:hAnsi="Times New Roman"/>
        </w:rPr>
        <w:t>are</w:t>
      </w:r>
      <w:proofErr w:type="gramEnd"/>
      <w:r w:rsidR="00413F2B">
        <w:rPr>
          <w:rFonts w:ascii="Times New Roman" w:hAnsi="Times New Roman"/>
        </w:rPr>
        <w:t xml:space="preserve"> </w:t>
      </w:r>
      <w:r w:rsidR="00364D21">
        <w:rPr>
          <w:rFonts w:ascii="Times New Roman" w:hAnsi="Times New Roman"/>
        </w:rPr>
        <w:t>seen as inhumane and brutal towards the Jews. Harwood’s work is different as it’s a German who helps Wladyslaw.</w:t>
      </w:r>
      <w:r w:rsidRPr="00361A19">
        <w:rPr>
          <w:rFonts w:ascii="Times New Roman" w:hAnsi="Times New Roman"/>
        </w:rPr>
        <w:t xml:space="preserve"> </w:t>
      </w:r>
      <w:r w:rsidR="00364D21">
        <w:rPr>
          <w:rFonts w:ascii="Times New Roman" w:hAnsi="Times New Roman"/>
        </w:rPr>
        <w:t xml:space="preserve">The movie </w:t>
      </w:r>
      <w:r>
        <w:rPr>
          <w:rFonts w:ascii="Times New Roman" w:hAnsi="Times New Roman"/>
        </w:rPr>
        <w:t>has unique scene black and white scene and streets have few frogging and toeing people and is directed by Roman Polanski.</w:t>
      </w:r>
      <w:r w:rsidR="00361A19">
        <w:rPr>
          <w:rFonts w:ascii="Times New Roman" w:hAnsi="Times New Roman"/>
        </w:rPr>
        <w:t xml:space="preserve"> </w:t>
      </w:r>
      <w:r w:rsidRPr="00361A19">
        <w:rPr>
          <w:rFonts w:ascii="Times New Roman" w:hAnsi="Times New Roman"/>
        </w:rPr>
        <w:t>The movie describes the Holocaust in powerful and from Polish Jews family perspective different from other Holocaust movies</w:t>
      </w:r>
      <w:r w:rsidR="00364D21">
        <w:rPr>
          <w:rFonts w:ascii="Times New Roman" w:hAnsi="Times New Roman"/>
        </w:rPr>
        <w:t xml:space="preserve">. The unique script and direction approach makes Ronald Harwood </w:t>
      </w:r>
      <w:r w:rsidR="000855DC">
        <w:rPr>
          <w:rFonts w:ascii="Times New Roman" w:hAnsi="Times New Roman"/>
        </w:rPr>
        <w:t>and Roman</w:t>
      </w:r>
      <w:r w:rsidRPr="00361A19">
        <w:rPr>
          <w:rFonts w:ascii="Times New Roman" w:hAnsi="Times New Roman"/>
        </w:rPr>
        <w:t xml:space="preserve"> </w:t>
      </w:r>
      <w:r w:rsidR="00364D21">
        <w:rPr>
          <w:rFonts w:ascii="Times New Roman" w:hAnsi="Times New Roman"/>
        </w:rPr>
        <w:t xml:space="preserve">Polanski </w:t>
      </w:r>
      <w:r w:rsidRPr="00361A19">
        <w:rPr>
          <w:rFonts w:ascii="Times New Roman" w:hAnsi="Times New Roman"/>
        </w:rPr>
        <w:t>the Oscar for the Best Writing and Adapted Play awards</w:t>
      </w:r>
      <w:r w:rsidR="00364D21">
        <w:rPr>
          <w:rFonts w:ascii="Times New Roman" w:hAnsi="Times New Roman"/>
        </w:rPr>
        <w:t xml:space="preserve"> respectively</w:t>
      </w:r>
      <w:r w:rsidRPr="00361A19">
        <w:rPr>
          <w:rFonts w:ascii="Times New Roman" w:hAnsi="Times New Roman"/>
        </w:rPr>
        <w:t>.</w:t>
      </w:r>
    </w:p>
    <w:p w:rsidR="00F57441" w:rsidRDefault="00F57441" w:rsidP="0054321C">
      <w:pPr>
        <w:spacing w:line="480" w:lineRule="auto"/>
        <w:ind w:firstLine="720"/>
        <w:rPr>
          <w:rFonts w:ascii="Times New Roman" w:hAnsi="Times New Roman"/>
        </w:rPr>
      </w:pPr>
      <w:r w:rsidRPr="00DA42D5">
        <w:rPr>
          <w:rFonts w:ascii="Times New Roman" w:hAnsi="Times New Roman"/>
        </w:rPr>
        <w:t> </w:t>
      </w:r>
      <w:r>
        <w:rPr>
          <w:rFonts w:ascii="Times New Roman" w:hAnsi="Times New Roman"/>
        </w:rPr>
        <w:t>Other awards.</w:t>
      </w:r>
      <w:r w:rsidRPr="00DA42D5">
        <w:rPr>
          <w:rFonts w:ascii="Times New Roman" w:hAnsi="Times New Roman"/>
        </w:rPr>
        <w:t xml:space="preserve"> </w:t>
      </w:r>
      <w:r>
        <w:rPr>
          <w:rFonts w:ascii="Times New Roman" w:hAnsi="Times New Roman"/>
        </w:rPr>
        <w:t>The movie has 56 and 73 awards</w:t>
      </w:r>
      <w:r w:rsidR="00361A19">
        <w:rPr>
          <w:rFonts w:ascii="Times New Roman" w:hAnsi="Times New Roman"/>
        </w:rPr>
        <w:t xml:space="preserve"> and nominations respectively.</w:t>
      </w:r>
      <w:r w:rsidRPr="00697258">
        <w:rPr>
          <w:rFonts w:ascii="Times New Roman" w:hAnsi="Times New Roman"/>
        </w:rPr>
        <w:t xml:space="preserve"> </w:t>
      </w:r>
      <w:r w:rsidR="00204ACC">
        <w:rPr>
          <w:rFonts w:ascii="Times New Roman" w:hAnsi="Times New Roman"/>
        </w:rPr>
        <w:t>In Britain the movie won the best film and best director in the 56</w:t>
      </w:r>
      <w:r w:rsidR="00204ACC">
        <w:rPr>
          <w:rFonts w:ascii="Times New Roman" w:hAnsi="Times New Roman"/>
          <w:vertAlign w:val="superscript"/>
        </w:rPr>
        <w:t xml:space="preserve">th </w:t>
      </w:r>
      <w:r w:rsidR="00204ACC">
        <w:rPr>
          <w:rFonts w:ascii="Times New Roman" w:hAnsi="Times New Roman"/>
        </w:rPr>
        <w:t>British Film Academy Awards.  Film won the best foreign film in Japan’s Awards of the Japanese Academy</w:t>
      </w:r>
      <w:r w:rsidR="0054321C">
        <w:rPr>
          <w:rFonts w:ascii="Times New Roman" w:hAnsi="Times New Roman"/>
        </w:rPr>
        <w:t>. In Europe the film won the Best Actor and Best Cinematographer Awards. These examples show the exemplary performance of the movie around the globe.</w:t>
      </w:r>
      <w:r w:rsidR="00204ACC">
        <w:rPr>
          <w:rFonts w:ascii="Times New Roman" w:hAnsi="Times New Roman"/>
        </w:rPr>
        <w:t xml:space="preserve"> </w:t>
      </w:r>
    </w:p>
    <w:p w:rsidR="00F57441" w:rsidRPr="00BA6A61" w:rsidRDefault="00F57441" w:rsidP="00F57441">
      <w:pPr>
        <w:spacing w:line="480" w:lineRule="auto"/>
        <w:rPr>
          <w:rFonts w:ascii="Times New Roman" w:hAnsi="Times New Roman"/>
        </w:rPr>
      </w:pPr>
      <w:r w:rsidRPr="00BA6A61">
        <w:rPr>
          <w:rFonts w:ascii="Times New Roman" w:hAnsi="Times New Roman"/>
        </w:rPr>
        <w:t>Conclusion</w:t>
      </w:r>
    </w:p>
    <w:p w:rsidR="00DD453C" w:rsidRPr="0030000B" w:rsidRDefault="00775503" w:rsidP="00C52A26">
      <w:pPr>
        <w:spacing w:line="480" w:lineRule="auto"/>
        <w:rPr>
          <w:rFonts w:ascii="Times New Roman" w:hAnsi="Times New Roman"/>
        </w:rPr>
      </w:pPr>
      <w:r w:rsidRPr="00775503">
        <w:rPr>
          <w:rFonts w:ascii="Times New Roman" w:hAnsi="Times New Roman"/>
        </w:rPr>
        <w:t>How best the events of the Holocaust could be presented in a unique way than how they have been described in “The Pianist.” Wi</w:t>
      </w:r>
      <w:r w:rsidR="00F57441" w:rsidRPr="00775503">
        <w:rPr>
          <w:rFonts w:ascii="Times New Roman" w:hAnsi="Times New Roman"/>
        </w:rPr>
        <w:t>t</w:t>
      </w:r>
      <w:r w:rsidRPr="00775503">
        <w:rPr>
          <w:rFonts w:ascii="Times New Roman" w:hAnsi="Times New Roman"/>
        </w:rPr>
        <w:t>h</w:t>
      </w:r>
      <w:r w:rsidR="00F57441" w:rsidRPr="00775503">
        <w:rPr>
          <w:rFonts w:ascii="Times New Roman" w:hAnsi="Times New Roman"/>
        </w:rPr>
        <w:t xml:space="preserve"> </w:t>
      </w:r>
      <w:r>
        <w:rPr>
          <w:rFonts w:ascii="Times New Roman" w:hAnsi="Times New Roman"/>
        </w:rPr>
        <w:t>the e</w:t>
      </w:r>
      <w:r w:rsidRPr="00775503">
        <w:rPr>
          <w:rFonts w:ascii="Times New Roman" w:hAnsi="Times New Roman"/>
        </w:rPr>
        <w:t>xcellent production design and story full of escape and scenes of Warsaw uprising</w:t>
      </w:r>
      <w:r>
        <w:rPr>
          <w:rFonts w:ascii="Times New Roman" w:hAnsi="Times New Roman"/>
        </w:rPr>
        <w:t xml:space="preserve"> the users expect to see a great sense of h</w:t>
      </w:r>
      <w:r w:rsidR="00F57441">
        <w:rPr>
          <w:rFonts w:ascii="Times New Roman" w:hAnsi="Times New Roman"/>
        </w:rPr>
        <w:t>istorical worthiness</w:t>
      </w:r>
      <w:r>
        <w:rPr>
          <w:rFonts w:ascii="Times New Roman" w:hAnsi="Times New Roman"/>
        </w:rPr>
        <w:t xml:space="preserve"> from the movie. </w:t>
      </w:r>
      <w:r w:rsidR="00204ACC">
        <w:rPr>
          <w:rFonts w:ascii="Times New Roman" w:hAnsi="Times New Roman"/>
        </w:rPr>
        <w:t>The</w:t>
      </w:r>
      <w:r w:rsidR="00817161">
        <w:rPr>
          <w:rFonts w:ascii="Times New Roman" w:hAnsi="Times New Roman"/>
        </w:rPr>
        <w:t xml:space="preserve"> most notable mistakes are the</w:t>
      </w:r>
      <w:r>
        <w:rPr>
          <w:rFonts w:ascii="Times New Roman" w:hAnsi="Times New Roman"/>
        </w:rPr>
        <w:t xml:space="preserve"> scene where Germans are bombing a wall the bricks do not fall on the </w:t>
      </w:r>
      <w:r w:rsidR="00817161">
        <w:rPr>
          <w:rFonts w:ascii="Times New Roman" w:hAnsi="Times New Roman"/>
        </w:rPr>
        <w:t>ghetto</w:t>
      </w:r>
      <w:r>
        <w:rPr>
          <w:rFonts w:ascii="Times New Roman" w:hAnsi="Times New Roman"/>
        </w:rPr>
        <w:t xml:space="preserve"> side as it should be</w:t>
      </w:r>
      <w:r w:rsidR="00C52A26">
        <w:rPr>
          <w:rFonts w:ascii="Times New Roman" w:hAnsi="Times New Roman"/>
        </w:rPr>
        <w:t xml:space="preserve"> and the SS insignia in helmets are wrongly </w:t>
      </w:r>
      <w:r w:rsidR="00C52A26">
        <w:rPr>
          <w:rFonts w:ascii="Times New Roman" w:hAnsi="Times New Roman"/>
        </w:rPr>
        <w:lastRenderedPageBreak/>
        <w:t xml:space="preserve">put on both sides and not in the left as they should be. The film shows how </w:t>
      </w:r>
      <w:r w:rsidR="00817161">
        <w:rPr>
          <w:rFonts w:ascii="Times New Roman" w:hAnsi="Times New Roman"/>
        </w:rPr>
        <w:t>global conflicts cause</w:t>
      </w:r>
      <w:r w:rsidR="00C52A26">
        <w:rPr>
          <w:rFonts w:ascii="Times New Roman" w:hAnsi="Times New Roman"/>
        </w:rPr>
        <w:t xml:space="preserve"> suffering and deaths and the need to maintain peace.</w:t>
      </w:r>
    </w:p>
    <w:p w:rsidR="0030000B" w:rsidRPr="00974F88" w:rsidRDefault="0030000B" w:rsidP="0030000B">
      <w:pPr>
        <w:spacing w:after="160" w:line="480" w:lineRule="auto"/>
        <w:rPr>
          <w:rFonts w:ascii="Times New Roman" w:eastAsiaTheme="minorHAnsi" w:hAnsi="Times New Roman"/>
        </w:rPr>
      </w:pPr>
    </w:p>
    <w:p w:rsidR="00A50DB5" w:rsidRPr="00974F88" w:rsidRDefault="00A50DB5" w:rsidP="00974F88">
      <w:pPr>
        <w:spacing w:after="160" w:line="480" w:lineRule="auto"/>
        <w:rPr>
          <w:rFonts w:ascii="Times New Roman" w:eastAsiaTheme="minorHAnsi" w:hAnsi="Times New Roman"/>
          <w:lang w:val="en-AU" w:eastAsia="en-AU"/>
        </w:rPr>
      </w:pPr>
      <w:r w:rsidRPr="00974F88">
        <w:rPr>
          <w:rFonts w:ascii="Times New Roman" w:eastAsiaTheme="minorHAnsi" w:hAnsi="Times New Roman"/>
        </w:rPr>
        <w:br w:type="page"/>
      </w:r>
    </w:p>
    <w:p w:rsidR="00A50DB5" w:rsidRPr="00974F88" w:rsidRDefault="00A50DB5" w:rsidP="00974F88">
      <w:pPr>
        <w:pStyle w:val="NormalWeb"/>
        <w:spacing w:before="225" w:after="225" w:line="480" w:lineRule="auto"/>
        <w:jc w:val="center"/>
        <w:rPr>
          <w:rFonts w:eastAsiaTheme="minorHAnsi"/>
        </w:rPr>
      </w:pPr>
      <w:r w:rsidRPr="00974F88">
        <w:rPr>
          <w:rFonts w:eastAsiaTheme="minorHAnsi"/>
        </w:rPr>
        <w:lastRenderedPageBreak/>
        <w:t>References</w:t>
      </w:r>
    </w:p>
    <w:p w:rsidR="00C52A26" w:rsidRDefault="00C52A26" w:rsidP="00C52A26">
      <w:pPr>
        <w:spacing w:line="480" w:lineRule="auto"/>
        <w:ind w:left="720" w:hanging="720"/>
        <w:rPr>
          <w:rFonts w:ascii="Times New Roman" w:hAnsi="Times New Roman"/>
          <w:color w:val="222222"/>
          <w:shd w:val="clear" w:color="auto" w:fill="FFFFFF"/>
        </w:rPr>
      </w:pPr>
      <w:r w:rsidRPr="00552527">
        <w:rPr>
          <w:rFonts w:ascii="Times New Roman" w:hAnsi="Times New Roman" w:hint="eastAsia"/>
          <w:color w:val="222222"/>
          <w:shd w:val="clear" w:color="auto" w:fill="FFFFFF"/>
        </w:rPr>
        <w:t xml:space="preserve">Polanski, R., </w:t>
      </w:r>
      <w:proofErr w:type="spellStart"/>
      <w:r w:rsidRPr="00552527">
        <w:rPr>
          <w:rFonts w:ascii="Times New Roman" w:hAnsi="Times New Roman" w:hint="eastAsia"/>
          <w:color w:val="222222"/>
          <w:shd w:val="clear" w:color="auto" w:fill="FFFFFF"/>
        </w:rPr>
        <w:t>Benmussa</w:t>
      </w:r>
      <w:proofErr w:type="spellEnd"/>
      <w:r w:rsidRPr="00552527">
        <w:rPr>
          <w:rFonts w:ascii="Times New Roman" w:hAnsi="Times New Roman" w:hint="eastAsia"/>
          <w:color w:val="222222"/>
          <w:shd w:val="clear" w:color="auto" w:fill="FFFFFF"/>
        </w:rPr>
        <w:t xml:space="preserve">, R., </w:t>
      </w:r>
      <w:proofErr w:type="spellStart"/>
      <w:r w:rsidRPr="00552527">
        <w:rPr>
          <w:rFonts w:ascii="Times New Roman" w:hAnsi="Times New Roman" w:hint="eastAsia"/>
          <w:color w:val="222222"/>
          <w:shd w:val="clear" w:color="auto" w:fill="FFFFFF"/>
        </w:rPr>
        <w:t>Sarde</w:t>
      </w:r>
      <w:proofErr w:type="spellEnd"/>
      <w:r w:rsidRPr="00552527">
        <w:rPr>
          <w:rFonts w:ascii="Times New Roman" w:hAnsi="Times New Roman" w:hint="eastAsia"/>
          <w:color w:val="222222"/>
          <w:shd w:val="clear" w:color="auto" w:fill="FFFFFF"/>
        </w:rPr>
        <w:t xml:space="preserve">, A., Harwood, R., Brody, A., </w:t>
      </w:r>
      <w:proofErr w:type="spellStart"/>
      <w:r w:rsidRPr="00552527">
        <w:rPr>
          <w:rFonts w:ascii="Times New Roman" w:hAnsi="Times New Roman" w:hint="eastAsia"/>
          <w:color w:val="222222"/>
          <w:shd w:val="clear" w:color="auto" w:fill="FFFFFF"/>
        </w:rPr>
        <w:t>Kretschmann</w:t>
      </w:r>
      <w:proofErr w:type="spellEnd"/>
      <w:r w:rsidRPr="00552527">
        <w:rPr>
          <w:rFonts w:ascii="Times New Roman" w:hAnsi="Times New Roman" w:hint="eastAsia"/>
          <w:color w:val="222222"/>
          <w:shd w:val="clear" w:color="auto" w:fill="FFFFFF"/>
        </w:rPr>
        <w:t>, T., Finlay, F</w:t>
      </w:r>
      <w:r w:rsidRPr="00552527">
        <w:rPr>
          <w:rFonts w:ascii="Times New Roman" w:hAnsi="Times New Roman"/>
          <w:color w:val="222222"/>
          <w:shd w:val="clear" w:color="auto" w:fill="FFFFFF"/>
        </w:rPr>
        <w:t>.,</w:t>
      </w:r>
      <w:r w:rsidRPr="00552527">
        <w:rPr>
          <w:rFonts w:ascii="Times New Roman" w:hAnsi="Times New Roman" w:hint="eastAsia"/>
          <w:color w:val="222222"/>
          <w:shd w:val="clear" w:color="auto" w:fill="FFFFFF"/>
        </w:rPr>
        <w:t xml:space="preserve"> TVA Films (Firm). (2003). </w:t>
      </w:r>
      <w:proofErr w:type="gramStart"/>
      <w:r w:rsidRPr="00552527">
        <w:rPr>
          <w:rFonts w:ascii="Times New Roman" w:hAnsi="Times New Roman" w:hint="eastAsia"/>
          <w:color w:val="222222"/>
          <w:shd w:val="clear" w:color="auto" w:fill="FFFFFF"/>
        </w:rPr>
        <w:t>The</w:t>
      </w:r>
      <w:proofErr w:type="gramEnd"/>
      <w:r w:rsidRPr="00552527">
        <w:rPr>
          <w:rFonts w:ascii="Times New Roman" w:hAnsi="Times New Roman" w:hint="eastAsia"/>
          <w:color w:val="222222"/>
          <w:shd w:val="clear" w:color="auto" w:fill="FFFFFF"/>
        </w:rPr>
        <w:t xml:space="preserve"> pianist. Toronto, </w:t>
      </w:r>
      <w:proofErr w:type="spellStart"/>
      <w:r w:rsidRPr="00552527">
        <w:rPr>
          <w:rFonts w:ascii="Times New Roman" w:hAnsi="Times New Roman" w:hint="eastAsia"/>
          <w:color w:val="222222"/>
          <w:shd w:val="clear" w:color="auto" w:fill="FFFFFF"/>
        </w:rPr>
        <w:t>Ont</w:t>
      </w:r>
      <w:proofErr w:type="spellEnd"/>
      <w:r w:rsidRPr="00552527">
        <w:rPr>
          <w:rFonts w:ascii="Times New Roman" w:hAnsi="Times New Roman" w:hint="eastAsia"/>
          <w:color w:val="222222"/>
          <w:shd w:val="clear" w:color="auto" w:fill="FFFFFF"/>
        </w:rPr>
        <w:t>: TVA Films.</w:t>
      </w:r>
    </w:p>
    <w:p w:rsidR="00C52A26" w:rsidRDefault="00C52A26" w:rsidP="00C52A26">
      <w:pPr>
        <w:spacing w:line="480" w:lineRule="auto"/>
        <w:ind w:left="720" w:hanging="720"/>
        <w:rPr>
          <w:rFonts w:ascii="Times New Roman" w:hAnsi="Times New Roman"/>
          <w:color w:val="222222"/>
          <w:shd w:val="clear" w:color="auto" w:fill="FFFFFF"/>
        </w:rPr>
      </w:pPr>
      <w:r w:rsidRPr="00AB5B14">
        <w:rPr>
          <w:rFonts w:ascii="Times New Roman" w:hAnsi="Times New Roman"/>
          <w:color w:val="222222"/>
          <w:shd w:val="clear" w:color="auto" w:fill="FFFFFF"/>
        </w:rPr>
        <w:t>Simonton, D. K. (2004). Film awards as indicators of cinematic creativity and achievement: A quantitative comparison of the Oscars and six alternatives. Creativity Research Journal, 16(2-3), 163-172.</w:t>
      </w:r>
    </w:p>
    <w:p w:rsidR="00C52A26" w:rsidRPr="00AB5B14" w:rsidRDefault="00C52A26" w:rsidP="00C52A26">
      <w:pPr>
        <w:spacing w:line="480" w:lineRule="auto"/>
        <w:ind w:left="720" w:hanging="720"/>
        <w:rPr>
          <w:rFonts w:ascii="Times New Roman" w:hAnsi="Times New Roman"/>
          <w:color w:val="222222"/>
          <w:shd w:val="clear" w:color="auto" w:fill="FFFFFF"/>
        </w:rPr>
      </w:pPr>
      <w:r>
        <w:rPr>
          <w:rFonts w:ascii="Times New Roman" w:hAnsi="Times New Roman"/>
          <w:color w:val="222222"/>
          <w:shd w:val="clear" w:color="auto" w:fill="FFFFFF"/>
        </w:rPr>
        <w:tab/>
        <w:t>Simonton argues the number of awards and creativity of a movie are valid indicators the work’s success. The scholarly work is comprehensive and his findings are verifiable using the history of Oscar awards and I regard this source as credible. I used the source to develop a thesis statement.</w:t>
      </w:r>
    </w:p>
    <w:p w:rsidR="00C52A26" w:rsidRDefault="00C52A26" w:rsidP="00C52A26">
      <w:pPr>
        <w:spacing w:line="480" w:lineRule="auto"/>
        <w:ind w:left="720" w:hanging="720"/>
        <w:rPr>
          <w:rFonts w:ascii="Times New Roman" w:hAnsi="Times New Roman"/>
          <w:color w:val="222222"/>
          <w:shd w:val="clear" w:color="auto" w:fill="FFFFFF"/>
        </w:rPr>
      </w:pPr>
      <w:r w:rsidRPr="00AB5B14">
        <w:rPr>
          <w:rFonts w:ascii="Times New Roman" w:hAnsi="Times New Roman"/>
          <w:color w:val="222222"/>
          <w:shd w:val="clear" w:color="auto" w:fill="FFFFFF"/>
        </w:rPr>
        <w:t xml:space="preserve">Stein, A. (2004). Music and trauma in Polanski's </w:t>
      </w:r>
      <w:proofErr w:type="gramStart"/>
      <w:r w:rsidRPr="00AB5B14">
        <w:rPr>
          <w:rFonts w:ascii="Times New Roman" w:hAnsi="Times New Roman"/>
          <w:color w:val="222222"/>
          <w:shd w:val="clear" w:color="auto" w:fill="FFFFFF"/>
        </w:rPr>
        <w:t>The</w:t>
      </w:r>
      <w:proofErr w:type="gramEnd"/>
      <w:r w:rsidRPr="00AB5B14">
        <w:rPr>
          <w:rFonts w:ascii="Times New Roman" w:hAnsi="Times New Roman"/>
          <w:color w:val="222222"/>
          <w:shd w:val="clear" w:color="auto" w:fill="FFFFFF"/>
        </w:rPr>
        <w:t xml:space="preserve"> pianist (2002) 1. The International Journal of Psychoanalysis, 85(3), 755-765.</w:t>
      </w:r>
    </w:p>
    <w:p w:rsidR="00C52A26" w:rsidRPr="00AB5B14" w:rsidRDefault="00C52A26" w:rsidP="00C52A26">
      <w:pPr>
        <w:spacing w:line="480" w:lineRule="auto"/>
        <w:ind w:left="720" w:hanging="720"/>
        <w:rPr>
          <w:rFonts w:ascii="Times New Roman" w:hAnsi="Times New Roman"/>
          <w:color w:val="222222"/>
          <w:shd w:val="clear" w:color="auto" w:fill="FFFFFF"/>
        </w:rPr>
      </w:pPr>
      <w:r>
        <w:rPr>
          <w:rFonts w:ascii="Times New Roman" w:hAnsi="Times New Roman"/>
          <w:color w:val="222222"/>
          <w:shd w:val="clear" w:color="auto" w:fill="FFFFFF"/>
        </w:rPr>
        <w:tab/>
      </w:r>
      <w:r>
        <w:rPr>
          <w:rFonts w:ascii="Times New Roman" w:hAnsi="Times New Roman"/>
          <w:color w:val="222222"/>
          <w:shd w:val="clear" w:color="auto" w:fill="FFFFFF"/>
        </w:rPr>
        <w:t>The source provides an insight of the original autobiography book. Using this source I was able to analyze the Movie script and the scenes of the movie. I was able to understand why the lead actor script writer and movie director won Oscar awards. The source is fair in giving the comparison.</w:t>
      </w:r>
    </w:p>
    <w:p w:rsidR="00C52A26" w:rsidRDefault="00C52A26" w:rsidP="00C52A26">
      <w:pPr>
        <w:spacing w:line="480" w:lineRule="auto"/>
        <w:ind w:left="720" w:hanging="720"/>
        <w:rPr>
          <w:rFonts w:ascii="Times New Roman" w:hAnsi="Times New Roman"/>
          <w:color w:val="222222"/>
          <w:shd w:val="clear" w:color="auto" w:fill="FFFFFF"/>
        </w:rPr>
      </w:pPr>
      <w:r w:rsidRPr="00AB5B14">
        <w:rPr>
          <w:rFonts w:ascii="Times New Roman" w:hAnsi="Times New Roman"/>
          <w:color w:val="222222"/>
          <w:shd w:val="clear" w:color="auto" w:fill="FFFFFF"/>
        </w:rPr>
        <w:t>Oliver, M. B., &amp; Hartmann, T. (2010). Exploring the role of meaningful experiences in users' appreciation of “good movies”. Projections, 4(2), 128-150.</w:t>
      </w:r>
    </w:p>
    <w:p w:rsidR="00505BF4" w:rsidRPr="00974F88" w:rsidRDefault="00C52A26" w:rsidP="000B7E4F">
      <w:pPr>
        <w:spacing w:line="480" w:lineRule="auto"/>
        <w:ind w:left="720" w:hanging="720"/>
        <w:rPr>
          <w:rFonts w:eastAsiaTheme="minorHAnsi"/>
        </w:rPr>
      </w:pPr>
      <w:r>
        <w:rPr>
          <w:rFonts w:ascii="Times New Roman" w:hAnsi="Times New Roman"/>
          <w:color w:val="222222"/>
          <w:shd w:val="clear" w:color="auto" w:fill="FFFFFF"/>
        </w:rPr>
        <w:tab/>
        <w:t>The scholarly works outlines user experience as an indicator of a film success. Original and unique scenes are some factors the source cites as why users classify a movie as good or bad.  It was a credible source and I used it to justify the Pianist Movie as my favorite movie due to its uniqueness.</w:t>
      </w:r>
      <w:bookmarkStart w:id="0" w:name="_GoBack"/>
      <w:bookmarkEnd w:id="0"/>
    </w:p>
    <w:p w:rsidR="007E3AB5" w:rsidRPr="00974F88" w:rsidRDefault="007E3AB5" w:rsidP="00974F88">
      <w:pPr>
        <w:spacing w:line="480" w:lineRule="auto"/>
        <w:rPr>
          <w:rFonts w:ascii="Times New Roman" w:hAnsi="Times New Roman"/>
        </w:rPr>
      </w:pPr>
    </w:p>
    <w:sectPr w:rsidR="007E3AB5" w:rsidRPr="00974F88" w:rsidSect="00A33CD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546" w:rsidRDefault="000B1546" w:rsidP="00A33CD2">
      <w:r>
        <w:separator/>
      </w:r>
    </w:p>
  </w:endnote>
  <w:endnote w:type="continuationSeparator" w:id="0">
    <w:p w:rsidR="000B1546" w:rsidRDefault="000B1546" w:rsidP="00A3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546" w:rsidRDefault="000B1546" w:rsidP="00A33CD2">
      <w:r>
        <w:separator/>
      </w:r>
    </w:p>
  </w:footnote>
  <w:footnote w:type="continuationSeparator" w:id="0">
    <w:p w:rsidR="000B1546" w:rsidRDefault="000B1546" w:rsidP="00A33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313428"/>
      <w:docPartObj>
        <w:docPartGallery w:val="Page Numbers (Top of Page)"/>
        <w:docPartUnique/>
      </w:docPartObj>
    </w:sdtPr>
    <w:sdtEndPr>
      <w:rPr>
        <w:noProof/>
      </w:rPr>
    </w:sdtEndPr>
    <w:sdtContent>
      <w:p w:rsidR="00A50DB5" w:rsidRDefault="00A50DB5">
        <w:pPr>
          <w:pStyle w:val="Header"/>
          <w:jc w:val="right"/>
        </w:pPr>
        <w:r>
          <w:fldChar w:fldCharType="begin"/>
        </w:r>
        <w:r>
          <w:instrText xml:space="preserve"> PAGE   \* MERGEFORMAT </w:instrText>
        </w:r>
        <w:r>
          <w:fldChar w:fldCharType="separate"/>
        </w:r>
        <w:r w:rsidR="000B7E4F">
          <w:rPr>
            <w:noProof/>
          </w:rPr>
          <w:t>5</w:t>
        </w:r>
        <w:r>
          <w:rPr>
            <w:noProof/>
          </w:rPr>
          <w:fldChar w:fldCharType="end"/>
        </w:r>
      </w:p>
    </w:sdtContent>
  </w:sdt>
  <w:p w:rsidR="00A33CD2" w:rsidRDefault="009D0D52">
    <w:pPr>
      <w:pStyle w:val="Header"/>
    </w:pPr>
    <w:r>
      <w:rPr>
        <w:rFonts w:ascii="Times New Roman" w:hAnsi="Times New Roman"/>
      </w:rPr>
      <w:t>The Pianist (2002) Film Speech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34657"/>
      <w:docPartObj>
        <w:docPartGallery w:val="Page Numbers (Top of Page)"/>
        <w:docPartUnique/>
      </w:docPartObj>
    </w:sdtPr>
    <w:sdtEndPr>
      <w:rPr>
        <w:noProof/>
      </w:rPr>
    </w:sdtEndPr>
    <w:sdtContent>
      <w:p w:rsidR="00A33CD2" w:rsidRDefault="00A33CD2">
        <w:pPr>
          <w:pStyle w:val="Header"/>
          <w:jc w:val="right"/>
        </w:pPr>
        <w:r>
          <w:fldChar w:fldCharType="begin"/>
        </w:r>
        <w:r>
          <w:instrText xml:space="preserve"> PAGE   \* MERGEFORMAT </w:instrText>
        </w:r>
        <w:r>
          <w:fldChar w:fldCharType="separate"/>
        </w:r>
        <w:r w:rsidR="00C52A26">
          <w:rPr>
            <w:noProof/>
          </w:rPr>
          <w:t>1</w:t>
        </w:r>
        <w:r>
          <w:rPr>
            <w:noProof/>
          </w:rPr>
          <w:fldChar w:fldCharType="end"/>
        </w:r>
      </w:p>
    </w:sdtContent>
  </w:sdt>
  <w:p w:rsidR="00A50DB5" w:rsidRDefault="00A50DB5" w:rsidP="00A50DB5">
    <w:pPr>
      <w:pStyle w:val="Header"/>
      <w:tabs>
        <w:tab w:val="clear" w:pos="4680"/>
        <w:tab w:val="clear" w:pos="9360"/>
        <w:tab w:val="left" w:pos="945"/>
      </w:tabs>
    </w:pPr>
    <w:r w:rsidRPr="00877B9C">
      <w:rPr>
        <w:rFonts w:ascii="Times New Roman" w:hAnsi="Times New Roman"/>
      </w:rPr>
      <w:t>Running H</w:t>
    </w:r>
    <w:r w:rsidR="009D0D52">
      <w:rPr>
        <w:rFonts w:ascii="Times New Roman" w:hAnsi="Times New Roman"/>
      </w:rPr>
      <w:t>ead: THE PIANIST (2002) FILM SPEECH</w:t>
    </w:r>
  </w:p>
  <w:p w:rsidR="00A33CD2" w:rsidRDefault="00A33CD2" w:rsidP="00A33CD2">
    <w:pPr>
      <w:pStyle w:val="Header"/>
      <w:tabs>
        <w:tab w:val="clear" w:pos="4680"/>
        <w:tab w:val="clear" w:pos="9360"/>
        <w:tab w:val="left" w:pos="94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A4619"/>
    <w:multiLevelType w:val="hybridMultilevel"/>
    <w:tmpl w:val="7FF693A4"/>
    <w:lvl w:ilvl="0" w:tplc="AA9A4A3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5124166E"/>
    <w:multiLevelType w:val="hybridMultilevel"/>
    <w:tmpl w:val="55C26DF4"/>
    <w:lvl w:ilvl="0" w:tplc="AF5A845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5DEC7D3C"/>
    <w:multiLevelType w:val="hybridMultilevel"/>
    <w:tmpl w:val="8DAECEBC"/>
    <w:lvl w:ilvl="0" w:tplc="92E60D1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6F4B6572"/>
    <w:multiLevelType w:val="hybridMultilevel"/>
    <w:tmpl w:val="41FEFB22"/>
    <w:lvl w:ilvl="0" w:tplc="08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nsid w:val="76E45B4B"/>
    <w:multiLevelType w:val="hybridMultilevel"/>
    <w:tmpl w:val="6764E57A"/>
    <w:lvl w:ilvl="0" w:tplc="AA9A4A30">
      <w:start w:val="1"/>
      <w:numFmt w:val="lowerRoman"/>
      <w:lvlText w:val="%1."/>
      <w:lvlJc w:val="left"/>
      <w:pPr>
        <w:ind w:left="1080" w:hanging="720"/>
      </w:pPr>
      <w:rPr>
        <w:rFonts w:hint="default"/>
      </w:rPr>
    </w:lvl>
    <w:lvl w:ilvl="1" w:tplc="D8329328">
      <w:start w:val="1"/>
      <w:numFmt w:val="lowerLetter"/>
      <w:lvlText w:val="%2)"/>
      <w:lvlJc w:val="left"/>
      <w:pPr>
        <w:ind w:left="1560" w:hanging="480"/>
      </w:pPr>
      <w:rPr>
        <w:rFonts w:hint="default"/>
      </w:rPr>
    </w:lvl>
    <w:lvl w:ilvl="2" w:tplc="E8B282D8">
      <w:start w:val="1"/>
      <w:numFmt w:val="lowerLetter"/>
      <w:lvlText w:val="%3."/>
      <w:lvlJc w:val="left"/>
      <w:pPr>
        <w:ind w:left="2385" w:hanging="405"/>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87E"/>
    <w:rsid w:val="000562F6"/>
    <w:rsid w:val="000855DC"/>
    <w:rsid w:val="000B1546"/>
    <w:rsid w:val="000B7E4F"/>
    <w:rsid w:val="00163868"/>
    <w:rsid w:val="001F735C"/>
    <w:rsid w:val="00204ACC"/>
    <w:rsid w:val="002D199A"/>
    <w:rsid w:val="0030000B"/>
    <w:rsid w:val="00361A19"/>
    <w:rsid w:val="00364D21"/>
    <w:rsid w:val="00413F2B"/>
    <w:rsid w:val="004E6EE5"/>
    <w:rsid w:val="00505BF4"/>
    <w:rsid w:val="0054321C"/>
    <w:rsid w:val="00775503"/>
    <w:rsid w:val="007E3AB5"/>
    <w:rsid w:val="00802F00"/>
    <w:rsid w:val="00817161"/>
    <w:rsid w:val="00925D74"/>
    <w:rsid w:val="00974F88"/>
    <w:rsid w:val="009D0D52"/>
    <w:rsid w:val="00A33CD2"/>
    <w:rsid w:val="00A50DB5"/>
    <w:rsid w:val="00AD1708"/>
    <w:rsid w:val="00B47885"/>
    <w:rsid w:val="00C345A4"/>
    <w:rsid w:val="00C52A26"/>
    <w:rsid w:val="00D9718C"/>
    <w:rsid w:val="00DB687E"/>
    <w:rsid w:val="00DD453C"/>
    <w:rsid w:val="00E74546"/>
    <w:rsid w:val="00E96412"/>
    <w:rsid w:val="00F574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87E"/>
    <w:pPr>
      <w:spacing w:after="0" w:line="240" w:lineRule="auto"/>
    </w:pPr>
    <w:rPr>
      <w:rFonts w:ascii="Calibri" w:eastAsia="Cambria"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87E"/>
    <w:rPr>
      <w:color w:val="0563C1" w:themeColor="hyperlink"/>
      <w:u w:val="single"/>
    </w:rPr>
  </w:style>
  <w:style w:type="paragraph" w:styleId="NormalWeb">
    <w:name w:val="Normal (Web)"/>
    <w:basedOn w:val="Normal"/>
    <w:uiPriority w:val="99"/>
    <w:unhideWhenUsed/>
    <w:rsid w:val="00D9718C"/>
    <w:pPr>
      <w:spacing w:before="100" w:beforeAutospacing="1" w:after="100" w:afterAutospacing="1"/>
    </w:pPr>
    <w:rPr>
      <w:rFonts w:ascii="Times New Roman" w:eastAsia="Times New Roman" w:hAnsi="Times New Roman"/>
      <w:lang w:val="en-AU" w:eastAsia="en-AU"/>
    </w:rPr>
  </w:style>
  <w:style w:type="paragraph" w:styleId="Header">
    <w:name w:val="header"/>
    <w:basedOn w:val="Normal"/>
    <w:link w:val="HeaderChar"/>
    <w:uiPriority w:val="99"/>
    <w:unhideWhenUsed/>
    <w:rsid w:val="00A33CD2"/>
    <w:pPr>
      <w:tabs>
        <w:tab w:val="center" w:pos="4680"/>
        <w:tab w:val="right" w:pos="9360"/>
      </w:tabs>
    </w:pPr>
  </w:style>
  <w:style w:type="character" w:customStyle="1" w:styleId="HeaderChar">
    <w:name w:val="Header Char"/>
    <w:basedOn w:val="DefaultParagraphFont"/>
    <w:link w:val="Header"/>
    <w:uiPriority w:val="99"/>
    <w:rsid w:val="00A33CD2"/>
    <w:rPr>
      <w:rFonts w:ascii="Calibri" w:eastAsia="Cambria" w:hAnsi="Calibri" w:cs="Times New Roman"/>
      <w:sz w:val="24"/>
      <w:szCs w:val="24"/>
      <w:lang w:val="en-US"/>
    </w:rPr>
  </w:style>
  <w:style w:type="paragraph" w:styleId="Footer">
    <w:name w:val="footer"/>
    <w:basedOn w:val="Normal"/>
    <w:link w:val="FooterChar"/>
    <w:uiPriority w:val="99"/>
    <w:unhideWhenUsed/>
    <w:rsid w:val="00A33CD2"/>
    <w:pPr>
      <w:tabs>
        <w:tab w:val="center" w:pos="4680"/>
        <w:tab w:val="right" w:pos="9360"/>
      </w:tabs>
    </w:pPr>
  </w:style>
  <w:style w:type="character" w:customStyle="1" w:styleId="FooterChar">
    <w:name w:val="Footer Char"/>
    <w:basedOn w:val="DefaultParagraphFont"/>
    <w:link w:val="Footer"/>
    <w:uiPriority w:val="99"/>
    <w:rsid w:val="00A33CD2"/>
    <w:rPr>
      <w:rFonts w:ascii="Calibri" w:eastAsia="Cambria" w:hAnsi="Calibri" w:cs="Times New Roman"/>
      <w:sz w:val="24"/>
      <w:szCs w:val="24"/>
      <w:lang w:val="en-US"/>
    </w:rPr>
  </w:style>
  <w:style w:type="paragraph" w:styleId="ListParagraph">
    <w:name w:val="List Paragraph"/>
    <w:basedOn w:val="Normal"/>
    <w:uiPriority w:val="34"/>
    <w:qFormat/>
    <w:rsid w:val="0030000B"/>
    <w:pPr>
      <w:spacing w:after="160" w:line="259" w:lineRule="auto"/>
      <w:ind w:left="720"/>
      <w:contextualSpacing/>
    </w:pPr>
    <w:rPr>
      <w:rFonts w:asciiTheme="minorHAnsi" w:eastAsiaTheme="minorHAnsi" w:hAnsiTheme="minorHAnsi" w:cstheme="minorBidi"/>
      <w:sz w:val="22"/>
      <w:szCs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87E"/>
    <w:pPr>
      <w:spacing w:after="0" w:line="240" w:lineRule="auto"/>
    </w:pPr>
    <w:rPr>
      <w:rFonts w:ascii="Calibri" w:eastAsia="Cambria"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87E"/>
    <w:rPr>
      <w:color w:val="0563C1" w:themeColor="hyperlink"/>
      <w:u w:val="single"/>
    </w:rPr>
  </w:style>
  <w:style w:type="paragraph" w:styleId="NormalWeb">
    <w:name w:val="Normal (Web)"/>
    <w:basedOn w:val="Normal"/>
    <w:uiPriority w:val="99"/>
    <w:unhideWhenUsed/>
    <w:rsid w:val="00D9718C"/>
    <w:pPr>
      <w:spacing w:before="100" w:beforeAutospacing="1" w:after="100" w:afterAutospacing="1"/>
    </w:pPr>
    <w:rPr>
      <w:rFonts w:ascii="Times New Roman" w:eastAsia="Times New Roman" w:hAnsi="Times New Roman"/>
      <w:lang w:val="en-AU" w:eastAsia="en-AU"/>
    </w:rPr>
  </w:style>
  <w:style w:type="paragraph" w:styleId="Header">
    <w:name w:val="header"/>
    <w:basedOn w:val="Normal"/>
    <w:link w:val="HeaderChar"/>
    <w:uiPriority w:val="99"/>
    <w:unhideWhenUsed/>
    <w:rsid w:val="00A33CD2"/>
    <w:pPr>
      <w:tabs>
        <w:tab w:val="center" w:pos="4680"/>
        <w:tab w:val="right" w:pos="9360"/>
      </w:tabs>
    </w:pPr>
  </w:style>
  <w:style w:type="character" w:customStyle="1" w:styleId="HeaderChar">
    <w:name w:val="Header Char"/>
    <w:basedOn w:val="DefaultParagraphFont"/>
    <w:link w:val="Header"/>
    <w:uiPriority w:val="99"/>
    <w:rsid w:val="00A33CD2"/>
    <w:rPr>
      <w:rFonts w:ascii="Calibri" w:eastAsia="Cambria" w:hAnsi="Calibri" w:cs="Times New Roman"/>
      <w:sz w:val="24"/>
      <w:szCs w:val="24"/>
      <w:lang w:val="en-US"/>
    </w:rPr>
  </w:style>
  <w:style w:type="paragraph" w:styleId="Footer">
    <w:name w:val="footer"/>
    <w:basedOn w:val="Normal"/>
    <w:link w:val="FooterChar"/>
    <w:uiPriority w:val="99"/>
    <w:unhideWhenUsed/>
    <w:rsid w:val="00A33CD2"/>
    <w:pPr>
      <w:tabs>
        <w:tab w:val="center" w:pos="4680"/>
        <w:tab w:val="right" w:pos="9360"/>
      </w:tabs>
    </w:pPr>
  </w:style>
  <w:style w:type="character" w:customStyle="1" w:styleId="FooterChar">
    <w:name w:val="Footer Char"/>
    <w:basedOn w:val="DefaultParagraphFont"/>
    <w:link w:val="Footer"/>
    <w:uiPriority w:val="99"/>
    <w:rsid w:val="00A33CD2"/>
    <w:rPr>
      <w:rFonts w:ascii="Calibri" w:eastAsia="Cambria" w:hAnsi="Calibri" w:cs="Times New Roman"/>
      <w:sz w:val="24"/>
      <w:szCs w:val="24"/>
      <w:lang w:val="en-US"/>
    </w:rPr>
  </w:style>
  <w:style w:type="paragraph" w:styleId="ListParagraph">
    <w:name w:val="List Paragraph"/>
    <w:basedOn w:val="Normal"/>
    <w:uiPriority w:val="34"/>
    <w:qFormat/>
    <w:rsid w:val="0030000B"/>
    <w:pPr>
      <w:spacing w:after="160" w:line="259" w:lineRule="auto"/>
      <w:ind w:left="720"/>
      <w:contextualSpacing/>
    </w:pPr>
    <w:rPr>
      <w:rFonts w:asciiTheme="minorHAnsi" w:eastAsiaTheme="minorHAnsi" w:hAnsiTheme="minorHAnsi" w:cstheme="minorBidi"/>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3208">
      <w:bodyDiv w:val="1"/>
      <w:marLeft w:val="0"/>
      <w:marRight w:val="0"/>
      <w:marTop w:val="0"/>
      <w:marBottom w:val="0"/>
      <w:divBdr>
        <w:top w:val="none" w:sz="0" w:space="0" w:color="auto"/>
        <w:left w:val="none" w:sz="0" w:space="0" w:color="auto"/>
        <w:bottom w:val="none" w:sz="0" w:space="0" w:color="auto"/>
        <w:right w:val="none" w:sz="0" w:space="0" w:color="auto"/>
      </w:divBdr>
    </w:div>
    <w:div w:id="149099654">
      <w:bodyDiv w:val="1"/>
      <w:marLeft w:val="0"/>
      <w:marRight w:val="0"/>
      <w:marTop w:val="0"/>
      <w:marBottom w:val="0"/>
      <w:divBdr>
        <w:top w:val="none" w:sz="0" w:space="0" w:color="auto"/>
        <w:left w:val="none" w:sz="0" w:space="0" w:color="auto"/>
        <w:bottom w:val="none" w:sz="0" w:space="0" w:color="auto"/>
        <w:right w:val="none" w:sz="0" w:space="0" w:color="auto"/>
      </w:divBdr>
    </w:div>
    <w:div w:id="1616786389">
      <w:bodyDiv w:val="1"/>
      <w:marLeft w:val="0"/>
      <w:marRight w:val="0"/>
      <w:marTop w:val="0"/>
      <w:marBottom w:val="0"/>
      <w:divBdr>
        <w:top w:val="none" w:sz="0" w:space="0" w:color="auto"/>
        <w:left w:val="none" w:sz="0" w:space="0" w:color="auto"/>
        <w:bottom w:val="none" w:sz="0" w:space="0" w:color="auto"/>
        <w:right w:val="none" w:sz="0" w:space="0" w:color="auto"/>
      </w:divBdr>
    </w:div>
    <w:div w:id="164839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radesaver.com/author/roman-polan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14247-061D-4070-BCA2-CF1662C7A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MAKAU</dc:creator>
  <cp:keywords/>
  <dc:description/>
  <cp:lastModifiedBy>ZACK</cp:lastModifiedBy>
  <cp:revision>14</cp:revision>
  <dcterms:created xsi:type="dcterms:W3CDTF">2018-06-29T17:12:00Z</dcterms:created>
  <dcterms:modified xsi:type="dcterms:W3CDTF">2018-07-23T00:24:00Z</dcterms:modified>
</cp:coreProperties>
</file>