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B4C" w:rsidRPr="00CC0F3D" w:rsidRDefault="00064B4C" w:rsidP="00064B4C">
      <w:pPr>
        <w:spacing w:line="276" w:lineRule="auto"/>
        <w:jc w:val="center"/>
        <w:rPr>
          <w:sz w:val="28"/>
          <w:szCs w:val="28"/>
          <w:u w:val="single"/>
          <w:lang w:val="en-IE"/>
        </w:rPr>
      </w:pPr>
      <w:bookmarkStart w:id="0" w:name="_GoBack"/>
      <w:bookmarkEnd w:id="0"/>
      <w:r w:rsidRPr="00CC0F3D">
        <w:rPr>
          <w:b/>
          <w:bCs/>
          <w:sz w:val="28"/>
          <w:szCs w:val="28"/>
          <w:u w:val="single"/>
        </w:rPr>
        <w:t>SMGT 10220</w:t>
      </w:r>
      <w:r w:rsidRPr="00CC0F3D">
        <w:rPr>
          <w:b/>
          <w:bCs/>
          <w:sz w:val="28"/>
          <w:szCs w:val="28"/>
          <w:u w:val="single"/>
        </w:rPr>
        <w:br/>
        <w:t>Sports Legislation</w:t>
      </w:r>
    </w:p>
    <w:p w:rsidR="00064B4C" w:rsidRPr="00CC0F3D" w:rsidRDefault="00064B4C" w:rsidP="00064B4C">
      <w:pPr>
        <w:spacing w:line="276" w:lineRule="auto"/>
        <w:jc w:val="center"/>
        <w:rPr>
          <w:sz w:val="28"/>
          <w:szCs w:val="28"/>
          <w:u w:val="single"/>
          <w:lang w:val="en-IE"/>
        </w:rPr>
      </w:pPr>
      <w:r w:rsidRPr="00CC0F3D">
        <w:rPr>
          <w:sz w:val="28"/>
          <w:szCs w:val="28"/>
          <w:u w:val="single"/>
          <w:lang w:val="en-IE"/>
        </w:rPr>
        <w:t>Semester 2</w:t>
      </w:r>
      <w:r w:rsidR="002A352B">
        <w:rPr>
          <w:sz w:val="28"/>
          <w:szCs w:val="28"/>
          <w:u w:val="single"/>
          <w:lang w:val="en-IE"/>
        </w:rPr>
        <w:t>, 2021</w:t>
      </w:r>
    </w:p>
    <w:p w:rsidR="00064B4C" w:rsidRPr="00CC0F3D" w:rsidRDefault="00064B4C" w:rsidP="00064B4C">
      <w:pPr>
        <w:spacing w:line="276" w:lineRule="auto"/>
        <w:jc w:val="center"/>
        <w:rPr>
          <w:sz w:val="28"/>
          <w:szCs w:val="28"/>
          <w:u w:val="single"/>
          <w:lang w:val="en-IE"/>
        </w:rPr>
      </w:pPr>
      <w:r w:rsidRPr="00CC0F3D">
        <w:rPr>
          <w:sz w:val="28"/>
          <w:szCs w:val="28"/>
          <w:u w:val="single"/>
          <w:lang w:val="en-IE"/>
        </w:rPr>
        <w:t xml:space="preserve">Answer </w:t>
      </w:r>
      <w:proofErr w:type="gramStart"/>
      <w:r w:rsidRPr="00CC0F3D">
        <w:rPr>
          <w:sz w:val="28"/>
          <w:szCs w:val="28"/>
          <w:u w:val="single"/>
          <w:lang w:val="en-IE"/>
        </w:rPr>
        <w:t>3</w:t>
      </w:r>
      <w:proofErr w:type="gramEnd"/>
      <w:r w:rsidRPr="00CC0F3D">
        <w:rPr>
          <w:sz w:val="28"/>
          <w:szCs w:val="28"/>
          <w:u w:val="single"/>
          <w:lang w:val="en-IE"/>
        </w:rPr>
        <w:t xml:space="preserve"> of the following questions</w:t>
      </w:r>
    </w:p>
    <w:p w:rsidR="00CA3EEA" w:rsidRDefault="00CA3EEA" w:rsidP="00DB453A">
      <w:pPr>
        <w:rPr>
          <w:rFonts w:ascii="Arial" w:hAnsi="Arial" w:cs="Arial"/>
        </w:rPr>
      </w:pPr>
    </w:p>
    <w:p w:rsidR="00064B4C" w:rsidRPr="000444E3" w:rsidRDefault="00064B4C" w:rsidP="00DB453A">
      <w:pPr>
        <w:rPr>
          <w:rFonts w:ascii="Arial" w:hAnsi="Arial" w:cs="Arial"/>
        </w:rPr>
      </w:pPr>
    </w:p>
    <w:p w:rsidR="00064B4C" w:rsidRDefault="00064B4C" w:rsidP="002E1799">
      <w:pPr>
        <w:spacing w:line="276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1.</w:t>
      </w:r>
    </w:p>
    <w:p w:rsidR="00064B4C" w:rsidRDefault="00064B4C" w:rsidP="00064B4C">
      <w:pPr>
        <w:rPr>
          <w:b/>
        </w:rPr>
      </w:pPr>
      <w:r w:rsidRPr="00064B4C">
        <w:t xml:space="preserve">Outline the history and development of </w:t>
      </w:r>
      <w:r>
        <w:t>the Court of Arbitration (CAS).</w:t>
      </w:r>
      <w:r>
        <w:tab/>
      </w:r>
      <w:r w:rsidRPr="00064B4C">
        <w:rPr>
          <w:b/>
        </w:rPr>
        <w:t>(13 marks)</w:t>
      </w:r>
    </w:p>
    <w:p w:rsidR="00064B4C" w:rsidRPr="00064B4C" w:rsidRDefault="00064B4C" w:rsidP="00064B4C"/>
    <w:p w:rsidR="00064B4C" w:rsidRDefault="00064B4C" w:rsidP="00064B4C">
      <w:pPr>
        <w:rPr>
          <w:b/>
        </w:rPr>
      </w:pPr>
      <w:r w:rsidRPr="00064B4C">
        <w:t xml:space="preserve">In your answer discuss the role of arbitration in sport and outline the advantages and disadvantages of referring a sporting dispute to arbitration. </w:t>
      </w:r>
      <w:r>
        <w:tab/>
      </w:r>
      <w:r>
        <w:tab/>
      </w:r>
      <w:r w:rsidRPr="00064B4C">
        <w:tab/>
      </w:r>
      <w:r w:rsidRPr="00064B4C">
        <w:rPr>
          <w:b/>
        </w:rPr>
        <w:t>(20marks)</w:t>
      </w:r>
    </w:p>
    <w:p w:rsidR="00064B4C" w:rsidRPr="00064B4C" w:rsidRDefault="00064B4C" w:rsidP="00064B4C"/>
    <w:p w:rsidR="00064B4C" w:rsidRPr="00064B4C" w:rsidRDefault="00064B4C" w:rsidP="00064B4C">
      <w:pPr>
        <w:rPr>
          <w:b/>
          <w:bCs/>
          <w:u w:val="single"/>
        </w:rPr>
      </w:pPr>
    </w:p>
    <w:p w:rsidR="00C21FA5" w:rsidRPr="00064B4C" w:rsidRDefault="00064B4C" w:rsidP="00064B4C">
      <w:pPr>
        <w:rPr>
          <w:b/>
          <w:u w:val="single"/>
          <w:lang w:val="en-IE"/>
        </w:rPr>
      </w:pPr>
      <w:r>
        <w:rPr>
          <w:b/>
          <w:u w:val="single"/>
          <w:lang w:val="en-IE"/>
        </w:rPr>
        <w:t>2.</w:t>
      </w:r>
    </w:p>
    <w:p w:rsidR="00064B4C" w:rsidRPr="00064B4C" w:rsidRDefault="00064B4C" w:rsidP="003702DD">
      <w:pPr>
        <w:ind w:left="720"/>
      </w:pPr>
      <w:r w:rsidRPr="00064B4C">
        <w:t>There is no ‘level playing field’ justification for discrimination on the basis of race, religion, sexual orientation or member</w:t>
      </w:r>
      <w:r w:rsidR="003702DD">
        <w:t>ship of the Traveller Community</w:t>
      </w:r>
      <w:r w:rsidRPr="00064B4C">
        <w:t xml:space="preserve"> (Cox, 2004 at p. 457)</w:t>
      </w:r>
    </w:p>
    <w:p w:rsidR="00064B4C" w:rsidRPr="00064B4C" w:rsidRDefault="00064B4C" w:rsidP="00064B4C">
      <w:pPr>
        <w:rPr>
          <w:color w:val="FF0000"/>
          <w:lang w:val="en-GB"/>
        </w:rPr>
      </w:pPr>
    </w:p>
    <w:p w:rsidR="00064B4C" w:rsidRPr="00064B4C" w:rsidRDefault="00064B4C" w:rsidP="00064B4C">
      <w:pPr>
        <w:rPr>
          <w:lang w:val="en-IE"/>
        </w:rPr>
      </w:pPr>
      <w:r w:rsidRPr="00064B4C">
        <w:rPr>
          <w:lang w:val="en-GB"/>
        </w:rPr>
        <w:t>Discuss the extent to which discrimination may or may not be allowed within sport.</w:t>
      </w:r>
    </w:p>
    <w:p w:rsidR="00064B4C" w:rsidRDefault="00064B4C" w:rsidP="00064B4C">
      <w:pPr>
        <w:rPr>
          <w:b/>
          <w:lang w:val="en-IE"/>
        </w:rPr>
      </w:pPr>
      <w:r w:rsidRPr="00064B4C">
        <w:rPr>
          <w:lang w:val="en-IE"/>
        </w:rPr>
        <w:tab/>
      </w:r>
      <w:r w:rsidRPr="00064B4C">
        <w:rPr>
          <w:lang w:val="en-IE"/>
        </w:rPr>
        <w:tab/>
      </w:r>
      <w:r w:rsidRPr="00064B4C">
        <w:rPr>
          <w:lang w:val="en-IE"/>
        </w:rPr>
        <w:tab/>
      </w:r>
      <w:r w:rsidRPr="00064B4C">
        <w:rPr>
          <w:lang w:val="en-IE"/>
        </w:rPr>
        <w:tab/>
      </w:r>
      <w:r w:rsidRPr="00064B4C">
        <w:rPr>
          <w:lang w:val="en-IE"/>
        </w:rPr>
        <w:tab/>
      </w:r>
      <w:r w:rsidRPr="00064B4C">
        <w:rPr>
          <w:lang w:val="en-IE"/>
        </w:rPr>
        <w:tab/>
      </w:r>
      <w:r w:rsidRPr="00064B4C">
        <w:rPr>
          <w:lang w:val="en-IE"/>
        </w:rPr>
        <w:tab/>
      </w:r>
      <w:r w:rsidRPr="00064B4C">
        <w:rPr>
          <w:lang w:val="en-IE"/>
        </w:rPr>
        <w:tab/>
      </w:r>
      <w:r w:rsidRPr="00064B4C">
        <w:rPr>
          <w:lang w:val="en-IE"/>
        </w:rPr>
        <w:tab/>
      </w:r>
      <w:r w:rsidRPr="00064B4C">
        <w:rPr>
          <w:lang w:val="en-IE"/>
        </w:rPr>
        <w:tab/>
      </w:r>
      <w:r w:rsidRPr="00064B4C">
        <w:rPr>
          <w:b/>
          <w:lang w:val="en-IE"/>
        </w:rPr>
        <w:t>(33 marks)</w:t>
      </w:r>
    </w:p>
    <w:p w:rsidR="003A5DC9" w:rsidRDefault="003A5DC9" w:rsidP="00064B4C">
      <w:pPr>
        <w:rPr>
          <w:b/>
        </w:rPr>
      </w:pPr>
    </w:p>
    <w:p w:rsidR="00064B4C" w:rsidRPr="00064B4C" w:rsidRDefault="00064B4C" w:rsidP="00064B4C">
      <w:pPr>
        <w:rPr>
          <w:color w:val="000000" w:themeColor="text1"/>
        </w:rPr>
      </w:pPr>
    </w:p>
    <w:p w:rsidR="003A5DC9" w:rsidRPr="00064B4C" w:rsidRDefault="00064B4C" w:rsidP="00064B4C">
      <w:pPr>
        <w:rPr>
          <w:b/>
          <w:color w:val="000000" w:themeColor="text1"/>
          <w:u w:val="single"/>
        </w:rPr>
      </w:pPr>
      <w:r w:rsidRPr="00064B4C">
        <w:rPr>
          <w:b/>
          <w:color w:val="000000" w:themeColor="text1"/>
          <w:u w:val="single"/>
        </w:rPr>
        <w:t>3.</w:t>
      </w:r>
    </w:p>
    <w:p w:rsidR="00C93665" w:rsidRDefault="00C93665" w:rsidP="00064B4C">
      <w:pPr>
        <w:rPr>
          <w:b/>
          <w:lang w:val="en-IE"/>
        </w:rPr>
      </w:pPr>
      <w:r w:rsidRPr="00064B4C">
        <w:rPr>
          <w:lang w:val="en-IE"/>
        </w:rPr>
        <w:t xml:space="preserve">Outline the principles of the tort of passing-off with particular reference to sporting cases. </w:t>
      </w:r>
      <w:r w:rsidRPr="00064B4C">
        <w:rPr>
          <w:lang w:val="en-IE"/>
        </w:rPr>
        <w:tab/>
      </w:r>
      <w:r w:rsidRPr="00064B4C">
        <w:rPr>
          <w:lang w:val="en-IE"/>
        </w:rPr>
        <w:tab/>
      </w:r>
      <w:r w:rsidRPr="00064B4C">
        <w:rPr>
          <w:lang w:val="en-IE"/>
        </w:rPr>
        <w:tab/>
      </w:r>
      <w:r w:rsidRPr="00064B4C">
        <w:rPr>
          <w:lang w:val="en-IE"/>
        </w:rPr>
        <w:tab/>
      </w:r>
      <w:r w:rsidRPr="00064B4C">
        <w:rPr>
          <w:lang w:val="en-IE"/>
        </w:rPr>
        <w:tab/>
      </w:r>
      <w:r w:rsidRPr="00064B4C">
        <w:rPr>
          <w:lang w:val="en-IE"/>
        </w:rPr>
        <w:tab/>
      </w:r>
      <w:r w:rsidRPr="00064B4C">
        <w:rPr>
          <w:lang w:val="en-IE"/>
        </w:rPr>
        <w:tab/>
      </w:r>
      <w:r w:rsidRPr="00064B4C">
        <w:rPr>
          <w:lang w:val="en-IE"/>
        </w:rPr>
        <w:tab/>
      </w:r>
      <w:r w:rsidRPr="00064B4C">
        <w:rPr>
          <w:lang w:val="en-IE"/>
        </w:rPr>
        <w:tab/>
      </w:r>
      <w:r w:rsidR="00FA5063" w:rsidRPr="00064B4C">
        <w:rPr>
          <w:lang w:val="en-IE"/>
        </w:rPr>
        <w:tab/>
      </w:r>
      <w:r w:rsidRPr="00064B4C">
        <w:rPr>
          <w:b/>
          <w:lang w:val="en-IE"/>
        </w:rPr>
        <w:t>(20 marks)</w:t>
      </w:r>
    </w:p>
    <w:p w:rsidR="00064B4C" w:rsidRPr="00064B4C" w:rsidRDefault="00064B4C" w:rsidP="00064B4C">
      <w:pPr>
        <w:rPr>
          <w:lang w:val="en-IE"/>
        </w:rPr>
      </w:pPr>
    </w:p>
    <w:p w:rsidR="00064B4C" w:rsidRPr="002A352B" w:rsidRDefault="00C93665" w:rsidP="00064B4C">
      <w:pPr>
        <w:rPr>
          <w:b/>
          <w:lang w:val="en-IE"/>
        </w:rPr>
      </w:pPr>
      <w:r w:rsidRPr="00064B4C">
        <w:rPr>
          <w:lang w:val="en-IE"/>
        </w:rPr>
        <w:t>In addition discuss the issue of protecting a sportsperson’s image rights.</w:t>
      </w:r>
      <w:r w:rsidR="00064B4C">
        <w:rPr>
          <w:lang w:val="en-IE"/>
        </w:rPr>
        <w:t xml:space="preserve"> </w:t>
      </w:r>
      <w:r w:rsidRPr="00064B4C">
        <w:rPr>
          <w:b/>
          <w:lang w:val="en-IE"/>
        </w:rPr>
        <w:t>(13 marks)</w:t>
      </w:r>
    </w:p>
    <w:p w:rsidR="00064B4C" w:rsidRPr="00064B4C" w:rsidRDefault="00064B4C" w:rsidP="00064B4C">
      <w:pPr>
        <w:rPr>
          <w:lang w:val="en-IE"/>
        </w:rPr>
      </w:pPr>
    </w:p>
    <w:p w:rsidR="003A5DC9" w:rsidRPr="00064B4C" w:rsidRDefault="00064B4C" w:rsidP="00064B4C">
      <w:pPr>
        <w:rPr>
          <w:b/>
          <w:color w:val="000000" w:themeColor="text1"/>
          <w:u w:val="single"/>
        </w:rPr>
      </w:pPr>
      <w:r w:rsidRPr="00064B4C">
        <w:rPr>
          <w:b/>
          <w:color w:val="000000" w:themeColor="text1"/>
          <w:u w:val="single"/>
        </w:rPr>
        <w:t>4.</w:t>
      </w:r>
    </w:p>
    <w:p w:rsidR="002A352B" w:rsidRDefault="002A352B" w:rsidP="002A352B">
      <w:pPr>
        <w:pStyle w:val="ListParagraph"/>
        <w:ind w:right="7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simple terms then, the rules of most contact sports seem to permit and encourage uncivilized behaviour, and </w:t>
      </w:r>
      <w:proofErr w:type="gramStart"/>
      <w:r>
        <w:rPr>
          <w:rFonts w:ascii="Arial" w:hAnsi="Arial" w:cs="Arial"/>
          <w:sz w:val="24"/>
          <w:szCs w:val="24"/>
        </w:rPr>
        <w:t>remarkably</w:t>
      </w:r>
      <w:proofErr w:type="gramEnd"/>
      <w:r>
        <w:rPr>
          <w:rFonts w:ascii="Arial" w:hAnsi="Arial" w:cs="Arial"/>
          <w:sz w:val="24"/>
          <w:szCs w:val="24"/>
        </w:rPr>
        <w:t xml:space="preserve"> the law of the land allows them to do so, provided only that the sport in question is recognized as lawfully constituted (Cox, 2004 at p. 165).</w:t>
      </w:r>
    </w:p>
    <w:p w:rsidR="002A352B" w:rsidRDefault="002A352B" w:rsidP="002A352B">
      <w:pPr>
        <w:ind w:left="720" w:right="702"/>
        <w:jc w:val="both"/>
        <w:rPr>
          <w:rFonts w:ascii="Arial" w:hAnsi="Arial" w:cs="Arial"/>
        </w:rPr>
      </w:pPr>
    </w:p>
    <w:p w:rsidR="002A352B" w:rsidRDefault="002A352B" w:rsidP="002A352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Discuss the extent to which violence in sport </w:t>
      </w:r>
      <w:proofErr w:type="gramStart"/>
      <w:r>
        <w:rPr>
          <w:rFonts w:ascii="Arial" w:hAnsi="Arial" w:cs="Arial"/>
        </w:rPr>
        <w:t>is accepted</w:t>
      </w:r>
      <w:proofErr w:type="gramEnd"/>
      <w:r>
        <w:rPr>
          <w:rFonts w:ascii="Arial" w:hAnsi="Arial" w:cs="Arial"/>
        </w:rPr>
        <w:t xml:space="preserve"> by Irish courts, with particular reference to the issue of assault.</w:t>
      </w:r>
    </w:p>
    <w:p w:rsidR="00064B4C" w:rsidRPr="002A352B" w:rsidRDefault="002A352B" w:rsidP="002A352B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b/>
        </w:rPr>
        <w:tab/>
      </w:r>
      <w:r>
        <w:rPr>
          <w:b/>
        </w:rPr>
        <w:tab/>
      </w:r>
      <w:r>
        <w:rPr>
          <w:rFonts w:ascii="Arial" w:hAnsi="Arial" w:cs="Arial"/>
          <w:b/>
        </w:rPr>
        <w:t>(33 Marks)</w:t>
      </w:r>
    </w:p>
    <w:p w:rsidR="00064B4C" w:rsidRPr="00064B4C" w:rsidRDefault="00064B4C" w:rsidP="00064B4C">
      <w:pPr>
        <w:rPr>
          <w:color w:val="000000" w:themeColor="text1"/>
        </w:rPr>
      </w:pPr>
    </w:p>
    <w:p w:rsidR="00C93665" w:rsidRPr="00064B4C" w:rsidRDefault="00064B4C" w:rsidP="00064B4C">
      <w:pPr>
        <w:rPr>
          <w:b/>
          <w:u w:val="single"/>
          <w:lang w:val="en-IE"/>
        </w:rPr>
      </w:pPr>
      <w:r w:rsidRPr="00064B4C">
        <w:rPr>
          <w:b/>
          <w:u w:val="single"/>
          <w:lang w:val="en-IE"/>
        </w:rPr>
        <w:t>5.</w:t>
      </w:r>
    </w:p>
    <w:p w:rsidR="00064B4C" w:rsidRPr="00064B4C" w:rsidRDefault="00064B4C" w:rsidP="00064B4C">
      <w:pPr>
        <w:rPr>
          <w:color w:val="000000" w:themeColor="text1"/>
        </w:rPr>
      </w:pPr>
      <w:r w:rsidRPr="00064B4C">
        <w:rPr>
          <w:color w:val="000000" w:themeColor="text1"/>
        </w:rPr>
        <w:t xml:space="preserve">Outline the role of contract law within sport. </w:t>
      </w:r>
    </w:p>
    <w:p w:rsidR="00064B4C" w:rsidRPr="00064B4C" w:rsidRDefault="00064B4C" w:rsidP="00064B4C">
      <w:pPr>
        <w:rPr>
          <w:color w:val="000000" w:themeColor="text1"/>
        </w:rPr>
      </w:pPr>
    </w:p>
    <w:p w:rsidR="00064B4C" w:rsidRPr="00064B4C" w:rsidRDefault="00064B4C" w:rsidP="00064B4C">
      <w:pPr>
        <w:rPr>
          <w:color w:val="000000" w:themeColor="text1"/>
        </w:rPr>
      </w:pPr>
      <w:r w:rsidRPr="00064B4C">
        <w:rPr>
          <w:color w:val="000000" w:themeColor="text1"/>
        </w:rPr>
        <w:t>In your answer, discuss the issue surrounding a young player’s capacity to contract.</w:t>
      </w:r>
    </w:p>
    <w:p w:rsidR="006604E9" w:rsidRPr="00FA5063" w:rsidRDefault="00064B4C" w:rsidP="00064B4C">
      <w:pPr>
        <w:pStyle w:val="ListParagraph"/>
        <w:ind w:left="7200"/>
        <w:jc w:val="both"/>
        <w:rPr>
          <w:rFonts w:ascii="Arial" w:hAnsi="Arial" w:cs="Arial"/>
          <w:b/>
          <w:sz w:val="24"/>
          <w:szCs w:val="24"/>
          <w:lang w:val="en-IE"/>
        </w:rPr>
      </w:pPr>
      <w:r w:rsidRPr="00FA5063">
        <w:rPr>
          <w:rFonts w:ascii="Arial" w:hAnsi="Arial" w:cs="Arial"/>
          <w:b/>
          <w:sz w:val="24"/>
          <w:szCs w:val="24"/>
          <w:lang w:val="en-IE"/>
        </w:rPr>
        <w:t xml:space="preserve"> </w:t>
      </w:r>
      <w:r w:rsidR="00FA5063" w:rsidRPr="00FA5063">
        <w:rPr>
          <w:rFonts w:ascii="Arial" w:hAnsi="Arial" w:cs="Arial"/>
          <w:b/>
          <w:sz w:val="24"/>
          <w:szCs w:val="24"/>
          <w:lang w:val="en-IE"/>
        </w:rPr>
        <w:t>(33 marks)</w:t>
      </w:r>
    </w:p>
    <w:sectPr w:rsidR="006604E9" w:rsidRPr="00FA5063" w:rsidSect="002A352B">
      <w:footerReference w:type="default" r:id="rId8"/>
      <w:pgSz w:w="12240" w:h="15840"/>
      <w:pgMar w:top="1440" w:right="1797" w:bottom="993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100" w:rsidRDefault="000F6100" w:rsidP="002F30F6">
      <w:r>
        <w:separator/>
      </w:r>
    </w:p>
  </w:endnote>
  <w:endnote w:type="continuationSeparator" w:id="0">
    <w:p w:rsidR="000F6100" w:rsidRDefault="000F6100" w:rsidP="002F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0F6" w:rsidRPr="002F30F6" w:rsidRDefault="002F30F6" w:rsidP="002F30F6">
    <w:pPr>
      <w:pStyle w:val="Footer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100" w:rsidRDefault="000F6100" w:rsidP="002F30F6">
      <w:r>
        <w:separator/>
      </w:r>
    </w:p>
  </w:footnote>
  <w:footnote w:type="continuationSeparator" w:id="0">
    <w:p w:rsidR="000F6100" w:rsidRDefault="000F6100" w:rsidP="002F3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0878"/>
    <w:multiLevelType w:val="hybridMultilevel"/>
    <w:tmpl w:val="F66EA102"/>
    <w:lvl w:ilvl="0" w:tplc="BAFAB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8D3D62"/>
    <w:multiLevelType w:val="hybridMultilevel"/>
    <w:tmpl w:val="47E811D2"/>
    <w:lvl w:ilvl="0" w:tplc="62C82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4943B2"/>
    <w:multiLevelType w:val="hybridMultilevel"/>
    <w:tmpl w:val="8A7093EC"/>
    <w:lvl w:ilvl="0" w:tplc="2BB4133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F0E278E">
      <w:start w:val="2759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A4A03B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ECD0B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26E30C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108472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C88046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52ED9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FA6A2D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25014C1E"/>
    <w:multiLevelType w:val="multilevel"/>
    <w:tmpl w:val="F66EA1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6849AE"/>
    <w:multiLevelType w:val="hybridMultilevel"/>
    <w:tmpl w:val="A7A28076"/>
    <w:lvl w:ilvl="0" w:tplc="A2484F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C718A"/>
    <w:multiLevelType w:val="hybridMultilevel"/>
    <w:tmpl w:val="4688571E"/>
    <w:lvl w:ilvl="0" w:tplc="8DBE4700"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1607967"/>
    <w:multiLevelType w:val="hybridMultilevel"/>
    <w:tmpl w:val="58BA6F6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A1E08"/>
    <w:multiLevelType w:val="hybridMultilevel"/>
    <w:tmpl w:val="C25CCB88"/>
    <w:lvl w:ilvl="0" w:tplc="EF8EC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E729E3"/>
    <w:multiLevelType w:val="hybridMultilevel"/>
    <w:tmpl w:val="259E7598"/>
    <w:lvl w:ilvl="0" w:tplc="C750B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96C8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C23E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5E14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A29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AA47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9E22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924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668F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8"/>
  </w:num>
  <w:num w:numId="5">
    <w:abstractNumId w:val="2"/>
  </w:num>
  <w:num w:numId="6">
    <w:abstractNumId w:val="4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AA2"/>
    <w:rsid w:val="000026A4"/>
    <w:rsid w:val="000444E3"/>
    <w:rsid w:val="00055659"/>
    <w:rsid w:val="00060C7C"/>
    <w:rsid w:val="00064B4C"/>
    <w:rsid w:val="00084249"/>
    <w:rsid w:val="00084682"/>
    <w:rsid w:val="000B2F44"/>
    <w:rsid w:val="000D4621"/>
    <w:rsid w:val="000F6100"/>
    <w:rsid w:val="00102792"/>
    <w:rsid w:val="00131366"/>
    <w:rsid w:val="00143E13"/>
    <w:rsid w:val="00171A65"/>
    <w:rsid w:val="001910E2"/>
    <w:rsid w:val="001D6D77"/>
    <w:rsid w:val="001E6EFF"/>
    <w:rsid w:val="002110B8"/>
    <w:rsid w:val="00237CED"/>
    <w:rsid w:val="002448F8"/>
    <w:rsid w:val="00255AA2"/>
    <w:rsid w:val="002703BD"/>
    <w:rsid w:val="0027262E"/>
    <w:rsid w:val="002874EC"/>
    <w:rsid w:val="002A352B"/>
    <w:rsid w:val="002D26C7"/>
    <w:rsid w:val="002E1799"/>
    <w:rsid w:val="002F0856"/>
    <w:rsid w:val="002F30F6"/>
    <w:rsid w:val="00340842"/>
    <w:rsid w:val="003647E5"/>
    <w:rsid w:val="0036587C"/>
    <w:rsid w:val="003702DD"/>
    <w:rsid w:val="0038725E"/>
    <w:rsid w:val="003A5DC9"/>
    <w:rsid w:val="003B0571"/>
    <w:rsid w:val="003C4B4A"/>
    <w:rsid w:val="003C53AE"/>
    <w:rsid w:val="003C544E"/>
    <w:rsid w:val="0042549F"/>
    <w:rsid w:val="00430752"/>
    <w:rsid w:val="00464D6A"/>
    <w:rsid w:val="00487C8B"/>
    <w:rsid w:val="004D12CD"/>
    <w:rsid w:val="004D3BFD"/>
    <w:rsid w:val="004F3F12"/>
    <w:rsid w:val="00501F62"/>
    <w:rsid w:val="005035B7"/>
    <w:rsid w:val="00541132"/>
    <w:rsid w:val="00541C12"/>
    <w:rsid w:val="005612A4"/>
    <w:rsid w:val="00562492"/>
    <w:rsid w:val="00586E99"/>
    <w:rsid w:val="005B3D66"/>
    <w:rsid w:val="005C4055"/>
    <w:rsid w:val="005D05E8"/>
    <w:rsid w:val="005D3573"/>
    <w:rsid w:val="005D5B50"/>
    <w:rsid w:val="005D6750"/>
    <w:rsid w:val="005D7230"/>
    <w:rsid w:val="005E704E"/>
    <w:rsid w:val="006159F0"/>
    <w:rsid w:val="00627292"/>
    <w:rsid w:val="00650A71"/>
    <w:rsid w:val="00655A88"/>
    <w:rsid w:val="006604E9"/>
    <w:rsid w:val="0066476C"/>
    <w:rsid w:val="00666081"/>
    <w:rsid w:val="00672E07"/>
    <w:rsid w:val="006B7018"/>
    <w:rsid w:val="006D1C95"/>
    <w:rsid w:val="006E510E"/>
    <w:rsid w:val="006F1A86"/>
    <w:rsid w:val="007175D6"/>
    <w:rsid w:val="00755B29"/>
    <w:rsid w:val="00767A6E"/>
    <w:rsid w:val="007745BD"/>
    <w:rsid w:val="00792AEE"/>
    <w:rsid w:val="007B3FF3"/>
    <w:rsid w:val="007B4CC4"/>
    <w:rsid w:val="007D28E6"/>
    <w:rsid w:val="00836C3A"/>
    <w:rsid w:val="0084169F"/>
    <w:rsid w:val="00845E17"/>
    <w:rsid w:val="00885050"/>
    <w:rsid w:val="008A4ED0"/>
    <w:rsid w:val="008C2EB3"/>
    <w:rsid w:val="008E28B7"/>
    <w:rsid w:val="009137D6"/>
    <w:rsid w:val="009277C5"/>
    <w:rsid w:val="009355AC"/>
    <w:rsid w:val="00960BE2"/>
    <w:rsid w:val="00980C10"/>
    <w:rsid w:val="00994550"/>
    <w:rsid w:val="00A10BA0"/>
    <w:rsid w:val="00A17857"/>
    <w:rsid w:val="00A25D05"/>
    <w:rsid w:val="00A272D6"/>
    <w:rsid w:val="00A30C04"/>
    <w:rsid w:val="00A4094D"/>
    <w:rsid w:val="00A54163"/>
    <w:rsid w:val="00A62AE5"/>
    <w:rsid w:val="00A640EC"/>
    <w:rsid w:val="00A673AE"/>
    <w:rsid w:val="00A700EA"/>
    <w:rsid w:val="00A968D2"/>
    <w:rsid w:val="00A9763E"/>
    <w:rsid w:val="00AA0912"/>
    <w:rsid w:val="00AB32E8"/>
    <w:rsid w:val="00AC301F"/>
    <w:rsid w:val="00AE0627"/>
    <w:rsid w:val="00B325A5"/>
    <w:rsid w:val="00B451F8"/>
    <w:rsid w:val="00B55E4A"/>
    <w:rsid w:val="00B64BBD"/>
    <w:rsid w:val="00BA6D95"/>
    <w:rsid w:val="00BD6AE6"/>
    <w:rsid w:val="00BE6F9E"/>
    <w:rsid w:val="00BF6DFF"/>
    <w:rsid w:val="00C0472E"/>
    <w:rsid w:val="00C21642"/>
    <w:rsid w:val="00C21FA5"/>
    <w:rsid w:val="00C26DE5"/>
    <w:rsid w:val="00C318AE"/>
    <w:rsid w:val="00C42F39"/>
    <w:rsid w:val="00C844F9"/>
    <w:rsid w:val="00C855AC"/>
    <w:rsid w:val="00C93665"/>
    <w:rsid w:val="00C95D39"/>
    <w:rsid w:val="00CA3EEA"/>
    <w:rsid w:val="00CE561D"/>
    <w:rsid w:val="00D128BB"/>
    <w:rsid w:val="00D26F94"/>
    <w:rsid w:val="00D56812"/>
    <w:rsid w:val="00D85AE4"/>
    <w:rsid w:val="00D914ED"/>
    <w:rsid w:val="00D92171"/>
    <w:rsid w:val="00D92E43"/>
    <w:rsid w:val="00DB40E6"/>
    <w:rsid w:val="00DB453A"/>
    <w:rsid w:val="00DC17DD"/>
    <w:rsid w:val="00E14528"/>
    <w:rsid w:val="00E43D94"/>
    <w:rsid w:val="00E5635B"/>
    <w:rsid w:val="00E83775"/>
    <w:rsid w:val="00E95668"/>
    <w:rsid w:val="00EE39B4"/>
    <w:rsid w:val="00EF740E"/>
    <w:rsid w:val="00F22E5B"/>
    <w:rsid w:val="00F24F65"/>
    <w:rsid w:val="00F74433"/>
    <w:rsid w:val="00FA5063"/>
    <w:rsid w:val="00FB10CE"/>
    <w:rsid w:val="00FC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F70D85C-7C82-4504-8B09-28669715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044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B32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customStyle="1" w:styleId="Heading3Char">
    <w:name w:val="Heading 3 Char"/>
    <w:basedOn w:val="DefaultParagraphFont"/>
    <w:link w:val="Heading3"/>
    <w:rsid w:val="000444E3"/>
    <w:rPr>
      <w:rFonts w:ascii="Arial" w:hAnsi="Arial" w:cs="Arial"/>
      <w:b/>
      <w:bCs/>
      <w:sz w:val="26"/>
      <w:szCs w:val="26"/>
      <w:lang w:eastAsia="en-US"/>
    </w:rPr>
  </w:style>
  <w:style w:type="paragraph" w:styleId="Header">
    <w:name w:val="header"/>
    <w:basedOn w:val="Normal"/>
    <w:link w:val="HeaderChar"/>
    <w:rsid w:val="002F30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F30F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F30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F30F6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C21F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21FA5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1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3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067AD-716F-47BC-89CF-F0C6ADAFF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 1 (a)</vt:lpstr>
    </vt:vector>
  </TitlesOfParts>
  <Company>HOME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 1 (a)</dc:title>
  <dc:creator>User</dc:creator>
  <cp:lastModifiedBy>Earl McCarthy</cp:lastModifiedBy>
  <cp:revision>4</cp:revision>
  <cp:lastPrinted>2016-11-10T13:18:00Z</cp:lastPrinted>
  <dcterms:created xsi:type="dcterms:W3CDTF">2021-04-14T08:44:00Z</dcterms:created>
  <dcterms:modified xsi:type="dcterms:W3CDTF">2021-04-26T08:23:00Z</dcterms:modified>
</cp:coreProperties>
</file>