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1ED4C0" w14:textId="0F86F83B" w:rsidR="00676605" w:rsidRPr="00B376B5" w:rsidRDefault="00B376B5" w:rsidP="00B376B5">
      <w:pPr>
        <w:spacing w:line="480" w:lineRule="auto"/>
        <w:ind w:firstLine="720"/>
        <w:jc w:val="center"/>
        <w:rPr>
          <w:rFonts w:ascii="Times New Roman" w:hAnsi="Times New Roman" w:cs="Times New Roman"/>
        </w:rPr>
      </w:pPr>
      <w:bookmarkStart w:id="0" w:name="_GoBack"/>
      <w:bookmarkEnd w:id="0"/>
      <w:r>
        <w:rPr>
          <w:rFonts w:ascii="Times New Roman" w:hAnsi="Times New Roman" w:cs="Times New Roman"/>
        </w:rPr>
        <w:t xml:space="preserve">Power in </w:t>
      </w:r>
      <w:r>
        <w:rPr>
          <w:rFonts w:ascii="Times New Roman" w:hAnsi="Times New Roman" w:cs="Times New Roman"/>
          <w:i/>
        </w:rPr>
        <w:t>The American School</w:t>
      </w:r>
    </w:p>
    <w:p w14:paraId="01BA21E6" w14:textId="3AAD4B06" w:rsidR="00B13229" w:rsidRDefault="00242ED6" w:rsidP="00D952B0">
      <w:pPr>
        <w:spacing w:line="480" w:lineRule="auto"/>
        <w:ind w:firstLine="720"/>
        <w:rPr>
          <w:rFonts w:ascii="Times New Roman" w:hAnsi="Times New Roman" w:cs="Times New Roman"/>
        </w:rPr>
      </w:pPr>
      <w:r w:rsidRPr="008B4F38">
        <w:rPr>
          <w:rFonts w:ascii="Times New Roman" w:hAnsi="Times New Roman" w:cs="Times New Roman"/>
        </w:rPr>
        <w:t xml:space="preserve">Joel Spring’s </w:t>
      </w:r>
      <w:r w:rsidRPr="008B4F38">
        <w:rPr>
          <w:rFonts w:ascii="Times New Roman" w:hAnsi="Times New Roman" w:cs="Times New Roman"/>
          <w:i/>
        </w:rPr>
        <w:t>The American School</w:t>
      </w:r>
      <w:r w:rsidRPr="008B4F38">
        <w:rPr>
          <w:rFonts w:ascii="Times New Roman" w:hAnsi="Times New Roman" w:cs="Times New Roman"/>
        </w:rPr>
        <w:t xml:space="preserve"> presents an overview of the educational history of America in which education serves a dual function. Through this text, Spring discusses the historical pattern of Anglo-American Protestant domination of the school and the emerging struggle from groups that do not fit within that category to attain cultural, economic, </w:t>
      </w:r>
      <w:r w:rsidR="008A6D11">
        <w:rPr>
          <w:rFonts w:ascii="Times New Roman" w:hAnsi="Times New Roman" w:cs="Times New Roman"/>
        </w:rPr>
        <w:t>or</w:t>
      </w:r>
      <w:r w:rsidRPr="008B4F38">
        <w:rPr>
          <w:rFonts w:ascii="Times New Roman" w:hAnsi="Times New Roman" w:cs="Times New Roman"/>
        </w:rPr>
        <w:t xml:space="preserve"> political freedom. </w:t>
      </w:r>
      <w:r w:rsidR="00F51716">
        <w:rPr>
          <w:rFonts w:ascii="Times New Roman" w:hAnsi="Times New Roman" w:cs="Times New Roman"/>
        </w:rPr>
        <w:t>In particular,</w:t>
      </w:r>
      <w:r w:rsidRPr="008B4F38">
        <w:rPr>
          <w:rFonts w:ascii="Times New Roman" w:hAnsi="Times New Roman" w:cs="Times New Roman"/>
        </w:rPr>
        <w:t xml:space="preserve"> this pattern plays out within the European colonization of America, nineteenth century</w:t>
      </w:r>
      <w:r w:rsidR="00F51716">
        <w:rPr>
          <w:rFonts w:ascii="Times New Roman" w:hAnsi="Times New Roman" w:cs="Times New Roman"/>
        </w:rPr>
        <w:t xml:space="preserve"> Irish</w:t>
      </w:r>
      <w:r w:rsidRPr="008B4F38">
        <w:rPr>
          <w:rFonts w:ascii="Times New Roman" w:hAnsi="Times New Roman" w:cs="Times New Roman"/>
        </w:rPr>
        <w:t xml:space="preserve"> immigration, and the segregation of</w:t>
      </w:r>
      <w:r w:rsidR="006B57E1">
        <w:rPr>
          <w:rFonts w:ascii="Times New Roman" w:hAnsi="Times New Roman" w:cs="Times New Roman"/>
        </w:rPr>
        <w:t xml:space="preserve"> </w:t>
      </w:r>
      <w:r w:rsidRPr="008B4F38">
        <w:rPr>
          <w:rFonts w:ascii="Times New Roman" w:hAnsi="Times New Roman" w:cs="Times New Roman"/>
        </w:rPr>
        <w:t>Mexican</w:t>
      </w:r>
      <w:r w:rsidR="006B57E1">
        <w:rPr>
          <w:rFonts w:ascii="Times New Roman" w:hAnsi="Times New Roman" w:cs="Times New Roman"/>
        </w:rPr>
        <w:t xml:space="preserve"> and African</w:t>
      </w:r>
      <w:r w:rsidRPr="008B4F38">
        <w:rPr>
          <w:rFonts w:ascii="Times New Roman" w:hAnsi="Times New Roman" w:cs="Times New Roman"/>
        </w:rPr>
        <w:t xml:space="preserve"> Americans.</w:t>
      </w:r>
    </w:p>
    <w:p w14:paraId="5CB3142C" w14:textId="503D02AE" w:rsidR="006F431E" w:rsidRDefault="006F431E" w:rsidP="006F431E">
      <w:pPr>
        <w:spacing w:line="480" w:lineRule="auto"/>
        <w:ind w:firstLine="720"/>
        <w:rPr>
          <w:rFonts w:ascii="Times New Roman" w:hAnsi="Times New Roman" w:cs="Times New Roman"/>
        </w:rPr>
      </w:pPr>
      <w:r>
        <w:rPr>
          <w:rFonts w:ascii="Times New Roman" w:hAnsi="Times New Roman" w:cs="Times New Roman"/>
        </w:rPr>
        <w:t xml:space="preserve">When the colonies began establishing an educational system in America, </w:t>
      </w:r>
      <w:r w:rsidR="00DB6D29">
        <w:rPr>
          <w:rFonts w:ascii="Times New Roman" w:hAnsi="Times New Roman" w:cs="Times New Roman"/>
        </w:rPr>
        <w:t>one</w:t>
      </w:r>
      <w:r>
        <w:rPr>
          <w:rFonts w:ascii="Times New Roman" w:hAnsi="Times New Roman" w:cs="Times New Roman"/>
        </w:rPr>
        <w:t xml:space="preserve"> purpose</w:t>
      </w:r>
      <w:r w:rsidR="00DB6D29">
        <w:rPr>
          <w:rFonts w:ascii="Times New Roman" w:hAnsi="Times New Roman" w:cs="Times New Roman"/>
        </w:rPr>
        <w:t xml:space="preserve"> of education</w:t>
      </w:r>
      <w:r>
        <w:rPr>
          <w:rFonts w:ascii="Times New Roman" w:hAnsi="Times New Roman" w:cs="Times New Roman"/>
        </w:rPr>
        <w:t xml:space="preserve"> was a means for the government to further control the people. Spring writes, “</w:t>
      </w:r>
      <w:r w:rsidR="00DB6D29">
        <w:rPr>
          <w:rFonts w:ascii="Times New Roman" w:hAnsi="Times New Roman" w:cs="Times New Roman"/>
        </w:rPr>
        <w:t>The vast number of children of the poor were apprenticed, and the minimal instruction they received in reading and writing was for the purpose of maintaining religious conformity and the power of existing authority</w:t>
      </w:r>
      <w:r>
        <w:rPr>
          <w:rFonts w:ascii="Times New Roman" w:hAnsi="Times New Roman" w:cs="Times New Roman"/>
        </w:rPr>
        <w:t>”</w:t>
      </w:r>
      <w:r w:rsidR="00415663">
        <w:rPr>
          <w:rFonts w:ascii="Times New Roman" w:hAnsi="Times New Roman" w:cs="Times New Roman"/>
        </w:rPr>
        <w:t xml:space="preserve"> (</w:t>
      </w:r>
      <w:r w:rsidR="00DB6D29">
        <w:rPr>
          <w:rFonts w:ascii="Times New Roman" w:hAnsi="Times New Roman" w:cs="Times New Roman"/>
        </w:rPr>
        <w:t>17</w:t>
      </w:r>
      <w:r>
        <w:rPr>
          <w:rFonts w:ascii="Times New Roman" w:hAnsi="Times New Roman" w:cs="Times New Roman"/>
        </w:rPr>
        <w:t xml:space="preserve">). </w:t>
      </w:r>
      <w:r w:rsidR="00DB6D29">
        <w:rPr>
          <w:rFonts w:ascii="Times New Roman" w:hAnsi="Times New Roman" w:cs="Times New Roman"/>
        </w:rPr>
        <w:t xml:space="preserve">Rather than being taught to understand and think critically, these children were taught how to read different religious and government texts through memorization so they would submit to these authorities. In other words, the Anglo-American Protestant government and religious leaders were able to use schooling as a way to maintain control over these members of the working class. </w:t>
      </w:r>
    </w:p>
    <w:p w14:paraId="42215D22" w14:textId="11DE8F22" w:rsidR="00A52EFA" w:rsidRDefault="00A52EFA" w:rsidP="00F51716">
      <w:pPr>
        <w:spacing w:line="480" w:lineRule="auto"/>
        <w:ind w:firstLine="720"/>
        <w:rPr>
          <w:rFonts w:ascii="Times New Roman" w:hAnsi="Times New Roman" w:cs="Times New Roman"/>
        </w:rPr>
      </w:pPr>
      <w:r>
        <w:rPr>
          <w:rFonts w:ascii="Times New Roman" w:hAnsi="Times New Roman" w:cs="Times New Roman"/>
        </w:rPr>
        <w:t>At the same time, the grammar schools that arose in colonial America offered an opportunity for upward m</w:t>
      </w:r>
      <w:r w:rsidR="00415663">
        <w:rPr>
          <w:rFonts w:ascii="Times New Roman" w:hAnsi="Times New Roman" w:cs="Times New Roman"/>
        </w:rPr>
        <w:t xml:space="preserve">obility regarding social class. Spring explains, </w:t>
      </w:r>
      <w:r w:rsidR="008E5B4E">
        <w:rPr>
          <w:rFonts w:ascii="Times New Roman" w:hAnsi="Times New Roman" w:cs="Times New Roman"/>
        </w:rPr>
        <w:t>“The purpose of the grammar school, in contrast to that of the petty school, was to educate the leaders of society”</w:t>
      </w:r>
      <w:r w:rsidR="00415663">
        <w:rPr>
          <w:rFonts w:ascii="Times New Roman" w:hAnsi="Times New Roman" w:cs="Times New Roman"/>
        </w:rPr>
        <w:t xml:space="preserve"> (</w:t>
      </w:r>
      <w:r w:rsidR="008E5B4E">
        <w:rPr>
          <w:rFonts w:ascii="Times New Roman" w:hAnsi="Times New Roman" w:cs="Times New Roman"/>
        </w:rPr>
        <w:t>19). While the petty schools, or schools that taught reading and writing, demonstrated a way the government could assert power over the working class, grammar schools allowed individuals the opportunity to become leaders in society.</w:t>
      </w:r>
      <w:r w:rsidR="00132BA7">
        <w:rPr>
          <w:rFonts w:ascii="Times New Roman" w:hAnsi="Times New Roman" w:cs="Times New Roman"/>
        </w:rPr>
        <w:t xml:space="preserve"> Even though grammar schools provided the chance to rise above one’s station, they also served as a way to identify a person’s social class based on </w:t>
      </w:r>
      <w:r w:rsidR="00132BA7">
        <w:rPr>
          <w:rFonts w:ascii="Times New Roman" w:hAnsi="Times New Roman" w:cs="Times New Roman"/>
        </w:rPr>
        <w:lastRenderedPageBreak/>
        <w:t xml:space="preserve">their knowledge. Since the instruction was so different from that of the petty school, it was easy to identify a person’s social class based on the education they received. </w:t>
      </w:r>
      <w:r w:rsidR="00F51716">
        <w:rPr>
          <w:rFonts w:ascii="Times New Roman" w:hAnsi="Times New Roman" w:cs="Times New Roman"/>
        </w:rPr>
        <w:t xml:space="preserve"> Spring summarizes Merle Curti’s idea stating, </w:t>
      </w:r>
      <w:r w:rsidR="008E5B4E">
        <w:rPr>
          <w:rFonts w:ascii="Times New Roman" w:hAnsi="Times New Roman" w:cs="Times New Roman"/>
        </w:rPr>
        <w:t xml:space="preserve"> </w:t>
      </w:r>
      <w:r w:rsidR="00132BA7">
        <w:rPr>
          <w:rFonts w:ascii="Times New Roman" w:hAnsi="Times New Roman" w:cs="Times New Roman"/>
        </w:rPr>
        <w:t>“The educational system in New England was designed to protect existing authority by providing a class system of education”</w:t>
      </w:r>
      <w:r w:rsidR="00415663">
        <w:rPr>
          <w:rFonts w:ascii="Times New Roman" w:hAnsi="Times New Roman" w:cs="Times New Roman"/>
        </w:rPr>
        <w:t xml:space="preserve"> (</w:t>
      </w:r>
      <w:r w:rsidR="00132BA7">
        <w:rPr>
          <w:rFonts w:ascii="Times New Roman" w:hAnsi="Times New Roman" w:cs="Times New Roman"/>
        </w:rPr>
        <w:t>21)</w:t>
      </w:r>
      <w:r w:rsidR="00B82BC6">
        <w:rPr>
          <w:rFonts w:ascii="Times New Roman" w:hAnsi="Times New Roman" w:cs="Times New Roman"/>
        </w:rPr>
        <w:t xml:space="preserve">. Stratifying education in such a manner helped this initial Anglo-American Protestant government set up a system in which they could use schools in America to ensure that people who shared their beliefs would remain in control. </w:t>
      </w:r>
    </w:p>
    <w:p w14:paraId="45FDD5BB" w14:textId="71C04CE0" w:rsidR="00CD6B67" w:rsidRDefault="00132BA7" w:rsidP="00132BA7">
      <w:pPr>
        <w:spacing w:line="480" w:lineRule="auto"/>
        <w:ind w:firstLine="720"/>
        <w:rPr>
          <w:rFonts w:ascii="Times New Roman" w:hAnsi="Times New Roman" w:cs="Times New Roman"/>
        </w:rPr>
      </w:pPr>
      <w:r>
        <w:rPr>
          <w:rFonts w:ascii="Times New Roman" w:hAnsi="Times New Roman" w:cs="Times New Roman"/>
        </w:rPr>
        <w:t xml:space="preserve">Beyond </w:t>
      </w:r>
      <w:r w:rsidR="00CD6B67">
        <w:rPr>
          <w:rFonts w:ascii="Times New Roman" w:hAnsi="Times New Roman" w:cs="Times New Roman"/>
        </w:rPr>
        <w:t xml:space="preserve">establishing authority with the American colonists, the Anglo-American Protestants </w:t>
      </w:r>
      <w:r>
        <w:rPr>
          <w:rFonts w:ascii="Times New Roman" w:hAnsi="Times New Roman" w:cs="Times New Roman"/>
        </w:rPr>
        <w:t xml:space="preserve">tried to impose their culture and beliefs on the Native Americans through education. </w:t>
      </w:r>
      <w:r w:rsidR="00CD6B67">
        <w:rPr>
          <w:rFonts w:ascii="Times New Roman" w:hAnsi="Times New Roman" w:cs="Times New Roman"/>
        </w:rPr>
        <w:t xml:space="preserve">Schools became a way to dominate Native American tribes justified by the idea that the Anglo-American Protestant ways were the best ways;  </w:t>
      </w:r>
      <w:r w:rsidR="004E3DCC">
        <w:rPr>
          <w:rFonts w:ascii="Times New Roman" w:hAnsi="Times New Roman" w:cs="Times New Roman"/>
        </w:rPr>
        <w:t>“Attitudes of cultural and racial superiority underpinned plans for the religious and cultural conversion of Native Americans” (</w:t>
      </w:r>
      <w:r w:rsidR="00415663">
        <w:rPr>
          <w:rFonts w:ascii="Times New Roman" w:hAnsi="Times New Roman" w:cs="Times New Roman"/>
        </w:rPr>
        <w:t xml:space="preserve">Spring </w:t>
      </w:r>
      <w:r w:rsidR="004E3DCC">
        <w:rPr>
          <w:rFonts w:ascii="Times New Roman" w:hAnsi="Times New Roman" w:cs="Times New Roman"/>
        </w:rPr>
        <w:t xml:space="preserve">25). </w:t>
      </w:r>
      <w:r w:rsidR="000F64AE">
        <w:rPr>
          <w:rFonts w:ascii="Times New Roman" w:hAnsi="Times New Roman" w:cs="Times New Roman"/>
        </w:rPr>
        <w:t>This idea shows that, through education, Anglo-American Protestants intend to gain political and cultural power</w:t>
      </w:r>
      <w:r w:rsidR="0080107F">
        <w:rPr>
          <w:rFonts w:ascii="Times New Roman" w:hAnsi="Times New Roman" w:cs="Times New Roman"/>
        </w:rPr>
        <w:t xml:space="preserve"> by replacing that of the Native Americans with their own.</w:t>
      </w:r>
    </w:p>
    <w:p w14:paraId="24A0DAD2" w14:textId="25BC0AC9" w:rsidR="00C67793" w:rsidRDefault="00F76434" w:rsidP="0080107F">
      <w:pPr>
        <w:spacing w:line="480" w:lineRule="auto"/>
        <w:ind w:firstLine="720"/>
        <w:rPr>
          <w:rFonts w:ascii="Times New Roman" w:hAnsi="Times New Roman" w:cs="Times New Roman"/>
        </w:rPr>
      </w:pPr>
      <w:r>
        <w:rPr>
          <w:rFonts w:ascii="Times New Roman" w:hAnsi="Times New Roman" w:cs="Times New Roman"/>
        </w:rPr>
        <w:t>In</w:t>
      </w:r>
      <w:r w:rsidR="0080107F">
        <w:rPr>
          <w:rFonts w:ascii="Times New Roman" w:hAnsi="Times New Roman" w:cs="Times New Roman"/>
        </w:rPr>
        <w:t xml:space="preserve"> response, </w:t>
      </w:r>
      <w:r w:rsidR="007A4799">
        <w:rPr>
          <w:rFonts w:ascii="Times New Roman" w:hAnsi="Times New Roman" w:cs="Times New Roman"/>
        </w:rPr>
        <w:t xml:space="preserve"> </w:t>
      </w:r>
      <w:r w:rsidR="0080107F">
        <w:rPr>
          <w:rFonts w:ascii="Times New Roman" w:hAnsi="Times New Roman" w:cs="Times New Roman"/>
        </w:rPr>
        <w:t xml:space="preserve">Native Americans had a mixed </w:t>
      </w:r>
      <w:r w:rsidR="00F373F0">
        <w:rPr>
          <w:rFonts w:ascii="Times New Roman" w:hAnsi="Times New Roman" w:cs="Times New Roman"/>
        </w:rPr>
        <w:t>reaction</w:t>
      </w:r>
      <w:r w:rsidR="0080107F">
        <w:rPr>
          <w:rFonts w:ascii="Times New Roman" w:hAnsi="Times New Roman" w:cs="Times New Roman"/>
        </w:rPr>
        <w:t xml:space="preserve"> to Anglo-American Protestant education. </w:t>
      </w:r>
      <w:r w:rsidR="00C67793">
        <w:rPr>
          <w:rFonts w:ascii="Times New Roman" w:hAnsi="Times New Roman" w:cs="Times New Roman"/>
        </w:rPr>
        <w:t xml:space="preserve">Addressing the Native American ambivalence toward American education, Spring </w:t>
      </w:r>
      <w:r w:rsidR="00FC2766">
        <w:rPr>
          <w:rFonts w:ascii="Times New Roman" w:hAnsi="Times New Roman" w:cs="Times New Roman"/>
        </w:rPr>
        <w:t>recounts</w:t>
      </w:r>
      <w:r w:rsidR="00C67793">
        <w:rPr>
          <w:rFonts w:ascii="Times New Roman" w:hAnsi="Times New Roman" w:cs="Times New Roman"/>
        </w:rPr>
        <w:t>, “Some Native Americans concluded that education was necessary for protecting their interests against the continual attempts by the U.S. government to expand its territorial control”</w:t>
      </w:r>
      <w:r w:rsidR="00415663">
        <w:rPr>
          <w:rFonts w:ascii="Times New Roman" w:hAnsi="Times New Roman" w:cs="Times New Roman"/>
        </w:rPr>
        <w:t xml:space="preserve"> (</w:t>
      </w:r>
      <w:r w:rsidR="00C67793">
        <w:rPr>
          <w:rFonts w:ascii="Times New Roman" w:hAnsi="Times New Roman" w:cs="Times New Roman"/>
        </w:rPr>
        <w:t>124). While they were not interested in the cultural dominance the Americans imposed upon them in school, some Native Americans recognized that an American education would allow them to understand the U.S. government so they could protect t</w:t>
      </w:r>
      <w:r w:rsidR="0080107F">
        <w:rPr>
          <w:rFonts w:ascii="Times New Roman" w:hAnsi="Times New Roman" w:cs="Times New Roman"/>
        </w:rPr>
        <w:t>heir own interests and culture in a quest for their own cultural freedom.</w:t>
      </w:r>
    </w:p>
    <w:p w14:paraId="7E648E61" w14:textId="3F9DB546" w:rsidR="0080107F" w:rsidRDefault="00C67793" w:rsidP="0080107F">
      <w:pPr>
        <w:spacing w:line="480" w:lineRule="auto"/>
        <w:ind w:firstLine="720"/>
        <w:rPr>
          <w:rFonts w:ascii="Times New Roman" w:hAnsi="Times New Roman" w:cs="Times New Roman"/>
          <w:color w:val="000000" w:themeColor="text1"/>
        </w:rPr>
      </w:pPr>
      <w:r>
        <w:rPr>
          <w:rFonts w:ascii="Times New Roman" w:hAnsi="Times New Roman" w:cs="Times New Roman"/>
        </w:rPr>
        <w:lastRenderedPageBreak/>
        <w:t>The high volume of Irish immigration in the nineteenth century in some ways echoes the experience of the Native Americans.</w:t>
      </w:r>
      <w:r w:rsidR="0080107F">
        <w:rPr>
          <w:rFonts w:ascii="Times New Roman" w:hAnsi="Times New Roman" w:cs="Times New Roman"/>
        </w:rPr>
        <w:t xml:space="preserve"> Once </w:t>
      </w:r>
      <w:r>
        <w:rPr>
          <w:rFonts w:ascii="Times New Roman" w:hAnsi="Times New Roman" w:cs="Times New Roman"/>
        </w:rPr>
        <w:t xml:space="preserve">again, Anglo-American Protestant culture rises to the forefront of the common schools of the 1800s. Spring describes the way Irish immigrants opposed the Anglo-American Protestant majority; </w:t>
      </w:r>
      <w:r w:rsidRPr="00344F19">
        <w:rPr>
          <w:rFonts w:ascii="Times New Roman" w:hAnsi="Times New Roman" w:cs="Times New Roman"/>
          <w:color w:val="000000" w:themeColor="text1"/>
        </w:rPr>
        <w:t>“Transported to the United States, the cultural conflict threatened Protestant Anglo-American cultural domination. The Catholic rebellion against public school reformers gave proof to the argument that the common school reflected a primarily Protestant ideology”</w:t>
      </w:r>
      <w:r w:rsidR="00FC2766">
        <w:rPr>
          <w:rFonts w:ascii="Times New Roman" w:hAnsi="Times New Roman" w:cs="Times New Roman"/>
          <w:color w:val="000000" w:themeColor="text1"/>
        </w:rPr>
        <w:t xml:space="preserve"> (</w:t>
      </w:r>
      <w:r w:rsidRPr="00344F19">
        <w:rPr>
          <w:rFonts w:ascii="Times New Roman" w:hAnsi="Times New Roman" w:cs="Times New Roman"/>
          <w:color w:val="000000" w:themeColor="text1"/>
        </w:rPr>
        <w:t xml:space="preserve">114). </w:t>
      </w:r>
      <w:r>
        <w:rPr>
          <w:rFonts w:ascii="Times New Roman" w:hAnsi="Times New Roman" w:cs="Times New Roman"/>
          <w:color w:val="000000" w:themeColor="text1"/>
        </w:rPr>
        <w:t xml:space="preserve"> Predominantly Catholic in faith, Irish immigrants </w:t>
      </w:r>
      <w:r w:rsidR="00A13F6D">
        <w:rPr>
          <w:rFonts w:ascii="Times New Roman" w:hAnsi="Times New Roman" w:cs="Times New Roman"/>
          <w:color w:val="000000" w:themeColor="text1"/>
        </w:rPr>
        <w:t>began forming their own schools to provide themselves with an environment in which they could learn that served their beliefs. The need for such action proved that the Protestant faith was predominant in the existing schools.</w:t>
      </w:r>
    </w:p>
    <w:p w14:paraId="72001312" w14:textId="555A6776" w:rsidR="00C67793" w:rsidRPr="0080107F" w:rsidRDefault="00A13F6D" w:rsidP="0080107F">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 xml:space="preserve"> Just as Anglo-American Protestants attempted to establish power with their “common” schools, Catholics, particularly the Irish, sought their own cultural freedom by founding their own schools</w:t>
      </w:r>
      <w:r w:rsidR="00D952B0">
        <w:rPr>
          <w:rFonts w:ascii="Times New Roman" w:hAnsi="Times New Roman" w:cs="Times New Roman"/>
          <w:color w:val="000000" w:themeColor="text1"/>
        </w:rPr>
        <w:t xml:space="preserve">. Despite petitioning for public money to found schools that did not support any religion, Catholics ultimately established their own schools. </w:t>
      </w:r>
      <w:r w:rsidR="0080107F">
        <w:rPr>
          <w:rFonts w:ascii="Times New Roman" w:hAnsi="Times New Roman" w:cs="Times New Roman"/>
          <w:color w:val="000000" w:themeColor="text1"/>
        </w:rPr>
        <w:t xml:space="preserve">Spring </w:t>
      </w:r>
      <w:r w:rsidR="008A6D11">
        <w:rPr>
          <w:rFonts w:ascii="Times New Roman" w:hAnsi="Times New Roman" w:cs="Times New Roman"/>
          <w:color w:val="000000" w:themeColor="text1"/>
        </w:rPr>
        <w:t>notes</w:t>
      </w:r>
      <w:r w:rsidR="0080107F">
        <w:rPr>
          <w:rFonts w:ascii="Times New Roman" w:hAnsi="Times New Roman" w:cs="Times New Roman"/>
          <w:color w:val="000000" w:themeColor="text1"/>
        </w:rPr>
        <w:t xml:space="preserve">, </w:t>
      </w:r>
      <w:r w:rsidR="00D952B0">
        <w:rPr>
          <w:rFonts w:ascii="Times New Roman" w:hAnsi="Times New Roman" w:cs="Times New Roman"/>
          <w:color w:val="000000" w:themeColor="text1"/>
        </w:rPr>
        <w:t>“In the end, Catholics found it necessary to establish their own system of schooling, the organization of which emerged from the work of plenary councils held in Baltimore in 1852, 1866, and 1884”</w:t>
      </w:r>
      <w:r w:rsidR="00FC2766">
        <w:rPr>
          <w:rFonts w:ascii="Times New Roman" w:hAnsi="Times New Roman" w:cs="Times New Roman"/>
          <w:color w:val="000000" w:themeColor="text1"/>
        </w:rPr>
        <w:t xml:space="preserve"> (</w:t>
      </w:r>
      <w:r w:rsidR="00D952B0">
        <w:rPr>
          <w:rFonts w:ascii="Times New Roman" w:hAnsi="Times New Roman" w:cs="Times New Roman"/>
          <w:color w:val="000000" w:themeColor="text1"/>
        </w:rPr>
        <w:t xml:space="preserve">113). </w:t>
      </w:r>
      <w:r w:rsidR="008A6D11">
        <w:rPr>
          <w:rFonts w:ascii="Times New Roman" w:hAnsi="Times New Roman" w:cs="Times New Roman"/>
          <w:color w:val="000000" w:themeColor="text1"/>
        </w:rPr>
        <w:t xml:space="preserve">By foregoing a public education, Irish Catholic immigrants gain cultural freedom as they establish schools where they can receive a quality education without forsaking their faith. </w:t>
      </w:r>
    </w:p>
    <w:p w14:paraId="389239CE" w14:textId="19A581C0" w:rsidR="00CC7E86" w:rsidRDefault="00C1146B" w:rsidP="00CC7E86">
      <w:pPr>
        <w:spacing w:line="480" w:lineRule="auto"/>
        <w:ind w:firstLine="720"/>
        <w:rPr>
          <w:rFonts w:ascii="Times New Roman" w:hAnsi="Times New Roman" w:cs="Times New Roman"/>
        </w:rPr>
      </w:pPr>
      <w:r>
        <w:rPr>
          <w:rFonts w:ascii="Times New Roman" w:hAnsi="Times New Roman" w:cs="Times New Roman"/>
        </w:rPr>
        <w:t>A third example of Anglo-American Protestants using schools to uphold their power is the massive segregation efforts against several different people groups.</w:t>
      </w:r>
      <w:r w:rsidR="00E44563">
        <w:rPr>
          <w:rFonts w:ascii="Times New Roman" w:hAnsi="Times New Roman" w:cs="Times New Roman"/>
        </w:rPr>
        <w:t xml:space="preserve"> Spring reminds the reader,</w:t>
      </w:r>
      <w:r>
        <w:rPr>
          <w:rFonts w:ascii="Times New Roman" w:hAnsi="Times New Roman" w:cs="Times New Roman"/>
        </w:rPr>
        <w:t xml:space="preserve"> “Racially segregated schools were widely established from the late eighteenth century until the U.S. Supreme court ruled them unconstitutional in 1954. Segregation meant more than building a racial divide. It also resulted in unequal funding of </w:t>
      </w:r>
      <w:r w:rsidR="00E44563">
        <w:rPr>
          <w:rFonts w:ascii="Times New Roman" w:hAnsi="Times New Roman" w:cs="Times New Roman"/>
        </w:rPr>
        <w:t>schools</w:t>
      </w:r>
      <w:r>
        <w:rPr>
          <w:rFonts w:ascii="Times New Roman" w:hAnsi="Times New Roman" w:cs="Times New Roman"/>
        </w:rPr>
        <w:t xml:space="preserve">” (117). </w:t>
      </w:r>
      <w:r w:rsidR="00154592">
        <w:rPr>
          <w:rFonts w:ascii="Times New Roman" w:hAnsi="Times New Roman" w:cs="Times New Roman"/>
        </w:rPr>
        <w:t>Many different</w:t>
      </w:r>
      <w:r w:rsidR="00D13DDE">
        <w:rPr>
          <w:rFonts w:ascii="Times New Roman" w:hAnsi="Times New Roman" w:cs="Times New Roman"/>
        </w:rPr>
        <w:t xml:space="preserve"> </w:t>
      </w:r>
      <w:r w:rsidR="00D13DDE">
        <w:rPr>
          <w:rFonts w:ascii="Times New Roman" w:hAnsi="Times New Roman" w:cs="Times New Roman"/>
        </w:rPr>
        <w:lastRenderedPageBreak/>
        <w:t>people groups experienced th</w:t>
      </w:r>
      <w:r w:rsidR="00154592">
        <w:rPr>
          <w:rFonts w:ascii="Times New Roman" w:hAnsi="Times New Roman" w:cs="Times New Roman"/>
        </w:rPr>
        <w:t xml:space="preserve">is injustice including both Mexican and African </w:t>
      </w:r>
      <w:r w:rsidR="00D13DDE">
        <w:rPr>
          <w:rFonts w:ascii="Times New Roman" w:hAnsi="Times New Roman" w:cs="Times New Roman"/>
        </w:rPr>
        <w:t xml:space="preserve">Americans. </w:t>
      </w:r>
      <w:r w:rsidR="00C52C6A">
        <w:rPr>
          <w:rFonts w:ascii="Times New Roman" w:hAnsi="Times New Roman" w:cs="Times New Roman"/>
        </w:rPr>
        <w:t xml:space="preserve">With many Mexican Americans gaining full citizenship upon the completion of the Mexican-American War in the middle of the nineteenth century, </w:t>
      </w:r>
      <w:r w:rsidR="00862C7B">
        <w:rPr>
          <w:rFonts w:ascii="Times New Roman" w:hAnsi="Times New Roman" w:cs="Times New Roman"/>
        </w:rPr>
        <w:t xml:space="preserve">these new citizens were met with racism in society and segregation in schools. </w:t>
      </w:r>
      <w:r w:rsidR="00CC7E86">
        <w:rPr>
          <w:rFonts w:ascii="Times New Roman" w:hAnsi="Times New Roman" w:cs="Times New Roman"/>
        </w:rPr>
        <w:t>In Spring’s words, “Mexican children attending segregated schools were put through a deculturalization program…The program was designed to strip away Mexican values and culture and replace the use of Spanish with English”</w:t>
      </w:r>
      <w:r w:rsidR="00FC2766">
        <w:rPr>
          <w:rFonts w:ascii="Times New Roman" w:hAnsi="Times New Roman" w:cs="Times New Roman"/>
        </w:rPr>
        <w:t xml:space="preserve"> (</w:t>
      </w:r>
      <w:r w:rsidR="00CC7E86">
        <w:rPr>
          <w:rFonts w:ascii="Times New Roman" w:hAnsi="Times New Roman" w:cs="Times New Roman"/>
        </w:rPr>
        <w:t>223). By segregating Mexican Americans from Anglo-Americans, the latter culture essentially attempted to erase the Mexican American culture and beliefs by replacing them with their own. In so doing, Anglo-American Protestants remained dominant in society through the use of segregated schools.</w:t>
      </w:r>
    </w:p>
    <w:p w14:paraId="18838DAD" w14:textId="7D6F6EF3" w:rsidR="00293557" w:rsidRDefault="00D13DDE" w:rsidP="00CC7E86">
      <w:pPr>
        <w:spacing w:line="480" w:lineRule="auto"/>
        <w:ind w:firstLine="720"/>
        <w:rPr>
          <w:rFonts w:ascii="Times New Roman" w:hAnsi="Times New Roman" w:cs="Times New Roman"/>
        </w:rPr>
      </w:pPr>
      <w:r>
        <w:rPr>
          <w:rFonts w:ascii="Times New Roman" w:hAnsi="Times New Roman" w:cs="Times New Roman"/>
        </w:rPr>
        <w:t xml:space="preserve">As was a common response, Mexican Americans attempted to avoid the public schools that attempted to oppress them by upholding Anglo-American Protestant ideals; </w:t>
      </w:r>
      <w:r w:rsidR="004E750D">
        <w:rPr>
          <w:rFonts w:ascii="Times New Roman" w:hAnsi="Times New Roman" w:cs="Times New Roman"/>
        </w:rPr>
        <w:t>“In general, Mexican Americans in the last half of the nineteenth century tried to escape the anti-Mexican attitudes of public school authorities by attending either Catholic schools or nonsectarian private schools” (</w:t>
      </w:r>
      <w:r>
        <w:rPr>
          <w:rFonts w:ascii="Times New Roman" w:hAnsi="Times New Roman" w:cs="Times New Roman"/>
        </w:rPr>
        <w:t xml:space="preserve">Spring </w:t>
      </w:r>
      <w:r w:rsidR="004E750D">
        <w:rPr>
          <w:rFonts w:ascii="Times New Roman" w:hAnsi="Times New Roman" w:cs="Times New Roman"/>
        </w:rPr>
        <w:t>168).</w:t>
      </w:r>
      <w:r w:rsidR="00CC7E86">
        <w:rPr>
          <w:rFonts w:ascii="Times New Roman" w:hAnsi="Times New Roman" w:cs="Times New Roman"/>
        </w:rPr>
        <w:t xml:space="preserve"> </w:t>
      </w:r>
      <w:r w:rsidR="0000691F">
        <w:rPr>
          <w:rFonts w:ascii="Times New Roman" w:hAnsi="Times New Roman" w:cs="Times New Roman"/>
        </w:rPr>
        <w:t>This</w:t>
      </w:r>
      <w:r w:rsidR="00CC7E86">
        <w:rPr>
          <w:rFonts w:ascii="Times New Roman" w:hAnsi="Times New Roman" w:cs="Times New Roman"/>
        </w:rPr>
        <w:t xml:space="preserve"> avoidance of public schools in addition to</w:t>
      </w:r>
      <w:r w:rsidR="00293557">
        <w:rPr>
          <w:rFonts w:ascii="Times New Roman" w:hAnsi="Times New Roman" w:cs="Times New Roman"/>
        </w:rPr>
        <w:t xml:space="preserve"> establishing their own schools in parts of Texas, </w:t>
      </w:r>
      <w:r w:rsidR="0000691F">
        <w:rPr>
          <w:rFonts w:ascii="Times New Roman" w:hAnsi="Times New Roman" w:cs="Times New Roman"/>
        </w:rPr>
        <w:t xml:space="preserve">enabled </w:t>
      </w:r>
      <w:r w:rsidR="00293557">
        <w:rPr>
          <w:rFonts w:ascii="Times New Roman" w:hAnsi="Times New Roman" w:cs="Times New Roman"/>
        </w:rPr>
        <w:t>Mexican Americans to create a space that celeb</w:t>
      </w:r>
      <w:r w:rsidR="00CC7E86">
        <w:rPr>
          <w:rFonts w:ascii="Times New Roman" w:hAnsi="Times New Roman" w:cs="Times New Roman"/>
        </w:rPr>
        <w:t xml:space="preserve">rated cultural freedom in an ongoing quest for cultural equality. </w:t>
      </w:r>
    </w:p>
    <w:p w14:paraId="51B7BB68" w14:textId="3380A9D2" w:rsidR="00784F20" w:rsidRDefault="00784F20" w:rsidP="00CC7E86">
      <w:pPr>
        <w:spacing w:line="480" w:lineRule="auto"/>
        <w:ind w:firstLine="720"/>
        <w:rPr>
          <w:rFonts w:ascii="Times New Roman" w:hAnsi="Times New Roman" w:cs="Times New Roman"/>
        </w:rPr>
      </w:pPr>
      <w:r>
        <w:rPr>
          <w:rFonts w:ascii="Times New Roman" w:hAnsi="Times New Roman" w:cs="Times New Roman"/>
        </w:rPr>
        <w:t xml:space="preserve">Similarly, African Americans </w:t>
      </w:r>
      <w:r w:rsidR="00792A7A">
        <w:rPr>
          <w:rFonts w:ascii="Times New Roman" w:hAnsi="Times New Roman" w:cs="Times New Roman"/>
        </w:rPr>
        <w:t xml:space="preserve">faced segregation as Anglo-American Protestant culture insisted its superiority. </w:t>
      </w:r>
      <w:r w:rsidR="00FC2766">
        <w:rPr>
          <w:rFonts w:ascii="Times New Roman" w:hAnsi="Times New Roman" w:cs="Times New Roman"/>
        </w:rPr>
        <w:t xml:space="preserve">While detailing this issue, Spring remarks, </w:t>
      </w:r>
      <w:r w:rsidR="00DD0BFF">
        <w:rPr>
          <w:rFonts w:ascii="Times New Roman" w:hAnsi="Times New Roman" w:cs="Times New Roman"/>
        </w:rPr>
        <w:t>“During that period of legal struggle, segregated schooling was a major factor in condemning blacks to an inferior status in society”</w:t>
      </w:r>
      <w:r w:rsidR="00FC2766">
        <w:rPr>
          <w:rFonts w:ascii="Times New Roman" w:hAnsi="Times New Roman" w:cs="Times New Roman"/>
        </w:rPr>
        <w:t xml:space="preserve"> (</w:t>
      </w:r>
      <w:r w:rsidR="00DD0BFF">
        <w:rPr>
          <w:rFonts w:ascii="Times New Roman" w:hAnsi="Times New Roman" w:cs="Times New Roman"/>
        </w:rPr>
        <w:t xml:space="preserve">220). By removing African Americans from white schools and forcing them into unequally funded, inferior schools, Anglo-American Protestant culture once again maintains power by controlling the superior schools and therefore claims superiority in society. </w:t>
      </w:r>
      <w:r w:rsidR="004A1BDE">
        <w:rPr>
          <w:rFonts w:ascii="Times New Roman" w:hAnsi="Times New Roman" w:cs="Times New Roman"/>
        </w:rPr>
        <w:t xml:space="preserve">Further, </w:t>
      </w:r>
      <w:r w:rsidR="004A1BDE">
        <w:rPr>
          <w:rFonts w:ascii="Times New Roman" w:hAnsi="Times New Roman" w:cs="Times New Roman"/>
        </w:rPr>
        <w:lastRenderedPageBreak/>
        <w:t xml:space="preserve">African Americans do not receive adequate education leaving them less aware of ways to </w:t>
      </w:r>
      <w:r w:rsidR="0042591F">
        <w:rPr>
          <w:rFonts w:ascii="Times New Roman" w:hAnsi="Times New Roman" w:cs="Times New Roman"/>
        </w:rPr>
        <w:t>campaign</w:t>
      </w:r>
      <w:r w:rsidR="004A1BDE">
        <w:rPr>
          <w:rFonts w:ascii="Times New Roman" w:hAnsi="Times New Roman" w:cs="Times New Roman"/>
        </w:rPr>
        <w:t xml:space="preserve"> for their own economic, cultural, and political freedom and equality. </w:t>
      </w:r>
    </w:p>
    <w:p w14:paraId="6FEBA281" w14:textId="5A12CCA5" w:rsidR="00B17C00" w:rsidRDefault="00DD0BFF" w:rsidP="00DD0BFF">
      <w:pPr>
        <w:spacing w:line="480" w:lineRule="auto"/>
        <w:ind w:firstLine="720"/>
        <w:rPr>
          <w:rFonts w:ascii="Times New Roman" w:hAnsi="Times New Roman" w:cs="Times New Roman"/>
        </w:rPr>
      </w:pPr>
      <w:r>
        <w:rPr>
          <w:rFonts w:ascii="Times New Roman" w:hAnsi="Times New Roman" w:cs="Times New Roman"/>
        </w:rPr>
        <w:t xml:space="preserve">To fight Anglo-American superiority and control over schools, African Americans had to fight arduously for equality as reflected in the battle for integrated schools. Combined with the League of United Latin American Citizens (LULAC), the National Association for the Advancement of Colored People (NAACP) fought to end segregation of schools. Spring explains, </w:t>
      </w:r>
      <w:r w:rsidR="00CC7E86">
        <w:rPr>
          <w:rFonts w:ascii="Times New Roman" w:hAnsi="Times New Roman" w:cs="Times New Roman"/>
        </w:rPr>
        <w:t>“The efforts of the NAACP and LULAC finally resulted in the end of legal segregation of African American</w:t>
      </w:r>
      <w:r>
        <w:rPr>
          <w:rFonts w:ascii="Times New Roman" w:hAnsi="Times New Roman" w:cs="Times New Roman"/>
        </w:rPr>
        <w:t xml:space="preserve"> and Mexican American</w:t>
      </w:r>
      <w:r w:rsidR="00CC7E86">
        <w:rPr>
          <w:rFonts w:ascii="Times New Roman" w:hAnsi="Times New Roman" w:cs="Times New Roman"/>
        </w:rPr>
        <w:t xml:space="preserve"> students”</w:t>
      </w:r>
      <w:r w:rsidR="00A6779A">
        <w:rPr>
          <w:rFonts w:ascii="Times New Roman" w:hAnsi="Times New Roman" w:cs="Times New Roman"/>
        </w:rPr>
        <w:t xml:space="preserve"> (</w:t>
      </w:r>
      <w:r w:rsidR="00CC7E86">
        <w:rPr>
          <w:rFonts w:ascii="Times New Roman" w:hAnsi="Times New Roman" w:cs="Times New Roman"/>
        </w:rPr>
        <w:t xml:space="preserve">226). </w:t>
      </w:r>
      <w:r>
        <w:rPr>
          <w:rFonts w:ascii="Times New Roman" w:hAnsi="Times New Roman" w:cs="Times New Roman"/>
        </w:rPr>
        <w:t>While this by no means marks the end of the struggle for these groups, African Americans, and Mexican Americans for that matter, made a huge step toward political and cultural equality by demanding an end to</w:t>
      </w:r>
      <w:r w:rsidR="00AD57C5">
        <w:rPr>
          <w:rFonts w:ascii="Times New Roman" w:hAnsi="Times New Roman" w:cs="Times New Roman"/>
        </w:rPr>
        <w:t xml:space="preserve"> the inequality they had faced using the educational system as a stepping stone. </w:t>
      </w:r>
    </w:p>
    <w:p w14:paraId="2B460BCE" w14:textId="7D900FE8" w:rsidR="00637CBD" w:rsidRPr="00DC2425" w:rsidRDefault="00E30567" w:rsidP="00637CBD">
      <w:pPr>
        <w:spacing w:line="480" w:lineRule="auto"/>
        <w:ind w:firstLine="720"/>
        <w:rPr>
          <w:rFonts w:ascii="Times New Roman" w:hAnsi="Times New Roman" w:cs="Times New Roman"/>
        </w:rPr>
      </w:pPr>
      <w:r>
        <w:rPr>
          <w:rFonts w:ascii="Times New Roman" w:hAnsi="Times New Roman" w:cs="Times New Roman"/>
        </w:rPr>
        <w:t xml:space="preserve">Looking at the colonization of America, Irish immigration and the nineteenth century, and segregation of Mexican and African Americans reveals the role of education in a search for power. </w:t>
      </w:r>
      <w:r w:rsidR="00DC2425">
        <w:rPr>
          <w:rFonts w:ascii="Times New Roman" w:hAnsi="Times New Roman" w:cs="Times New Roman"/>
        </w:rPr>
        <w:t xml:space="preserve">Spring’s </w:t>
      </w:r>
      <w:r w:rsidR="00DC2425">
        <w:rPr>
          <w:rFonts w:ascii="Times New Roman" w:hAnsi="Times New Roman" w:cs="Times New Roman"/>
          <w:i/>
        </w:rPr>
        <w:t>The American School</w:t>
      </w:r>
      <w:r w:rsidR="00DC2425">
        <w:rPr>
          <w:rFonts w:ascii="Times New Roman" w:hAnsi="Times New Roman" w:cs="Times New Roman"/>
        </w:rPr>
        <w:t xml:space="preserve"> provides the historical context that demonstrates the way these events exemplify a struggle for Anglo-American Protestants to maintain their power and for numerous other people groups to challenge that power in the name of their cultural, economic, and political freedom. </w:t>
      </w:r>
    </w:p>
    <w:p w14:paraId="3B7A58FB" w14:textId="77777777" w:rsidR="0095031E" w:rsidRDefault="0095031E" w:rsidP="0015295B">
      <w:pPr>
        <w:spacing w:line="480" w:lineRule="auto"/>
        <w:rPr>
          <w:rFonts w:ascii="Times New Roman" w:hAnsi="Times New Roman" w:cs="Times New Roman"/>
        </w:rPr>
      </w:pPr>
    </w:p>
    <w:p w14:paraId="1E41AF42" w14:textId="77777777" w:rsidR="00A6779A" w:rsidRDefault="00A6779A" w:rsidP="0015295B">
      <w:pPr>
        <w:spacing w:line="480" w:lineRule="auto"/>
        <w:rPr>
          <w:rFonts w:ascii="Times New Roman" w:hAnsi="Times New Roman" w:cs="Times New Roman"/>
        </w:rPr>
      </w:pPr>
    </w:p>
    <w:p w14:paraId="58ED3E3B" w14:textId="77777777" w:rsidR="00A6779A" w:rsidRDefault="00A6779A" w:rsidP="0015295B">
      <w:pPr>
        <w:spacing w:line="480" w:lineRule="auto"/>
        <w:rPr>
          <w:rFonts w:ascii="Times New Roman" w:hAnsi="Times New Roman" w:cs="Times New Roman"/>
        </w:rPr>
      </w:pPr>
    </w:p>
    <w:p w14:paraId="207953AC" w14:textId="77777777" w:rsidR="00A6779A" w:rsidRDefault="00A6779A" w:rsidP="0015295B">
      <w:pPr>
        <w:spacing w:line="480" w:lineRule="auto"/>
        <w:rPr>
          <w:rFonts w:ascii="Times New Roman" w:hAnsi="Times New Roman" w:cs="Times New Roman"/>
        </w:rPr>
      </w:pPr>
    </w:p>
    <w:p w14:paraId="433B909A" w14:textId="5F273E75" w:rsidR="00233891" w:rsidRDefault="00233891" w:rsidP="00233891">
      <w:pPr>
        <w:spacing w:line="480" w:lineRule="auto"/>
        <w:jc w:val="center"/>
        <w:rPr>
          <w:rFonts w:ascii="Times New Roman" w:hAnsi="Times New Roman" w:cs="Times New Roman"/>
        </w:rPr>
      </w:pPr>
      <w:r>
        <w:rPr>
          <w:rFonts w:ascii="Times New Roman" w:hAnsi="Times New Roman" w:cs="Times New Roman"/>
        </w:rPr>
        <w:t>Works Cited</w:t>
      </w:r>
    </w:p>
    <w:p w14:paraId="698BB916" w14:textId="6BF3FA91" w:rsidR="00A6779A" w:rsidRPr="00A6779A" w:rsidRDefault="00A6779A" w:rsidP="0015295B">
      <w:pPr>
        <w:spacing w:line="480" w:lineRule="auto"/>
        <w:rPr>
          <w:rFonts w:ascii="Times New Roman" w:hAnsi="Times New Roman" w:cs="Times New Roman"/>
        </w:rPr>
      </w:pPr>
      <w:r>
        <w:rPr>
          <w:rFonts w:ascii="Times New Roman" w:hAnsi="Times New Roman" w:cs="Times New Roman"/>
        </w:rPr>
        <w:t xml:space="preserve">Spring, Joel. </w:t>
      </w:r>
      <w:r w:rsidR="00FA6E33">
        <w:rPr>
          <w:rFonts w:ascii="Times New Roman" w:hAnsi="Times New Roman" w:cs="Times New Roman"/>
          <w:i/>
        </w:rPr>
        <w:t>The American Schoo</w:t>
      </w:r>
      <w:r>
        <w:rPr>
          <w:rFonts w:ascii="Times New Roman" w:hAnsi="Times New Roman" w:cs="Times New Roman"/>
          <w:i/>
        </w:rPr>
        <w:t>l</w:t>
      </w:r>
      <w:r w:rsidR="00FA6E33">
        <w:rPr>
          <w:rFonts w:ascii="Times New Roman" w:hAnsi="Times New Roman" w:cs="Times New Roman"/>
          <w:i/>
        </w:rPr>
        <w:t xml:space="preserve"> </w:t>
      </w:r>
      <w:r w:rsidR="00FA6E33">
        <w:rPr>
          <w:rFonts w:ascii="Times New Roman" w:hAnsi="Times New Roman" w:cs="Times New Roman"/>
        </w:rPr>
        <w:t>(8</w:t>
      </w:r>
      <w:r w:rsidR="00FA6E33" w:rsidRPr="00FA6E33">
        <w:rPr>
          <w:rFonts w:ascii="Times New Roman" w:hAnsi="Times New Roman" w:cs="Times New Roman"/>
          <w:vertAlign w:val="superscript"/>
        </w:rPr>
        <w:t>th</w:t>
      </w:r>
      <w:r w:rsidR="00FA6E33">
        <w:rPr>
          <w:rFonts w:ascii="Times New Roman" w:hAnsi="Times New Roman" w:cs="Times New Roman"/>
        </w:rPr>
        <w:t xml:space="preserve"> edition)</w:t>
      </w:r>
      <w:r>
        <w:rPr>
          <w:rFonts w:ascii="Times New Roman" w:hAnsi="Times New Roman" w:cs="Times New Roman"/>
        </w:rPr>
        <w:t>.</w:t>
      </w:r>
      <w:r w:rsidR="001E7675">
        <w:rPr>
          <w:rFonts w:ascii="Times New Roman" w:hAnsi="Times New Roman" w:cs="Times New Roman"/>
        </w:rPr>
        <w:t xml:space="preserve"> New York:</w:t>
      </w:r>
      <w:r>
        <w:rPr>
          <w:rFonts w:ascii="Times New Roman" w:hAnsi="Times New Roman" w:cs="Times New Roman"/>
        </w:rPr>
        <w:t xml:space="preserve"> </w:t>
      </w:r>
      <w:r w:rsidR="00233891">
        <w:rPr>
          <w:rFonts w:ascii="Times New Roman" w:hAnsi="Times New Roman" w:cs="Times New Roman"/>
        </w:rPr>
        <w:t>McGraw Hill</w:t>
      </w:r>
      <w:r>
        <w:rPr>
          <w:rFonts w:ascii="Times New Roman" w:hAnsi="Times New Roman" w:cs="Times New Roman"/>
        </w:rPr>
        <w:t xml:space="preserve">, </w:t>
      </w:r>
      <w:r w:rsidR="0052782B">
        <w:rPr>
          <w:rFonts w:ascii="Times New Roman" w:hAnsi="Times New Roman" w:cs="Times New Roman"/>
        </w:rPr>
        <w:t>2011. Print.</w:t>
      </w:r>
    </w:p>
    <w:sectPr w:rsidR="00A6779A" w:rsidRPr="00A6779A" w:rsidSect="003353DE">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66F4A" w14:textId="77777777" w:rsidR="00886971" w:rsidRDefault="00886971" w:rsidP="008E5B4E">
      <w:r>
        <w:separator/>
      </w:r>
    </w:p>
  </w:endnote>
  <w:endnote w:type="continuationSeparator" w:id="0">
    <w:p w14:paraId="78A57301" w14:textId="77777777" w:rsidR="00886971" w:rsidRDefault="00886971" w:rsidP="008E5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4F579" w14:textId="77777777" w:rsidR="00886971" w:rsidRDefault="00886971" w:rsidP="008E5B4E">
      <w:r>
        <w:separator/>
      </w:r>
    </w:p>
  </w:footnote>
  <w:footnote w:type="continuationSeparator" w:id="0">
    <w:p w14:paraId="76F0EECD" w14:textId="77777777" w:rsidR="00886971" w:rsidRDefault="00886971" w:rsidP="008E5B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8C52F" w14:textId="77777777" w:rsidR="00417156" w:rsidRDefault="00417156" w:rsidP="00534E6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1C4820" w14:textId="77777777" w:rsidR="00417156" w:rsidRDefault="00417156" w:rsidP="0041715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1898A" w14:textId="77777777" w:rsidR="00417156" w:rsidRPr="00417156" w:rsidRDefault="00417156" w:rsidP="00534E66">
    <w:pPr>
      <w:pStyle w:val="Header"/>
      <w:framePr w:wrap="none" w:vAnchor="text" w:hAnchor="margin" w:xAlign="right" w:y="1"/>
      <w:rPr>
        <w:rStyle w:val="PageNumber"/>
        <w:rFonts w:ascii="Times New Roman" w:hAnsi="Times New Roman" w:cs="Times New Roman"/>
      </w:rPr>
    </w:pPr>
    <w:r w:rsidRPr="00417156">
      <w:rPr>
        <w:rStyle w:val="PageNumber"/>
        <w:rFonts w:ascii="Times New Roman" w:hAnsi="Times New Roman" w:cs="Times New Roman"/>
      </w:rPr>
      <w:fldChar w:fldCharType="begin"/>
    </w:r>
    <w:r w:rsidRPr="00417156">
      <w:rPr>
        <w:rStyle w:val="PageNumber"/>
        <w:rFonts w:ascii="Times New Roman" w:hAnsi="Times New Roman" w:cs="Times New Roman"/>
      </w:rPr>
      <w:instrText xml:space="preserve">PAGE  </w:instrText>
    </w:r>
    <w:r w:rsidRPr="00417156">
      <w:rPr>
        <w:rStyle w:val="PageNumber"/>
        <w:rFonts w:ascii="Times New Roman" w:hAnsi="Times New Roman" w:cs="Times New Roman"/>
      </w:rPr>
      <w:fldChar w:fldCharType="separate"/>
    </w:r>
    <w:r w:rsidR="000742C9">
      <w:rPr>
        <w:rStyle w:val="PageNumber"/>
        <w:rFonts w:ascii="Times New Roman" w:hAnsi="Times New Roman" w:cs="Times New Roman"/>
        <w:noProof/>
      </w:rPr>
      <w:t>1</w:t>
    </w:r>
    <w:r w:rsidRPr="00417156">
      <w:rPr>
        <w:rStyle w:val="PageNumber"/>
        <w:rFonts w:ascii="Times New Roman" w:hAnsi="Times New Roman" w:cs="Times New Roman"/>
      </w:rPr>
      <w:fldChar w:fldCharType="end"/>
    </w:r>
  </w:p>
  <w:p w14:paraId="46AFBC69" w14:textId="36D52792" w:rsidR="00417156" w:rsidRPr="00417156" w:rsidRDefault="00417156" w:rsidP="00417156">
    <w:pPr>
      <w:pStyle w:val="Header"/>
      <w:ind w:right="360"/>
      <w:jc w:val="right"/>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ED6"/>
    <w:rsid w:val="0000691F"/>
    <w:rsid w:val="00024EBA"/>
    <w:rsid w:val="0003337B"/>
    <w:rsid w:val="000742C9"/>
    <w:rsid w:val="000C0B08"/>
    <w:rsid w:val="000C7C38"/>
    <w:rsid w:val="000E7634"/>
    <w:rsid w:val="000F64AE"/>
    <w:rsid w:val="00127CEB"/>
    <w:rsid w:val="00132BA7"/>
    <w:rsid w:val="0015295B"/>
    <w:rsid w:val="00154592"/>
    <w:rsid w:val="00164A76"/>
    <w:rsid w:val="001E7675"/>
    <w:rsid w:val="00233891"/>
    <w:rsid w:val="00242ED6"/>
    <w:rsid w:val="00266DFA"/>
    <w:rsid w:val="00281EB1"/>
    <w:rsid w:val="00293557"/>
    <w:rsid w:val="002B2C9D"/>
    <w:rsid w:val="003353DE"/>
    <w:rsid w:val="00336428"/>
    <w:rsid w:val="003771D4"/>
    <w:rsid w:val="003A42B2"/>
    <w:rsid w:val="00415663"/>
    <w:rsid w:val="00417156"/>
    <w:rsid w:val="0042591F"/>
    <w:rsid w:val="00430F7D"/>
    <w:rsid w:val="004A1BDE"/>
    <w:rsid w:val="004D1490"/>
    <w:rsid w:val="004E3DCC"/>
    <w:rsid w:val="004E750D"/>
    <w:rsid w:val="004F4376"/>
    <w:rsid w:val="0052782B"/>
    <w:rsid w:val="005645F3"/>
    <w:rsid w:val="00637CBD"/>
    <w:rsid w:val="00676605"/>
    <w:rsid w:val="00694E1B"/>
    <w:rsid w:val="006B57E1"/>
    <w:rsid w:val="006C71BE"/>
    <w:rsid w:val="006E399D"/>
    <w:rsid w:val="006F431E"/>
    <w:rsid w:val="007302D4"/>
    <w:rsid w:val="00784F20"/>
    <w:rsid w:val="00792A7A"/>
    <w:rsid w:val="007A4799"/>
    <w:rsid w:val="007A6DE6"/>
    <w:rsid w:val="007D78C1"/>
    <w:rsid w:val="0080107F"/>
    <w:rsid w:val="00862C7B"/>
    <w:rsid w:val="00886971"/>
    <w:rsid w:val="008A6D11"/>
    <w:rsid w:val="008E5B4E"/>
    <w:rsid w:val="009243BF"/>
    <w:rsid w:val="00944DBE"/>
    <w:rsid w:val="0095031E"/>
    <w:rsid w:val="00994E98"/>
    <w:rsid w:val="00A13F6D"/>
    <w:rsid w:val="00A52EFA"/>
    <w:rsid w:val="00A6779A"/>
    <w:rsid w:val="00AD57C5"/>
    <w:rsid w:val="00AF5136"/>
    <w:rsid w:val="00B17C00"/>
    <w:rsid w:val="00B376B5"/>
    <w:rsid w:val="00B6729E"/>
    <w:rsid w:val="00B82BC6"/>
    <w:rsid w:val="00BB0946"/>
    <w:rsid w:val="00C1146B"/>
    <w:rsid w:val="00C52C6A"/>
    <w:rsid w:val="00C67793"/>
    <w:rsid w:val="00CC7E86"/>
    <w:rsid w:val="00CD6B67"/>
    <w:rsid w:val="00D13DDE"/>
    <w:rsid w:val="00D32A18"/>
    <w:rsid w:val="00D952B0"/>
    <w:rsid w:val="00DB6D29"/>
    <w:rsid w:val="00DC2425"/>
    <w:rsid w:val="00DD0BFF"/>
    <w:rsid w:val="00DF753B"/>
    <w:rsid w:val="00E044F3"/>
    <w:rsid w:val="00E30567"/>
    <w:rsid w:val="00E44563"/>
    <w:rsid w:val="00EC1AE8"/>
    <w:rsid w:val="00F04096"/>
    <w:rsid w:val="00F373F0"/>
    <w:rsid w:val="00F51716"/>
    <w:rsid w:val="00F76434"/>
    <w:rsid w:val="00FA6E33"/>
    <w:rsid w:val="00FC2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ED0B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B4E"/>
    <w:pPr>
      <w:tabs>
        <w:tab w:val="center" w:pos="4680"/>
        <w:tab w:val="right" w:pos="9360"/>
      </w:tabs>
    </w:pPr>
  </w:style>
  <w:style w:type="character" w:customStyle="1" w:styleId="HeaderChar">
    <w:name w:val="Header Char"/>
    <w:basedOn w:val="DefaultParagraphFont"/>
    <w:link w:val="Header"/>
    <w:uiPriority w:val="99"/>
    <w:rsid w:val="008E5B4E"/>
  </w:style>
  <w:style w:type="paragraph" w:styleId="Footer">
    <w:name w:val="footer"/>
    <w:basedOn w:val="Normal"/>
    <w:link w:val="FooterChar"/>
    <w:uiPriority w:val="99"/>
    <w:unhideWhenUsed/>
    <w:rsid w:val="008E5B4E"/>
    <w:pPr>
      <w:tabs>
        <w:tab w:val="center" w:pos="4680"/>
        <w:tab w:val="right" w:pos="9360"/>
      </w:tabs>
    </w:pPr>
  </w:style>
  <w:style w:type="character" w:customStyle="1" w:styleId="FooterChar">
    <w:name w:val="Footer Char"/>
    <w:basedOn w:val="DefaultParagraphFont"/>
    <w:link w:val="Footer"/>
    <w:uiPriority w:val="99"/>
    <w:rsid w:val="008E5B4E"/>
  </w:style>
  <w:style w:type="character" w:styleId="PageNumber">
    <w:name w:val="page number"/>
    <w:basedOn w:val="DefaultParagraphFont"/>
    <w:uiPriority w:val="99"/>
    <w:semiHidden/>
    <w:unhideWhenUsed/>
    <w:rsid w:val="00417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352174">
      <w:bodyDiv w:val="1"/>
      <w:marLeft w:val="0"/>
      <w:marRight w:val="0"/>
      <w:marTop w:val="0"/>
      <w:marBottom w:val="0"/>
      <w:divBdr>
        <w:top w:val="none" w:sz="0" w:space="0" w:color="auto"/>
        <w:left w:val="none" w:sz="0" w:space="0" w:color="auto"/>
        <w:bottom w:val="none" w:sz="0" w:space="0" w:color="auto"/>
        <w:right w:val="none" w:sz="0" w:space="0" w:color="auto"/>
      </w:divBdr>
      <w:divsChild>
        <w:div w:id="922955397">
          <w:marLeft w:val="0"/>
          <w:marRight w:val="0"/>
          <w:marTop w:val="0"/>
          <w:marBottom w:val="0"/>
          <w:divBdr>
            <w:top w:val="none" w:sz="0" w:space="0" w:color="auto"/>
            <w:left w:val="none" w:sz="0" w:space="0" w:color="auto"/>
            <w:bottom w:val="none" w:sz="0" w:space="0" w:color="auto"/>
            <w:right w:val="none" w:sz="0" w:space="0" w:color="auto"/>
          </w:divBdr>
        </w:div>
        <w:div w:id="1256133884">
          <w:marLeft w:val="0"/>
          <w:marRight w:val="0"/>
          <w:marTop w:val="0"/>
          <w:marBottom w:val="0"/>
          <w:divBdr>
            <w:top w:val="none" w:sz="0" w:space="0" w:color="auto"/>
            <w:left w:val="none" w:sz="0" w:space="0" w:color="auto"/>
            <w:bottom w:val="none" w:sz="0" w:space="0" w:color="auto"/>
            <w:right w:val="none" w:sz="0" w:space="0" w:color="auto"/>
          </w:divBdr>
        </w:div>
        <w:div w:id="442461322">
          <w:marLeft w:val="0"/>
          <w:marRight w:val="0"/>
          <w:marTop w:val="0"/>
          <w:marBottom w:val="0"/>
          <w:divBdr>
            <w:top w:val="none" w:sz="0" w:space="0" w:color="auto"/>
            <w:left w:val="none" w:sz="0" w:space="0" w:color="auto"/>
            <w:bottom w:val="none" w:sz="0" w:space="0" w:color="auto"/>
            <w:right w:val="none" w:sz="0" w:space="0" w:color="auto"/>
          </w:divBdr>
        </w:div>
        <w:div w:id="77561268">
          <w:marLeft w:val="0"/>
          <w:marRight w:val="0"/>
          <w:marTop w:val="0"/>
          <w:marBottom w:val="0"/>
          <w:divBdr>
            <w:top w:val="none" w:sz="0" w:space="0" w:color="auto"/>
            <w:left w:val="none" w:sz="0" w:space="0" w:color="auto"/>
            <w:bottom w:val="none" w:sz="0" w:space="0" w:color="auto"/>
            <w:right w:val="none" w:sz="0" w:space="0" w:color="auto"/>
          </w:divBdr>
        </w:div>
        <w:div w:id="405347024">
          <w:marLeft w:val="0"/>
          <w:marRight w:val="0"/>
          <w:marTop w:val="0"/>
          <w:marBottom w:val="0"/>
          <w:divBdr>
            <w:top w:val="none" w:sz="0" w:space="0" w:color="auto"/>
            <w:left w:val="none" w:sz="0" w:space="0" w:color="auto"/>
            <w:bottom w:val="none" w:sz="0" w:space="0" w:color="auto"/>
            <w:right w:val="none" w:sz="0" w:space="0" w:color="auto"/>
          </w:divBdr>
        </w:div>
        <w:div w:id="1021322740">
          <w:marLeft w:val="0"/>
          <w:marRight w:val="0"/>
          <w:marTop w:val="0"/>
          <w:marBottom w:val="0"/>
          <w:divBdr>
            <w:top w:val="none" w:sz="0" w:space="0" w:color="auto"/>
            <w:left w:val="none" w:sz="0" w:space="0" w:color="auto"/>
            <w:bottom w:val="none" w:sz="0" w:space="0" w:color="auto"/>
            <w:right w:val="none" w:sz="0" w:space="0" w:color="auto"/>
          </w:divBdr>
        </w:div>
        <w:div w:id="56414507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1415</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College of Education and Human Performance</Company>
  <LinksUpToDate>false</LinksUpToDate>
  <CharactersWithSpaces>9469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Johnson</dc:creator>
  <cp:keywords/>
  <dc:description/>
  <cp:lastModifiedBy>edinstall</cp:lastModifiedBy>
  <cp:revision>2</cp:revision>
  <dcterms:created xsi:type="dcterms:W3CDTF">2018-05-18T22:17:00Z</dcterms:created>
  <dcterms:modified xsi:type="dcterms:W3CDTF">2018-05-18T22:17:00Z</dcterms:modified>
</cp:coreProperties>
</file>