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AA5112" w:rsidRPr="00A8654A" w:rsidP="00B87697" w14:paraId="3733118E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112" w:rsidRPr="00A8654A" w:rsidP="00B87697" w14:paraId="1262EA73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112" w:rsidRPr="00A8654A" w:rsidP="00B87697" w14:paraId="75519FF6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112" w:rsidRPr="00A8654A" w:rsidP="00B87697" w14:paraId="60733638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112" w:rsidRPr="00A8654A" w:rsidP="00B87697" w14:paraId="2FCB00C9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791F" w:rsidRPr="00A8654A" w:rsidP="00B87697" w14:paraId="35BEAC7C" w14:textId="3EF3F35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54A">
        <w:rPr>
          <w:rFonts w:ascii="Times New Roman" w:hAnsi="Times New Roman" w:cs="Times New Roman"/>
          <w:b/>
          <w:bCs/>
          <w:sz w:val="24"/>
          <w:szCs w:val="24"/>
        </w:rPr>
        <w:t>Statistics</w:t>
      </w:r>
    </w:p>
    <w:p w:rsidR="00AA5112" w:rsidRPr="00A8654A" w:rsidP="00A8654A" w14:paraId="642E9DD0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112" w:rsidRPr="00A8654A" w:rsidP="00A8654A" w14:paraId="3D11A0C6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112" w:rsidRPr="00A8654A" w:rsidP="00AA5112" w14:paraId="7AB2AC8B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654A">
        <w:rPr>
          <w:rFonts w:ascii="Times New Roman" w:hAnsi="Times New Roman" w:cs="Times New Roman"/>
          <w:sz w:val="24"/>
          <w:szCs w:val="24"/>
        </w:rPr>
        <w:t>Student’s Name</w:t>
      </w:r>
    </w:p>
    <w:p w:rsidR="00AA5112" w:rsidRPr="00A8654A" w:rsidP="00AA5112" w14:paraId="33925379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654A">
        <w:rPr>
          <w:rFonts w:ascii="Times New Roman" w:hAnsi="Times New Roman" w:cs="Times New Roman"/>
          <w:sz w:val="24"/>
          <w:szCs w:val="24"/>
        </w:rPr>
        <w:t>Department, University</w:t>
      </w:r>
    </w:p>
    <w:p w:rsidR="00AA5112" w:rsidRPr="00A8654A" w:rsidP="00AA5112" w14:paraId="0F990FEB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654A">
        <w:rPr>
          <w:rFonts w:ascii="Times New Roman" w:hAnsi="Times New Roman" w:cs="Times New Roman"/>
          <w:sz w:val="24"/>
          <w:szCs w:val="24"/>
        </w:rPr>
        <w:t>Course Number and Name</w:t>
      </w:r>
    </w:p>
    <w:p w:rsidR="00AA5112" w:rsidRPr="00A8654A" w:rsidP="00AA5112" w14:paraId="7E045E5E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654A">
        <w:rPr>
          <w:rFonts w:ascii="Times New Roman" w:hAnsi="Times New Roman" w:cs="Times New Roman"/>
          <w:sz w:val="24"/>
          <w:szCs w:val="24"/>
        </w:rPr>
        <w:t>Instructor’s Name</w:t>
      </w:r>
    </w:p>
    <w:p w:rsidR="00AA5112" w:rsidRPr="00A8654A" w:rsidP="00AA5112" w14:paraId="08A53E9A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654A">
        <w:rPr>
          <w:rFonts w:ascii="Times New Roman" w:hAnsi="Times New Roman" w:cs="Times New Roman"/>
          <w:sz w:val="24"/>
          <w:szCs w:val="24"/>
        </w:rPr>
        <w:t>Date</w:t>
      </w:r>
    </w:p>
    <w:p w:rsidR="004C681F" w:rsidRPr="00A8654A" w:rsidP="00AA5112" w14:paraId="41B60DE8" w14:textId="6851A0F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654A">
        <w:rPr>
          <w:rFonts w:ascii="Times New Roman" w:hAnsi="Times New Roman" w:cs="Times New Roman"/>
          <w:sz w:val="24"/>
          <w:szCs w:val="24"/>
        </w:rPr>
        <w:br w:type="page"/>
      </w:r>
    </w:p>
    <w:p w:rsidR="00AA5112" w:rsidRPr="00A8654A" w:rsidP="00AA5112" w14:paraId="341F18D5" w14:textId="297291F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654A">
        <w:rPr>
          <w:rFonts w:ascii="Times New Roman" w:hAnsi="Times New Roman" w:cs="Times New Roman"/>
          <w:b/>
          <w:bCs/>
          <w:color w:val="1D1D1D"/>
          <w:sz w:val="24"/>
          <w:szCs w:val="24"/>
          <w:shd w:val="clear" w:color="auto" w:fill="FFFFFF"/>
        </w:rPr>
        <w:t> Provide some examples of discrete and continuous variables. What attributes of these variables make them discrete and continuous? Why? </w:t>
      </w:r>
    </w:p>
    <w:p w:rsidR="00430FBD" w:rsidRPr="00A8654A" w:rsidP="00AA5112" w14:paraId="004041D8" w14:textId="02F79992">
      <w:pPr>
        <w:spacing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654A">
        <w:rPr>
          <w:rFonts w:ascii="Times New Roman" w:hAnsi="Times New Roman" w:cs="Times New Roman"/>
          <w:sz w:val="24"/>
          <w:szCs w:val="24"/>
        </w:rPr>
        <w:t>A</w:t>
      </w:r>
      <w:r w:rsidRPr="00A8654A" w:rsidR="004C681F">
        <w:rPr>
          <w:rFonts w:ascii="Times New Roman" w:hAnsi="Times New Roman" w:cs="Times New Roman"/>
          <w:sz w:val="24"/>
          <w:szCs w:val="24"/>
        </w:rPr>
        <w:t xml:space="preserve"> discrete variable can </w:t>
      </w:r>
      <w:r w:rsidRPr="00A8654A" w:rsidR="00941FF9">
        <w:rPr>
          <w:rFonts w:ascii="Times New Roman" w:hAnsi="Times New Roman" w:cs="Times New Roman"/>
          <w:sz w:val="24"/>
          <w:szCs w:val="24"/>
        </w:rPr>
        <w:t>be counted within a trackable or</w:t>
      </w:r>
      <w:r w:rsidRPr="00A8654A" w:rsidR="004C681F">
        <w:rPr>
          <w:rFonts w:ascii="Times New Roman" w:hAnsi="Times New Roman" w:cs="Times New Roman"/>
          <w:sz w:val="24"/>
          <w:szCs w:val="24"/>
        </w:rPr>
        <w:t xml:space="preserve"> finite time</w:t>
      </w:r>
      <w:r w:rsidRPr="00A8654A" w:rsidR="004F0EAB">
        <w:rPr>
          <w:rFonts w:ascii="Times New Roman" w:hAnsi="Times New Roman" w:cs="Times New Roman"/>
          <w:sz w:val="24"/>
          <w:szCs w:val="24"/>
        </w:rPr>
        <w:t xml:space="preserve"> (Andersen et al., 2015)</w:t>
      </w:r>
      <w:r w:rsidRPr="00A8654A" w:rsidR="004C681F">
        <w:rPr>
          <w:rFonts w:ascii="Times New Roman" w:hAnsi="Times New Roman" w:cs="Times New Roman"/>
          <w:sz w:val="24"/>
          <w:szCs w:val="24"/>
        </w:rPr>
        <w:t xml:space="preserve">. An example of such a variable is counting the cash in </w:t>
      </w:r>
      <w:r w:rsidRPr="00A8654A" w:rsidR="00941FF9">
        <w:rPr>
          <w:rFonts w:ascii="Times New Roman" w:hAnsi="Times New Roman" w:cs="Times New Roman"/>
          <w:sz w:val="24"/>
          <w:szCs w:val="24"/>
        </w:rPr>
        <w:t xml:space="preserve">your savings account. </w:t>
      </w:r>
      <w:r w:rsidRPr="00A8654A" w:rsidR="004F0EAB">
        <w:rPr>
          <w:rFonts w:ascii="Times New Roman" w:hAnsi="Times New Roman" w:cs="Times New Roman"/>
          <w:sz w:val="24"/>
          <w:szCs w:val="24"/>
        </w:rPr>
        <w:t xml:space="preserve">This is because money does not have an infinite number of values. It comes in clear steps of one cent and hence easy to account for within a small frame of </w:t>
      </w:r>
      <w:r w:rsidRPr="00A8654A">
        <w:rPr>
          <w:rFonts w:ascii="Times New Roman" w:hAnsi="Times New Roman" w:cs="Times New Roman"/>
          <w:sz w:val="24"/>
          <w:szCs w:val="24"/>
        </w:rPr>
        <w:t>time. On</w:t>
      </w:r>
      <w:r w:rsidRPr="00A8654A" w:rsidR="00941FF9">
        <w:rPr>
          <w:rFonts w:ascii="Times New Roman" w:hAnsi="Times New Roman" w:cs="Times New Roman"/>
          <w:sz w:val="24"/>
          <w:szCs w:val="24"/>
        </w:rPr>
        <w:t xml:space="preserve"> the other hand, a continuous variable is that whose counting can take "forever." There is no defined time to get the exact measurement of the variable</w:t>
      </w:r>
      <w:r w:rsidRPr="00A8654A" w:rsidR="004F0EAB">
        <w:rPr>
          <w:rFonts w:ascii="Times New Roman" w:hAnsi="Times New Roman" w:cs="Times New Roman"/>
          <w:sz w:val="24"/>
          <w:szCs w:val="24"/>
        </w:rPr>
        <w:t xml:space="preserve"> (Andersen et al., 2015)</w:t>
      </w:r>
      <w:r w:rsidRPr="00A8654A" w:rsidR="00941FF9">
        <w:rPr>
          <w:rFonts w:ascii="Times New Roman" w:hAnsi="Times New Roman" w:cs="Times New Roman"/>
          <w:sz w:val="24"/>
          <w:szCs w:val="24"/>
        </w:rPr>
        <w:t xml:space="preserve">. It takes a wide range </w:t>
      </w:r>
      <w:r w:rsidRPr="00A8654A">
        <w:rPr>
          <w:rFonts w:ascii="Times New Roman" w:hAnsi="Times New Roman" w:cs="Times New Roman"/>
          <w:sz w:val="24"/>
          <w:szCs w:val="24"/>
        </w:rPr>
        <w:t>of uncountable values</w:t>
      </w:r>
      <w:r w:rsidRPr="00A8654A" w:rsidR="00941FF9">
        <w:rPr>
          <w:rFonts w:ascii="Times New Roman" w:hAnsi="Times New Roman" w:cs="Times New Roman"/>
          <w:sz w:val="24"/>
          <w:szCs w:val="24"/>
        </w:rPr>
        <w:t>. For instance, a variable whose measurements lie in a non-empty interval of real numbers can be termed as continuous if it can assume any value in that interval. An example of a continuous variable is age. We cannot count age since it can take forever when we account the years, months, days,</w:t>
      </w:r>
      <w:r w:rsidRPr="00A8654A">
        <w:rPr>
          <w:rFonts w:ascii="Times New Roman" w:hAnsi="Times New Roman" w:cs="Times New Roman"/>
          <w:sz w:val="24"/>
          <w:szCs w:val="24"/>
        </w:rPr>
        <w:t xml:space="preserve"> </w:t>
      </w:r>
      <w:r w:rsidRPr="00A8654A" w:rsidR="00941FF9">
        <w:rPr>
          <w:rFonts w:ascii="Times New Roman" w:hAnsi="Times New Roman" w:cs="Times New Roman"/>
          <w:sz w:val="24"/>
          <w:szCs w:val="24"/>
        </w:rPr>
        <w:t>hours,</w:t>
      </w:r>
      <w:r w:rsidRPr="00A8654A">
        <w:rPr>
          <w:rFonts w:ascii="Times New Roman" w:hAnsi="Times New Roman" w:cs="Times New Roman"/>
          <w:sz w:val="24"/>
          <w:szCs w:val="24"/>
        </w:rPr>
        <w:t xml:space="preserve"> </w:t>
      </w:r>
      <w:r w:rsidRPr="00A8654A" w:rsidR="00AA5112">
        <w:rPr>
          <w:rFonts w:ascii="Times New Roman" w:hAnsi="Times New Roman" w:cs="Times New Roman"/>
          <w:sz w:val="24"/>
          <w:szCs w:val="24"/>
        </w:rPr>
        <w:t>seconds, milliseconds</w:t>
      </w:r>
      <w:r w:rsidRPr="00A8654A">
        <w:rPr>
          <w:rFonts w:ascii="Times New Roman" w:hAnsi="Times New Roman" w:cs="Times New Roman"/>
          <w:sz w:val="24"/>
          <w:szCs w:val="24"/>
        </w:rPr>
        <w:t>, nanoseconds</w:t>
      </w:r>
      <w:r w:rsidRPr="00A8654A" w:rsidR="00941FF9">
        <w:rPr>
          <w:rFonts w:ascii="Times New Roman" w:hAnsi="Times New Roman" w:cs="Times New Roman"/>
          <w:sz w:val="24"/>
          <w:szCs w:val="24"/>
        </w:rPr>
        <w:t>, picoseconds, and so on, in that "age."</w:t>
      </w:r>
    </w:p>
    <w:p w:rsidR="00AA5112" w:rsidRPr="00A8654A" w:rsidP="00AA5112" w14:paraId="13BB1951" w14:textId="1FF2E4D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654A">
        <w:rPr>
          <w:rFonts w:ascii="Times New Roman" w:hAnsi="Times New Roman" w:cs="Times New Roman"/>
          <w:b/>
          <w:bCs/>
          <w:color w:val="1D1D1D"/>
          <w:sz w:val="24"/>
          <w:szCs w:val="24"/>
          <w:shd w:val="clear" w:color="auto" w:fill="FFFFFF"/>
        </w:rPr>
        <w:t>Describe the term mutually exclusive. Provide some examples. Must the values of x in a discrete probability distribution always be mutually exclusive? Why or why not? Provide an example.</w:t>
      </w:r>
    </w:p>
    <w:p w:rsidR="004F0EAB" w:rsidRPr="00A8654A" w:rsidP="00AA5112" w14:paraId="35633C02" w14:textId="605ABABF">
      <w:pPr>
        <w:spacing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654A">
        <w:rPr>
          <w:rFonts w:ascii="Times New Roman" w:hAnsi="Times New Roman" w:cs="Times New Roman"/>
          <w:sz w:val="24"/>
          <w:szCs w:val="24"/>
        </w:rPr>
        <w:t>Mutually</w:t>
      </w:r>
      <w:r w:rsidRPr="00A8654A" w:rsidR="005F7B84">
        <w:rPr>
          <w:rFonts w:ascii="Times New Roman" w:hAnsi="Times New Roman" w:cs="Times New Roman"/>
          <w:sz w:val="24"/>
          <w:szCs w:val="24"/>
        </w:rPr>
        <w:t xml:space="preserve"> exclusiveness occurs when events contain no elements in common such that their intersection is an empty set [</w:t>
      </w:r>
      <w:r w:rsidRPr="00A8654A">
        <w:rPr>
          <w:rFonts w:ascii="Times New Roman" w:hAnsi="Times New Roman" w:cs="Times New Roman"/>
          <w:sz w:val="24"/>
          <w:szCs w:val="24"/>
        </w:rPr>
        <w:t>p (</w:t>
      </w:r>
      <w:r w:rsidRPr="00A8654A" w:rsidR="005F7B84">
        <w:rPr>
          <w:rFonts w:ascii="Times New Roman" w:hAnsi="Times New Roman" w:cs="Times New Roman"/>
          <w:sz w:val="24"/>
          <w:szCs w:val="24"/>
        </w:rPr>
        <w:t>A</w:t>
      </w:r>
      <w:r w:rsidRPr="00A8654A" w:rsidR="004C7306">
        <w:rPr>
          <w:rFonts w:ascii="Times New Roman" w:hAnsi="Times New Roman" w:cs="Times New Roman"/>
          <w:sz w:val="24"/>
          <w:szCs w:val="24"/>
        </w:rPr>
        <w:t>nB</w:t>
      </w:r>
      <w:r w:rsidRPr="00A8654A">
        <w:rPr>
          <w:rFonts w:ascii="Times New Roman" w:hAnsi="Times New Roman" w:cs="Times New Roman"/>
          <w:sz w:val="24"/>
          <w:szCs w:val="24"/>
        </w:rPr>
        <w:t>) =</w:t>
      </w:r>
      <w:r w:rsidRPr="00A8654A" w:rsidR="004C7306">
        <w:rPr>
          <w:rFonts w:ascii="Times New Roman" w:hAnsi="Times New Roman" w:cs="Times New Roman"/>
          <w:sz w:val="24"/>
          <w:szCs w:val="24"/>
        </w:rPr>
        <w:t>0] (Fenton et al., 2016). In a more straightforward explanation,</w:t>
      </w:r>
      <w:r w:rsidRPr="00A8654A" w:rsidR="005F7B84">
        <w:rPr>
          <w:rFonts w:ascii="Times New Roman" w:hAnsi="Times New Roman" w:cs="Times New Roman"/>
          <w:sz w:val="24"/>
          <w:szCs w:val="24"/>
        </w:rPr>
        <w:t xml:space="preserve"> a mutually exclusive term defines events that cannot happen </w:t>
      </w:r>
      <w:r w:rsidRPr="00A8654A" w:rsidR="004C7306">
        <w:rPr>
          <w:rFonts w:ascii="Times New Roman" w:hAnsi="Times New Roman" w:cs="Times New Roman"/>
          <w:sz w:val="24"/>
          <w:szCs w:val="24"/>
        </w:rPr>
        <w:t>simultaneously (probability of events A and B happening is zero). It is an occurrence</w:t>
      </w:r>
      <w:r w:rsidRPr="00A8654A" w:rsidR="005F7B84">
        <w:rPr>
          <w:rFonts w:ascii="Times New Roman" w:hAnsi="Times New Roman" w:cs="Times New Roman"/>
          <w:sz w:val="24"/>
          <w:szCs w:val="24"/>
        </w:rPr>
        <w:t xml:space="preserve"> where one </w:t>
      </w:r>
      <w:r w:rsidRPr="00A8654A" w:rsidR="004C7306">
        <w:rPr>
          <w:rFonts w:ascii="Times New Roman" w:hAnsi="Times New Roman" w:cs="Times New Roman"/>
          <w:sz w:val="24"/>
          <w:szCs w:val="24"/>
        </w:rPr>
        <w:t xml:space="preserve">event </w:t>
      </w:r>
      <w:r w:rsidRPr="00A8654A" w:rsidR="005F7B84">
        <w:rPr>
          <w:rFonts w:ascii="Times New Roman" w:hAnsi="Times New Roman" w:cs="Times New Roman"/>
          <w:sz w:val="24"/>
          <w:szCs w:val="24"/>
        </w:rPr>
        <w:t>supersedes the other. Examples of such events include the appearance of odd and even numbers on a die, losing and winning a game, turning the right and the left hand, and getting head or tail when a coin is flipped.</w:t>
      </w:r>
    </w:p>
    <w:p w:rsidR="004C7306" w:rsidRPr="00A8654A" w:rsidP="00CA29E8" w14:paraId="3B01E262" w14:textId="7777777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8654A">
        <w:rPr>
          <w:rFonts w:ascii="Times New Roman" w:hAnsi="Times New Roman" w:cs="Times New Roman"/>
          <w:sz w:val="24"/>
          <w:szCs w:val="24"/>
        </w:rPr>
        <w:t xml:space="preserve">The discrete probability of </w:t>
      </w:r>
      <w:r w:rsidRPr="00A8654A" w:rsidR="001256BA">
        <w:rPr>
          <w:rFonts w:ascii="Times New Roman" w:hAnsi="Times New Roman" w:cs="Times New Roman"/>
          <w:sz w:val="24"/>
          <w:szCs w:val="24"/>
        </w:rPr>
        <w:t>X</w:t>
      </w:r>
      <w:r w:rsidRPr="00A8654A">
        <w:rPr>
          <w:rFonts w:ascii="Times New Roman" w:hAnsi="Times New Roman" w:cs="Times New Roman"/>
          <w:sz w:val="24"/>
          <w:szCs w:val="24"/>
        </w:rPr>
        <w:t xml:space="preserve"> </w:t>
      </w:r>
      <w:r w:rsidRPr="00A8654A" w:rsidR="001256BA">
        <w:rPr>
          <w:rFonts w:ascii="Times New Roman" w:hAnsi="Times New Roman" w:cs="Times New Roman"/>
          <w:sz w:val="24"/>
          <w:szCs w:val="24"/>
        </w:rPr>
        <w:t>looks at events that only occur within a countable sample space. Moreover, the events can only happen one at a time, and they are assigned value</w:t>
      </w:r>
      <w:r w:rsidRPr="00A8654A" w:rsidR="00B87697">
        <w:rPr>
          <w:rFonts w:ascii="Times New Roman" w:hAnsi="Times New Roman" w:cs="Times New Roman"/>
          <w:sz w:val="24"/>
          <w:szCs w:val="24"/>
        </w:rPr>
        <w:t>s</w:t>
      </w:r>
      <w:r w:rsidRPr="00A8654A" w:rsidR="001256BA">
        <w:rPr>
          <w:rFonts w:ascii="Times New Roman" w:hAnsi="Times New Roman" w:cs="Times New Roman"/>
          <w:sz w:val="24"/>
          <w:szCs w:val="24"/>
        </w:rPr>
        <w:t xml:space="preserve">. Therefore, it is "Yes" that all the values in the discrete probability will be mutually exclusive (Fenton et al., 2016). An example is the flipping of a coin; it is </w:t>
      </w:r>
      <w:r w:rsidRPr="00A8654A" w:rsidR="00B87697">
        <w:rPr>
          <w:rFonts w:ascii="Times New Roman" w:hAnsi="Times New Roman" w:cs="Times New Roman"/>
          <w:sz w:val="24"/>
          <w:szCs w:val="24"/>
        </w:rPr>
        <w:t xml:space="preserve">either 0.5 for a head or </w:t>
      </w:r>
      <w:r w:rsidRPr="00A8654A" w:rsidR="001256BA">
        <w:rPr>
          <w:rFonts w:ascii="Times New Roman" w:hAnsi="Times New Roman" w:cs="Times New Roman"/>
          <w:sz w:val="24"/>
          <w:szCs w:val="24"/>
        </w:rPr>
        <w:t xml:space="preserve">0.5 for a tail. </w:t>
      </w:r>
    </w:p>
    <w:p w:rsidR="00AA5112" w:rsidRPr="00A8654A" w14:paraId="684DC786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654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F0EAB" w:rsidRPr="00A8654A" w:rsidP="00B87697" w14:paraId="4313A226" w14:textId="00F23E5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54A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AA5112" w:rsidRPr="00A8654A" w:rsidP="00B87697" w14:paraId="4FC0E237" w14:textId="7777777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654A">
        <w:rPr>
          <w:rFonts w:ascii="Times New Roman" w:hAnsi="Times New Roman" w:cs="Times New Roman"/>
          <w:sz w:val="24"/>
          <w:szCs w:val="24"/>
          <w:shd w:val="clear" w:color="auto" w:fill="FFFFFF"/>
        </w:rPr>
        <w:t>Andersen, U. L., Neergaard-Nielsen, J. S., Van Loock, P., &amp; Furusawa, A. (2015). Hybrid discrete-and continuous-variable quantum information. </w:t>
      </w:r>
      <w:r w:rsidRPr="00A8654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Nature Physics</w:t>
      </w:r>
      <w:r w:rsidRPr="00A8654A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A8654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11</w:t>
      </w:r>
      <w:r w:rsidRPr="00A8654A">
        <w:rPr>
          <w:rFonts w:ascii="Times New Roman" w:hAnsi="Times New Roman" w:cs="Times New Roman"/>
          <w:sz w:val="24"/>
          <w:szCs w:val="24"/>
          <w:shd w:val="clear" w:color="auto" w:fill="FFFFFF"/>
        </w:rPr>
        <w:t>(9), 713-719.</w:t>
      </w:r>
    </w:p>
    <w:p w:rsidR="00AA5112" w:rsidRPr="00A8654A" w:rsidP="00B87697" w14:paraId="35B34022" w14:textId="7777777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8654A">
        <w:rPr>
          <w:rFonts w:ascii="Times New Roman" w:hAnsi="Times New Roman" w:cs="Times New Roman"/>
          <w:sz w:val="24"/>
          <w:szCs w:val="24"/>
          <w:shd w:val="clear" w:color="auto" w:fill="FFFFFF"/>
        </w:rPr>
        <w:t>Fenton, N., Neil, M., Lagnado, D., Marsh, W., Yet, B., &amp; Constantinou, A. (2016). How to model mutually exclusive events based on independent causal pathways in Bayesian network models. </w:t>
      </w:r>
      <w:r w:rsidRPr="00A8654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Knowledge-Based Systems</w:t>
      </w:r>
      <w:r w:rsidRPr="00A8654A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A8654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113</w:t>
      </w:r>
      <w:r w:rsidRPr="00A8654A">
        <w:rPr>
          <w:rFonts w:ascii="Times New Roman" w:hAnsi="Times New Roman" w:cs="Times New Roman"/>
          <w:sz w:val="24"/>
          <w:szCs w:val="24"/>
          <w:shd w:val="clear" w:color="auto" w:fill="FFFFFF"/>
        </w:rPr>
        <w:t>, 39-50.</w:t>
      </w:r>
    </w:p>
    <w:sectPr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5112" w:rsidRPr="00AA5112" w14:paraId="77E22D77" w14:textId="0F44336A">
    <w:pPr>
      <w:pStyle w:val="Header"/>
      <w:rPr>
        <w:rFonts w:ascii="Times New Roman" w:hAnsi="Times New Roman" w:cs="Times New Roman"/>
        <w:sz w:val="24"/>
        <w:szCs w:val="24"/>
      </w:rPr>
    </w:pPr>
    <w:r w:rsidRPr="00AA5112">
      <w:rPr>
        <w:rFonts w:ascii="Times New Roman" w:hAnsi="Times New Roman" w:cs="Times New Roman"/>
        <w:sz w:val="24"/>
        <w:szCs w:val="24"/>
      </w:rPr>
      <w:tab/>
    </w:r>
    <w:r w:rsidRPr="00AA5112">
      <w:rPr>
        <w:rFonts w:ascii="Times New Roman" w:hAnsi="Times New Roman" w:cs="Times New Roman"/>
        <w:sz w:val="24"/>
        <w:szCs w:val="24"/>
      </w:rPr>
      <w:tab/>
    </w:r>
    <w:r w:rsidRPr="00AA5112">
      <w:rPr>
        <w:rFonts w:ascii="Times New Roman" w:hAnsi="Times New Roman" w:cs="Times New Roman"/>
        <w:sz w:val="24"/>
        <w:szCs w:val="24"/>
      </w:rPr>
      <w:fldChar w:fldCharType="begin"/>
    </w:r>
    <w:r w:rsidRPr="00AA5112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AA5112">
      <w:rPr>
        <w:rFonts w:ascii="Times New Roman" w:hAnsi="Times New Roman" w:cs="Times New Roman"/>
        <w:sz w:val="24"/>
        <w:szCs w:val="24"/>
      </w:rPr>
      <w:fldChar w:fldCharType="separate"/>
    </w:r>
    <w:r w:rsidRPr="00AA5112">
      <w:rPr>
        <w:rFonts w:ascii="Times New Roman" w:hAnsi="Times New Roman" w:cs="Times New Roman"/>
        <w:noProof/>
        <w:sz w:val="24"/>
        <w:szCs w:val="24"/>
      </w:rPr>
      <w:t>1</w:t>
    </w:r>
    <w:r w:rsidRPr="00AA5112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6729C4"/>
    <w:multiLevelType w:val="hybridMultilevel"/>
    <w:tmpl w:val="80687E30"/>
    <w:lvl w:ilvl="0">
      <w:start w:val="1"/>
      <w:numFmt w:val="decimal"/>
      <w:lvlText w:val="%1."/>
      <w:lvlJc w:val="left"/>
      <w:pPr>
        <w:ind w:left="720" w:hanging="360"/>
      </w:pPr>
      <w:rPr>
        <w:rFonts w:ascii="Helvetica" w:hAnsi="Helvetica" w:cstheme="minorBidi" w:hint="default"/>
        <w:color w:val="1D1D1D"/>
        <w:sz w:val="2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FBD"/>
    <w:rsid w:val="001256BA"/>
    <w:rsid w:val="001736A5"/>
    <w:rsid w:val="00187957"/>
    <w:rsid w:val="0023172A"/>
    <w:rsid w:val="0034325A"/>
    <w:rsid w:val="00430FBD"/>
    <w:rsid w:val="004C681F"/>
    <w:rsid w:val="004C7306"/>
    <w:rsid w:val="004F0EAB"/>
    <w:rsid w:val="005F7B84"/>
    <w:rsid w:val="00941FF9"/>
    <w:rsid w:val="00A8654A"/>
    <w:rsid w:val="00AA5112"/>
    <w:rsid w:val="00B87697"/>
    <w:rsid w:val="00CA29E8"/>
    <w:rsid w:val="00CB7A31"/>
    <w:rsid w:val="00F2791F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3BD20D"/>
  <w15:chartTrackingRefBased/>
  <w15:docId w15:val="{E7D0F0F8-CF59-49DA-A1FF-C7C3F25A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9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5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112"/>
  </w:style>
  <w:style w:type="paragraph" w:styleId="Footer">
    <w:name w:val="footer"/>
    <w:basedOn w:val="Normal"/>
    <w:link w:val="FooterChar"/>
    <w:uiPriority w:val="99"/>
    <w:unhideWhenUsed/>
    <w:rsid w:val="00AA5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ADMIN</cp:lastModifiedBy>
  <cp:revision>3</cp:revision>
  <dcterms:created xsi:type="dcterms:W3CDTF">2021-09-13T16:24:00Z</dcterms:created>
  <dcterms:modified xsi:type="dcterms:W3CDTF">2021-09-13T16:26:00Z</dcterms:modified>
</cp:coreProperties>
</file>