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Pr="00007EDC" w:rsidRDefault="007B7A10">
      <w:pPr>
        <w:rPr>
          <w:rFonts w:ascii="Times New Roman" w:hAnsi="Times New Roman" w:cs="Times New Roman"/>
          <w:b/>
          <w:sz w:val="24"/>
          <w:szCs w:val="24"/>
        </w:rPr>
      </w:pPr>
      <w:r w:rsidRPr="00007EDC">
        <w:rPr>
          <w:rFonts w:ascii="Times New Roman" w:hAnsi="Times New Roman" w:cs="Times New Roman"/>
          <w:b/>
          <w:sz w:val="24"/>
          <w:szCs w:val="24"/>
        </w:rPr>
        <w:t>Question #1: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Start"/>
      <w:r w:rsidRPr="00007EDC">
        <w:rPr>
          <w:rFonts w:ascii="Times New Roman" w:hAnsi="Times New Roman" w:cs="Times New Roman"/>
          <w:sz w:val="24"/>
          <w:szCs w:val="24"/>
        </w:rPr>
        <w:t>:µ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≥16.2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07ED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µ&lt;16.2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α=0.01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This is one-tailed</w:t>
      </w:r>
      <w:r w:rsidR="00EB69A7" w:rsidRPr="00007EDC">
        <w:rPr>
          <w:rFonts w:ascii="Times New Roman" w:hAnsi="Times New Roman" w:cs="Times New Roman"/>
          <w:sz w:val="24"/>
          <w:szCs w:val="24"/>
        </w:rPr>
        <w:t xml:space="preserve"> left</w:t>
      </w:r>
      <w:r w:rsidRPr="00007EDC">
        <w:rPr>
          <w:rFonts w:ascii="Times New Roman" w:hAnsi="Times New Roman" w:cs="Times New Roman"/>
          <w:sz w:val="24"/>
          <w:szCs w:val="24"/>
        </w:rPr>
        <w:t xml:space="preserve"> t-test.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Degrees of freedom=24-1=23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Critical value of t=</w:t>
      </w:r>
      <w:r w:rsidR="00B32348" w:rsidRPr="00007EDC">
        <w:rPr>
          <w:rFonts w:ascii="Times New Roman" w:hAnsi="Times New Roman" w:cs="Times New Roman"/>
          <w:sz w:val="24"/>
          <w:szCs w:val="24"/>
        </w:rPr>
        <w:t>-2.50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position w:val="-60"/>
          <w:sz w:val="24"/>
          <w:szCs w:val="24"/>
        </w:rPr>
        <w:object w:dxaOrig="2260" w:dyaOrig="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35pt;height:49pt" o:ole="">
            <v:imagedata r:id="rId4" o:title=""/>
          </v:shape>
          <o:OLEObject Type="Embed" ProgID="Equation.3" ShapeID="_x0000_i1025" DrawAspect="Content" ObjectID="_1657590063" r:id="rId5"/>
        </w:objec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P-value=0.2573</w:t>
      </w:r>
    </w:p>
    <w:p w:rsidR="007B7A10" w:rsidRPr="00007EDC" w:rsidRDefault="007B7A10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 xml:space="preserve">Since 0.2573 &gt; 0.01, it falls in the non-rejection region. Therefore, fail to reject the null hypothesis and conclude that there is no significant evidence of a production process for </w:t>
      </w:r>
      <w:proofErr w:type="gramStart"/>
      <w:r w:rsidRPr="00007EDC">
        <w:rPr>
          <w:rFonts w:ascii="Times New Roman" w:hAnsi="Times New Roman" w:cs="Times New Roman"/>
          <w:sz w:val="24"/>
          <w:szCs w:val="24"/>
        </w:rPr>
        <w:t>your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 xml:space="preserve"> from must fill bottles of pure Bavarian spring water with at least 16.2 ounces at 1% significance level.</w:t>
      </w:r>
    </w:p>
    <w:p w:rsidR="00EB69A7" w:rsidRPr="00007EDC" w:rsidRDefault="00EB69A7">
      <w:pPr>
        <w:rPr>
          <w:rFonts w:ascii="Times New Roman" w:hAnsi="Times New Roman" w:cs="Times New Roman"/>
          <w:b/>
          <w:sz w:val="24"/>
          <w:szCs w:val="24"/>
        </w:rPr>
      </w:pPr>
      <w:r w:rsidRPr="00007EDC">
        <w:rPr>
          <w:rFonts w:ascii="Times New Roman" w:hAnsi="Times New Roman" w:cs="Times New Roman"/>
          <w:b/>
          <w:sz w:val="24"/>
          <w:szCs w:val="24"/>
        </w:rPr>
        <w:t>Question #2: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Start"/>
      <w:r w:rsidRPr="00007EDC">
        <w:rPr>
          <w:rFonts w:ascii="Times New Roman" w:hAnsi="Times New Roman" w:cs="Times New Roman"/>
          <w:sz w:val="24"/>
          <w:szCs w:val="24"/>
        </w:rPr>
        <w:t>:µ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≥23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07ED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µ&lt;23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α=0.01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This is one-tailed left t-test.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Degrees of freedom=100-1=99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Critical value of t=-2.36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position w:val="-60"/>
          <w:sz w:val="24"/>
          <w:szCs w:val="24"/>
        </w:rPr>
        <w:object w:dxaOrig="2120" w:dyaOrig="980">
          <v:shape id="_x0000_i1026" type="#_x0000_t75" style="width:105.7pt;height:49pt" o:ole="">
            <v:imagedata r:id="rId6" o:title=""/>
          </v:shape>
          <o:OLEObject Type="Embed" ProgID="Equation.3" ShapeID="_x0000_i1026" DrawAspect="Content" ObjectID="_1657590064" r:id="rId7"/>
        </w:objec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P-value=0.0008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lastRenderedPageBreak/>
        <w:t>Since 0.0008&lt; 0.01, it falls in the rejection region. Therefore, reject the null hypothesis and conclude that there is a significant evidence support claims that the average age of their customers is at least 23 with 1% significance level.</w:t>
      </w:r>
    </w:p>
    <w:p w:rsidR="00EB69A7" w:rsidRPr="00007EDC" w:rsidRDefault="00EB69A7" w:rsidP="00EB69A7">
      <w:pPr>
        <w:rPr>
          <w:rFonts w:ascii="Times New Roman" w:hAnsi="Times New Roman" w:cs="Times New Roman"/>
          <w:b/>
          <w:sz w:val="24"/>
          <w:szCs w:val="24"/>
        </w:rPr>
      </w:pPr>
      <w:r w:rsidRPr="00007EDC">
        <w:rPr>
          <w:rFonts w:ascii="Times New Roman" w:hAnsi="Times New Roman" w:cs="Times New Roman"/>
          <w:b/>
          <w:sz w:val="24"/>
          <w:szCs w:val="24"/>
        </w:rPr>
        <w:t>Question #3: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Start"/>
      <w:r w:rsidRPr="00007EDC">
        <w:rPr>
          <w:rFonts w:ascii="Times New Roman" w:hAnsi="Times New Roman" w:cs="Times New Roman"/>
          <w:sz w:val="24"/>
          <w:szCs w:val="24"/>
        </w:rPr>
        <w:t>:µ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=110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07EDC">
        <w:rPr>
          <w:rFonts w:ascii="Times New Roman" w:hAnsi="Times New Roman" w:cs="Times New Roman"/>
          <w:sz w:val="24"/>
          <w:szCs w:val="24"/>
        </w:rPr>
        <w:t>H</w:t>
      </w:r>
      <w:r w:rsidRPr="00007EDC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07ED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07EDC">
        <w:rPr>
          <w:rFonts w:ascii="Times New Roman" w:hAnsi="Times New Roman" w:cs="Times New Roman"/>
          <w:sz w:val="24"/>
          <w:szCs w:val="24"/>
        </w:rPr>
        <w:t>µ&lt;110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α=0.05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This is one-tailed left t-test.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Degrees of freedom=303-1=302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Critical value of t=-1.65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position w:val="-60"/>
          <w:sz w:val="24"/>
          <w:szCs w:val="24"/>
        </w:rPr>
        <w:object w:dxaOrig="2340" w:dyaOrig="980">
          <v:shape id="_x0000_i1027" type="#_x0000_t75" style="width:117.2pt;height:49pt" o:ole="">
            <v:imagedata r:id="rId8" o:title=""/>
          </v:shape>
          <o:OLEObject Type="Embed" ProgID="Equation.3" ShapeID="_x0000_i1027" DrawAspect="Content" ObjectID="_1657590065" r:id="rId9"/>
        </w:objec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>P-value=0.1518</w:t>
      </w:r>
    </w:p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sz w:val="24"/>
          <w:szCs w:val="24"/>
        </w:rPr>
        <w:t xml:space="preserve">Since 0.1518&gt; 0.05, it falls in the non-rejection region. Therefore, fail to reject the null hypothesis and conclude that there is not significant evidence of Belson </w:t>
      </w:r>
      <w:r w:rsidR="0063250C" w:rsidRPr="00007EDC">
        <w:rPr>
          <w:rFonts w:ascii="Times New Roman" w:hAnsi="Times New Roman" w:cs="Times New Roman"/>
          <w:sz w:val="24"/>
          <w:szCs w:val="24"/>
        </w:rPr>
        <w:t>Electronics’</w:t>
      </w:r>
      <w:r w:rsidRPr="00007EDC">
        <w:rPr>
          <w:rFonts w:ascii="Times New Roman" w:hAnsi="Times New Roman" w:cs="Times New Roman"/>
          <w:sz w:val="24"/>
          <w:szCs w:val="24"/>
        </w:rPr>
        <w:t xml:space="preserve"> new converter produces less than the 110 volts of their old </w:t>
      </w:r>
      <w:r w:rsidR="0063250C" w:rsidRPr="00007EDC">
        <w:rPr>
          <w:rFonts w:ascii="Times New Roman" w:hAnsi="Times New Roman" w:cs="Times New Roman"/>
          <w:sz w:val="24"/>
          <w:szCs w:val="24"/>
        </w:rPr>
        <w:t>product;</w:t>
      </w:r>
      <w:r w:rsidRPr="00007EDC">
        <w:rPr>
          <w:rFonts w:ascii="Times New Roman" w:hAnsi="Times New Roman" w:cs="Times New Roman"/>
          <w:sz w:val="24"/>
          <w:szCs w:val="24"/>
        </w:rPr>
        <w:t xml:space="preserve"> they must redesign it at 5% significance level.</w:t>
      </w:r>
    </w:p>
    <w:p w:rsidR="0063250C" w:rsidRPr="00007EDC" w:rsidRDefault="0063250C" w:rsidP="00EB69A7">
      <w:pPr>
        <w:rPr>
          <w:rFonts w:ascii="Times New Roman" w:hAnsi="Times New Roman" w:cs="Times New Roman"/>
          <w:b/>
          <w:sz w:val="24"/>
          <w:szCs w:val="24"/>
        </w:rPr>
      </w:pPr>
      <w:r w:rsidRPr="00007EDC">
        <w:rPr>
          <w:rFonts w:ascii="Times New Roman" w:hAnsi="Times New Roman" w:cs="Times New Roman"/>
          <w:b/>
          <w:sz w:val="24"/>
          <w:szCs w:val="24"/>
        </w:rPr>
        <w:t>Question #4:</w:t>
      </w:r>
    </w:p>
    <w:tbl>
      <w:tblPr>
        <w:tblW w:w="29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0"/>
        <w:gridCol w:w="980"/>
        <w:gridCol w:w="1056"/>
      </w:tblGrid>
      <w:tr w:rsidR="0063250C" w:rsidRPr="0063250C" w:rsidTr="0063250C">
        <w:trPr>
          <w:trHeight w:val="300"/>
        </w:trPr>
        <w:tc>
          <w:tcPr>
            <w:tcW w:w="980" w:type="dxa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Dealer 1</w:t>
            </w:r>
          </w:p>
        </w:tc>
        <w:tc>
          <w:tcPr>
            <w:tcW w:w="980" w:type="dxa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Dealer 2</w:t>
            </w:r>
          </w:p>
        </w:tc>
        <w:tc>
          <w:tcPr>
            <w:tcW w:w="980" w:type="dxa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Difference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63250C" w:rsidRPr="0063250C" w:rsidTr="0063250C">
        <w:trPr>
          <w:trHeight w:val="300"/>
        </w:trPr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250C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noWrap/>
            <w:vAlign w:val="bottom"/>
            <w:hideMark/>
          </w:tcPr>
          <w:p w:rsidR="0063250C" w:rsidRPr="0063250C" w:rsidRDefault="0063250C" w:rsidP="0063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ED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</w:tbl>
    <w:p w:rsidR="00EB69A7" w:rsidRPr="00007EDC" w:rsidRDefault="00EB69A7" w:rsidP="00EB69A7">
      <w:pPr>
        <w:rPr>
          <w:rFonts w:ascii="Times New Roman" w:hAnsi="Times New Roman" w:cs="Times New Roman"/>
          <w:sz w:val="24"/>
          <w:szCs w:val="24"/>
        </w:rPr>
      </w:pPr>
    </w:p>
    <w:p w:rsidR="00EB69A7" w:rsidRPr="00007EDC" w:rsidRDefault="0063250C" w:rsidP="00EB69A7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position w:val="-62"/>
          <w:sz w:val="24"/>
          <w:szCs w:val="24"/>
        </w:rPr>
        <w:object w:dxaOrig="7320" w:dyaOrig="1359">
          <v:shape id="_x0000_i1028" type="#_x0000_t75" style="width:366.15pt;height:68.15pt" o:ole="">
            <v:imagedata r:id="rId10" o:title=""/>
          </v:shape>
          <o:OLEObject Type="Embed" ProgID="Equation.3" ShapeID="_x0000_i1028" DrawAspect="Content" ObjectID="_1657590066" r:id="rId11"/>
        </w:object>
      </w:r>
    </w:p>
    <w:p w:rsidR="00007EDC" w:rsidRPr="00007EDC" w:rsidRDefault="00007EDC" w:rsidP="00007EDC">
      <w:pPr>
        <w:rPr>
          <w:rFonts w:ascii="Times New Roman" w:hAnsi="Times New Roman" w:cs="Times New Roman"/>
          <w:sz w:val="24"/>
          <w:szCs w:val="24"/>
        </w:rPr>
      </w:pPr>
      <w:r w:rsidRPr="00007EDC">
        <w:rPr>
          <w:rFonts w:ascii="Times New Roman" w:hAnsi="Times New Roman" w:cs="Times New Roman"/>
          <w:position w:val="-134"/>
          <w:sz w:val="24"/>
          <w:szCs w:val="24"/>
        </w:rPr>
        <w:object w:dxaOrig="3400" w:dyaOrig="2799">
          <v:shape id="_x0000_i1029" type="#_x0000_t75" style="width:170.05pt;height:140.15pt" o:ole="">
            <v:imagedata r:id="rId12" o:title=""/>
          </v:shape>
          <o:OLEObject Type="Embed" ProgID="Equation.3" ShapeID="_x0000_i1029" DrawAspect="Content" ObjectID="_1657590067" r:id="rId13"/>
        </w:object>
      </w:r>
    </w:p>
    <w:p w:rsidR="0063250C" w:rsidRPr="00007EDC" w:rsidRDefault="00007EDC" w:rsidP="00007EDC">
      <w:pPr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>T</w:t>
      </w:r>
      <w:r w:rsidR="0063250C"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he confidence interval does not include 0. </w:t>
      </w:r>
      <w:r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63250C"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>o we can conclude that there is a difference between the population means.</w:t>
      </w:r>
      <w:r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3250C" w:rsidRPr="00007EDC">
        <w:rPr>
          <w:rFonts w:ascii="Times New Roman" w:hAnsi="Times New Roman" w:cs="Times New Roman"/>
          <w:sz w:val="24"/>
          <w:szCs w:val="24"/>
        </w:rPr>
        <w:t xml:space="preserve">The quality of service is not the same. Sammy should use </w:t>
      </w:r>
      <w:r w:rsidR="0063250C" w:rsidRPr="00007EDC">
        <w:rPr>
          <w:rStyle w:val="Strong"/>
          <w:rFonts w:ascii="Times New Roman" w:hAnsi="Times New Roman" w:cs="Times New Roman"/>
          <w:b w:val="0"/>
          <w:sz w:val="24"/>
          <w:szCs w:val="24"/>
        </w:rPr>
        <w:t>Dealer 2 services.</w:t>
      </w:r>
    </w:p>
    <w:p w:rsidR="00007EDC" w:rsidRPr="00007EDC" w:rsidRDefault="00007EDC" w:rsidP="00007EDC">
      <w:pPr>
        <w:rPr>
          <w:rStyle w:val="Strong"/>
          <w:rFonts w:ascii="Times New Roman" w:hAnsi="Times New Roman" w:cs="Times New Roman"/>
          <w:sz w:val="24"/>
          <w:szCs w:val="24"/>
        </w:rPr>
      </w:pPr>
      <w:r w:rsidRPr="00007EDC">
        <w:rPr>
          <w:rStyle w:val="Strong"/>
          <w:rFonts w:ascii="Times New Roman" w:hAnsi="Times New Roman" w:cs="Times New Roman"/>
          <w:sz w:val="24"/>
          <w:szCs w:val="24"/>
        </w:rPr>
        <w:t>Question #5:</w:t>
      </w:r>
    </w:p>
    <w:p w:rsidR="00007EDC" w:rsidRPr="00007EDC" w:rsidRDefault="00007EDC" w:rsidP="00007EDC">
      <w:pPr>
        <w:pStyle w:val="NormalWeb"/>
      </w:pPr>
      <w:r w:rsidRPr="00007EDC">
        <w:t>For 1987, sample 1:  </w:t>
      </w:r>
    </w:p>
    <w:p w:rsidR="00007EDC" w:rsidRPr="00007EDC" w:rsidRDefault="00007EDC" w:rsidP="00007EDC">
      <w:pPr>
        <w:pStyle w:val="NormalWeb"/>
      </w:pPr>
      <w:r w:rsidRPr="00007EDC">
        <w:t>x̅</w:t>
      </w:r>
      <w:r w:rsidRPr="00007EDC">
        <w:rPr>
          <w:vertAlign w:val="subscript"/>
        </w:rPr>
        <w:t>1</w:t>
      </w:r>
      <w:r w:rsidRPr="00007EDC">
        <w:t xml:space="preserve"> = 3, s</w:t>
      </w:r>
      <w:r w:rsidRPr="00007EDC">
        <w:rPr>
          <w:vertAlign w:val="subscript"/>
        </w:rPr>
        <w:t>1</w:t>
      </w:r>
      <w:r w:rsidRPr="00007EDC">
        <w:t xml:space="preserve"> = 1.9, n</w:t>
      </w:r>
      <w:r w:rsidRPr="00007EDC">
        <w:rPr>
          <w:vertAlign w:val="subscript"/>
        </w:rPr>
        <w:t>1</w:t>
      </w:r>
      <w:r w:rsidRPr="00007EDC">
        <w:t xml:space="preserve"> = 112</w:t>
      </w:r>
    </w:p>
    <w:p w:rsidR="00007EDC" w:rsidRPr="00007EDC" w:rsidRDefault="00007EDC" w:rsidP="00007EDC">
      <w:pPr>
        <w:pStyle w:val="NormalWeb"/>
      </w:pPr>
      <w:r w:rsidRPr="00007EDC">
        <w:t>For 1988, sample 2:  </w:t>
      </w:r>
    </w:p>
    <w:p w:rsidR="00007EDC" w:rsidRPr="00007EDC" w:rsidRDefault="00007EDC" w:rsidP="00007EDC">
      <w:pPr>
        <w:pStyle w:val="NormalWeb"/>
      </w:pPr>
      <w:r w:rsidRPr="00007EDC">
        <w:t>x̅</w:t>
      </w:r>
      <w:r w:rsidRPr="00007EDC">
        <w:rPr>
          <w:vertAlign w:val="subscript"/>
        </w:rPr>
        <w:t>2</w:t>
      </w:r>
      <w:r w:rsidRPr="00007EDC">
        <w:t xml:space="preserve"> = 4.2, s</w:t>
      </w:r>
      <w:r w:rsidRPr="00007EDC">
        <w:rPr>
          <w:vertAlign w:val="subscript"/>
        </w:rPr>
        <w:t>2</w:t>
      </w:r>
      <w:r w:rsidRPr="00007EDC">
        <w:t xml:space="preserve"> = 2.2, n</w:t>
      </w:r>
      <w:r w:rsidRPr="00007EDC">
        <w:rPr>
          <w:vertAlign w:val="subscript"/>
        </w:rPr>
        <w:t>2</w:t>
      </w:r>
      <w:r w:rsidRPr="00007EDC">
        <w:t xml:space="preserve"> = 200</w:t>
      </w:r>
    </w:p>
    <w:p w:rsidR="00007EDC" w:rsidRPr="00007EDC" w:rsidRDefault="00007EDC" w:rsidP="00007EDC">
      <w:pPr>
        <w:pStyle w:val="NormalWeb"/>
      </w:pPr>
      <w:proofErr w:type="gramStart"/>
      <w:r w:rsidRPr="00007EDC">
        <w:t>H</w:t>
      </w:r>
      <w:r w:rsidRPr="00007EDC">
        <w:rPr>
          <w:vertAlign w:val="subscript"/>
        </w:rPr>
        <w:t>o</w:t>
      </w:r>
      <w:r w:rsidRPr="00007EDC">
        <w:t xml:space="preserve"> :</w:t>
      </w:r>
      <w:proofErr w:type="gramEnd"/>
      <w:r w:rsidRPr="00007EDC">
        <w:t xml:space="preserve"> µ</w:t>
      </w:r>
      <w:r w:rsidRPr="00007EDC">
        <w:rPr>
          <w:vertAlign w:val="subscript"/>
        </w:rPr>
        <w:t>1</w:t>
      </w:r>
      <w:r w:rsidRPr="00007EDC">
        <w:t xml:space="preserve"> = µ</w:t>
      </w:r>
      <w:r w:rsidRPr="00007EDC">
        <w:rPr>
          <w:vertAlign w:val="subscript"/>
        </w:rPr>
        <w:t>2</w:t>
      </w:r>
      <w:r w:rsidRPr="00007EDC">
        <w:t>  </w:t>
      </w:r>
    </w:p>
    <w:p w:rsidR="00007EDC" w:rsidRPr="00007EDC" w:rsidRDefault="00007EDC" w:rsidP="00007EDC">
      <w:pPr>
        <w:pStyle w:val="NormalWeb"/>
      </w:pPr>
      <w:proofErr w:type="gramStart"/>
      <w:r w:rsidRPr="00007EDC">
        <w:t>H</w:t>
      </w:r>
      <w:r w:rsidRPr="00007EDC">
        <w:rPr>
          <w:vertAlign w:val="subscript"/>
        </w:rPr>
        <w:t>1</w:t>
      </w:r>
      <w:r w:rsidRPr="00007EDC">
        <w:t xml:space="preserve"> :</w:t>
      </w:r>
      <w:proofErr w:type="gramEnd"/>
      <w:r w:rsidRPr="00007EDC">
        <w:t xml:space="preserve"> µ</w:t>
      </w:r>
      <w:r w:rsidRPr="00007EDC">
        <w:rPr>
          <w:vertAlign w:val="subscript"/>
        </w:rPr>
        <w:t>1</w:t>
      </w:r>
      <w:r w:rsidRPr="00007EDC">
        <w:t xml:space="preserve"> ≠ µ</w:t>
      </w:r>
      <w:r w:rsidRPr="00007EDC">
        <w:rPr>
          <w:vertAlign w:val="subscript"/>
        </w:rPr>
        <w:t>2</w:t>
      </w:r>
      <w:r w:rsidRPr="00007EDC">
        <w:t>  </w:t>
      </w:r>
    </w:p>
    <w:p w:rsidR="00007EDC" w:rsidRPr="00007EDC" w:rsidRDefault="00007EDC" w:rsidP="00007EDC">
      <w:pPr>
        <w:pStyle w:val="NormalWeb"/>
      </w:pPr>
      <w:r w:rsidRPr="00007EDC">
        <w:t>α = 0.05</w:t>
      </w:r>
    </w:p>
    <w:p w:rsidR="00007EDC" w:rsidRPr="00007EDC" w:rsidRDefault="00007EDC" w:rsidP="00007EDC">
      <w:pPr>
        <w:pStyle w:val="NormalWeb"/>
      </w:pPr>
      <w:r w:rsidRPr="00007EDC">
        <w:t>Pooled variance:  </w:t>
      </w:r>
    </w:p>
    <w:p w:rsidR="00007EDC" w:rsidRPr="00007EDC" w:rsidRDefault="00007EDC" w:rsidP="00007EDC">
      <w:pPr>
        <w:pStyle w:val="NormalWeb"/>
      </w:pPr>
      <w:r w:rsidRPr="00007EDC">
        <w:t>S²p = ((n</w:t>
      </w:r>
      <w:r w:rsidRPr="00007EDC">
        <w:rPr>
          <w:vertAlign w:val="subscript"/>
        </w:rPr>
        <w:t>1</w:t>
      </w:r>
      <w:r w:rsidRPr="00007EDC">
        <w:t>-1)*s</w:t>
      </w:r>
      <w:r w:rsidRPr="00007EDC">
        <w:rPr>
          <w:vertAlign w:val="subscript"/>
        </w:rPr>
        <w:t>1</w:t>
      </w:r>
      <w:r w:rsidRPr="00007EDC">
        <w:t>² + (n</w:t>
      </w:r>
      <w:r w:rsidRPr="00007EDC">
        <w:rPr>
          <w:vertAlign w:val="subscript"/>
        </w:rPr>
        <w:t>2</w:t>
      </w:r>
      <w:r w:rsidRPr="00007EDC">
        <w:t>-1)*</w:t>
      </w:r>
      <w:proofErr w:type="gramStart"/>
      <w:r w:rsidRPr="00007EDC">
        <w:t>s</w:t>
      </w:r>
      <w:r w:rsidRPr="00007EDC">
        <w:rPr>
          <w:vertAlign w:val="subscript"/>
        </w:rPr>
        <w:t>2</w:t>
      </w:r>
      <w:r w:rsidRPr="00007EDC">
        <w:t>² )</w:t>
      </w:r>
      <w:proofErr w:type="gramEnd"/>
      <w:r w:rsidRPr="00007EDC">
        <w:t>/(n</w:t>
      </w:r>
      <w:r w:rsidRPr="00007EDC">
        <w:rPr>
          <w:vertAlign w:val="subscript"/>
        </w:rPr>
        <w:t>1</w:t>
      </w:r>
      <w:r w:rsidRPr="00007EDC">
        <w:t>+n</w:t>
      </w:r>
      <w:r w:rsidRPr="00007EDC">
        <w:rPr>
          <w:vertAlign w:val="subscript"/>
        </w:rPr>
        <w:t>2</w:t>
      </w:r>
      <w:r w:rsidRPr="00007EDC">
        <w:t>-2)</w:t>
      </w:r>
    </w:p>
    <w:p w:rsidR="00007EDC" w:rsidRPr="00007EDC" w:rsidRDefault="00007EDC" w:rsidP="00007EDC">
      <w:pPr>
        <w:pStyle w:val="NormalWeb"/>
      </w:pPr>
      <w:r w:rsidRPr="00007EDC">
        <w:t>= ((112-1)*1.9² + (200-1)*2.2²) / (112+200-2) = 4.3996</w:t>
      </w:r>
    </w:p>
    <w:p w:rsidR="00007EDC" w:rsidRPr="00007EDC" w:rsidRDefault="00007EDC" w:rsidP="00007EDC">
      <w:pPr>
        <w:pStyle w:val="NormalWeb"/>
      </w:pPr>
      <w:r w:rsidRPr="00007EDC">
        <w:t>Test statistic:  </w:t>
      </w:r>
    </w:p>
    <w:p w:rsidR="00007EDC" w:rsidRPr="00007EDC" w:rsidRDefault="00007EDC" w:rsidP="00007EDC">
      <w:pPr>
        <w:pStyle w:val="NormalWeb"/>
      </w:pPr>
      <w:r w:rsidRPr="00007EDC">
        <w:t>t = (x̅</w:t>
      </w:r>
      <w:r w:rsidRPr="00007EDC">
        <w:rPr>
          <w:vertAlign w:val="subscript"/>
        </w:rPr>
        <w:t>1</w:t>
      </w:r>
      <w:r w:rsidRPr="00007EDC">
        <w:t xml:space="preserve"> - x̅</w:t>
      </w:r>
      <w:r w:rsidRPr="00007EDC">
        <w:rPr>
          <w:vertAlign w:val="subscript"/>
        </w:rPr>
        <w:t>2</w:t>
      </w:r>
      <w:r w:rsidRPr="00007EDC">
        <w:t xml:space="preserve">) / </w:t>
      </w:r>
      <w:proofErr w:type="gramStart"/>
      <w:r w:rsidRPr="00007EDC">
        <w:t>√(</w:t>
      </w:r>
      <w:proofErr w:type="gramEnd"/>
      <w:r w:rsidRPr="00007EDC">
        <w:t>s²</w:t>
      </w:r>
      <w:r w:rsidRPr="00007EDC">
        <w:rPr>
          <w:vertAlign w:val="subscript"/>
        </w:rPr>
        <w:t>p</w:t>
      </w:r>
      <w:r w:rsidRPr="00007EDC">
        <w:t>(1/n</w:t>
      </w:r>
      <w:r w:rsidRPr="00007EDC">
        <w:rPr>
          <w:vertAlign w:val="subscript"/>
        </w:rPr>
        <w:t>1</w:t>
      </w:r>
      <w:r w:rsidRPr="00007EDC">
        <w:t xml:space="preserve"> + 1/n</w:t>
      </w:r>
      <w:r w:rsidRPr="00007EDC">
        <w:rPr>
          <w:vertAlign w:val="subscript"/>
        </w:rPr>
        <w:t>2</w:t>
      </w:r>
      <w:r w:rsidRPr="00007EDC">
        <w:t xml:space="preserve"> ) = (3 - 4.2) / √(4.3996*(1/112 + 1/200)) = </w:t>
      </w:r>
      <w:r w:rsidRPr="00007EDC">
        <w:rPr>
          <w:rStyle w:val="Strong"/>
          <w:b w:val="0"/>
        </w:rPr>
        <w:t>-4.8476</w:t>
      </w:r>
    </w:p>
    <w:p w:rsidR="00007EDC" w:rsidRPr="00007EDC" w:rsidRDefault="00007EDC" w:rsidP="00007EDC">
      <w:pPr>
        <w:pStyle w:val="NormalWeb"/>
      </w:pPr>
      <w:proofErr w:type="spellStart"/>
      <w:proofErr w:type="gramStart"/>
      <w:r w:rsidRPr="00007EDC">
        <w:lastRenderedPageBreak/>
        <w:t>df</w:t>
      </w:r>
      <w:proofErr w:type="spellEnd"/>
      <w:proofErr w:type="gramEnd"/>
      <w:r w:rsidRPr="00007EDC">
        <w:t xml:space="preserve"> = n</w:t>
      </w:r>
      <w:r w:rsidRPr="00007EDC">
        <w:rPr>
          <w:vertAlign w:val="subscript"/>
        </w:rPr>
        <w:t>1</w:t>
      </w:r>
      <w:r w:rsidRPr="00007EDC">
        <w:t>+n</w:t>
      </w:r>
      <w:r w:rsidRPr="00007EDC">
        <w:rPr>
          <w:vertAlign w:val="subscript"/>
        </w:rPr>
        <w:t>2</w:t>
      </w:r>
      <w:r w:rsidRPr="00007EDC">
        <w:t>-2 = 310</w:t>
      </w:r>
    </w:p>
    <w:p w:rsidR="00007EDC" w:rsidRPr="00007EDC" w:rsidRDefault="00007EDC" w:rsidP="00007EDC">
      <w:pPr>
        <w:pStyle w:val="NormalWeb"/>
      </w:pPr>
      <w:r w:rsidRPr="00007EDC">
        <w:t>P-value =0.0000</w:t>
      </w:r>
    </w:p>
    <w:p w:rsidR="007B7A10" w:rsidRPr="00007EDC" w:rsidRDefault="00007EDC" w:rsidP="00007EDC">
      <w:pPr>
        <w:pStyle w:val="NormalWeb"/>
      </w:pPr>
      <w:r w:rsidRPr="00007EDC">
        <w:t>P-value 0.0000 &lt; 0.05, it fall in the rejection region. Therefore, reject the null hypothesis and conclude that there is significant evidence of difference in the incidence of homicides in 1988.</w:t>
      </w:r>
    </w:p>
    <w:sectPr w:rsidR="007B7A10" w:rsidRPr="00007EDC" w:rsidSect="00EE4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7B7A10"/>
    <w:rsid w:val="00007EDC"/>
    <w:rsid w:val="002C1BC3"/>
    <w:rsid w:val="00401437"/>
    <w:rsid w:val="0063250C"/>
    <w:rsid w:val="007B7A10"/>
    <w:rsid w:val="00B32348"/>
    <w:rsid w:val="00EB69A7"/>
    <w:rsid w:val="00EE4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3250C"/>
    <w:rPr>
      <w:b/>
      <w:bCs/>
    </w:rPr>
  </w:style>
  <w:style w:type="paragraph" w:styleId="NormalWeb">
    <w:name w:val="Normal (Web)"/>
    <w:basedOn w:val="Normal"/>
    <w:uiPriority w:val="99"/>
    <w:unhideWhenUsed/>
    <w:rsid w:val="00632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2020-07-29T22:16:00Z</dcterms:created>
  <dcterms:modified xsi:type="dcterms:W3CDTF">2020-07-29T23:25:00Z</dcterms:modified>
</cp:coreProperties>
</file>