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05433C"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Steep Analysis</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9E3C4C" w:rsidRPr="00931A36" w:rsidRDefault="009A48D3" w:rsidP="008C50E8">
      <w:pPr>
        <w:spacing w:line="480" w:lineRule="auto"/>
        <w:ind w:left="720" w:hanging="720"/>
        <w:jc w:val="center"/>
        <w:rPr>
          <w:rFonts w:ascii="Times New Roman" w:hAnsi="Times New Roman" w:cs="Times New Roman"/>
          <w:b/>
          <w:sz w:val="24"/>
          <w:szCs w:val="24"/>
        </w:rPr>
      </w:pPr>
      <w:r w:rsidRPr="00931A36">
        <w:rPr>
          <w:rFonts w:ascii="Times New Roman" w:hAnsi="Times New Roman" w:cs="Times New Roman"/>
          <w:b/>
          <w:sz w:val="24"/>
          <w:szCs w:val="24"/>
        </w:rPr>
        <w:lastRenderedPageBreak/>
        <w:t>Introduction</w:t>
      </w:r>
    </w:p>
    <w:p w:rsidR="009A48D3" w:rsidRDefault="009A48D3"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text, the environmental aspect of Taiwan in support of </w:t>
      </w:r>
      <w:r w:rsidR="00DA337A">
        <w:rPr>
          <w:rFonts w:ascii="Times New Roman" w:hAnsi="Times New Roman" w:cs="Times New Roman"/>
          <w:sz w:val="24"/>
          <w:szCs w:val="24"/>
        </w:rPr>
        <w:t xml:space="preserve">the </w:t>
      </w:r>
      <w:r w:rsidR="00931A36" w:rsidRPr="00DA337A">
        <w:rPr>
          <w:rFonts w:ascii="Times New Roman" w:hAnsi="Times New Roman" w:cs="Times New Roman"/>
          <w:noProof/>
          <w:sz w:val="24"/>
          <w:szCs w:val="24"/>
        </w:rPr>
        <w:t>production</w:t>
      </w:r>
      <w:r w:rsidR="00931A36">
        <w:rPr>
          <w:rFonts w:ascii="Times New Roman" w:hAnsi="Times New Roman" w:cs="Times New Roman"/>
          <w:sz w:val="24"/>
          <w:szCs w:val="24"/>
        </w:rPr>
        <w:t xml:space="preserve"> of the beer industry will be analyzed. The focus is to understand whether Taiwan as a country has the potential to support and embrace the craft beer industry. </w:t>
      </w:r>
      <w:r w:rsidR="00F654C0">
        <w:rPr>
          <w:rFonts w:ascii="Times New Roman" w:hAnsi="Times New Roman" w:cs="Times New Roman"/>
          <w:sz w:val="24"/>
          <w:szCs w:val="24"/>
        </w:rPr>
        <w:t xml:space="preserve">In </w:t>
      </w:r>
      <w:r w:rsidR="00DA337A">
        <w:rPr>
          <w:rFonts w:ascii="Times New Roman" w:hAnsi="Times New Roman" w:cs="Times New Roman"/>
          <w:sz w:val="24"/>
          <w:szCs w:val="24"/>
        </w:rPr>
        <w:t xml:space="preserve">the </w:t>
      </w:r>
      <w:r w:rsidR="00F654C0" w:rsidRPr="00DA337A">
        <w:rPr>
          <w:rFonts w:ascii="Times New Roman" w:hAnsi="Times New Roman" w:cs="Times New Roman"/>
          <w:noProof/>
          <w:sz w:val="24"/>
          <w:szCs w:val="24"/>
        </w:rPr>
        <w:t>STEEP</w:t>
      </w:r>
      <w:r w:rsidR="00F654C0">
        <w:rPr>
          <w:rFonts w:ascii="Times New Roman" w:hAnsi="Times New Roman" w:cs="Times New Roman"/>
          <w:sz w:val="24"/>
          <w:szCs w:val="24"/>
        </w:rPr>
        <w:t xml:space="preserve"> analysis, the environment covers a number of factors such as pollution, water, wind, energy and the environmental regulations. </w:t>
      </w:r>
      <w:r w:rsidR="008C7DA0">
        <w:rPr>
          <w:rFonts w:ascii="Times New Roman" w:hAnsi="Times New Roman" w:cs="Times New Roman"/>
          <w:sz w:val="24"/>
          <w:szCs w:val="24"/>
        </w:rPr>
        <w:t>In</w:t>
      </w:r>
      <w:r w:rsidR="00F654C0">
        <w:rPr>
          <w:rFonts w:ascii="Times New Roman" w:hAnsi="Times New Roman" w:cs="Times New Roman"/>
          <w:sz w:val="24"/>
          <w:szCs w:val="24"/>
        </w:rPr>
        <w:t xml:space="preserve"> this analysis, there are questions that need to </w:t>
      </w:r>
      <w:r w:rsidR="00F654C0" w:rsidRPr="00DA337A">
        <w:rPr>
          <w:rFonts w:ascii="Times New Roman" w:hAnsi="Times New Roman" w:cs="Times New Roman"/>
          <w:noProof/>
          <w:sz w:val="24"/>
          <w:szCs w:val="24"/>
        </w:rPr>
        <w:t>answer</w:t>
      </w:r>
      <w:r w:rsidR="00F654C0">
        <w:rPr>
          <w:rFonts w:ascii="Times New Roman" w:hAnsi="Times New Roman" w:cs="Times New Roman"/>
          <w:sz w:val="24"/>
          <w:szCs w:val="24"/>
        </w:rPr>
        <w:t xml:space="preserve"> in order to determine the ability of Taiwan to support the production of craft beer </w:t>
      </w:r>
      <w:r w:rsidR="008C7DA0">
        <w:rPr>
          <w:rFonts w:ascii="Times New Roman" w:hAnsi="Times New Roman" w:cs="Times New Roman"/>
          <w:sz w:val="24"/>
          <w:szCs w:val="24"/>
        </w:rPr>
        <w:t xml:space="preserve">while taking care of the customers’ health, the environmental resources such as water.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is an important factor in any society and must be taken care of. Therefore, caring for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calls for measures such as laws and regulations that protect it from damage and pollution. In the beer industry, there must be </w:t>
      </w:r>
      <w:r w:rsidR="00DA337A">
        <w:rPr>
          <w:rFonts w:ascii="Times New Roman" w:hAnsi="Times New Roman" w:cs="Times New Roman"/>
          <w:sz w:val="24"/>
          <w:szCs w:val="24"/>
        </w:rPr>
        <w:t xml:space="preserve">the </w:t>
      </w:r>
      <w:r w:rsidR="008C7DA0" w:rsidRPr="00DA337A">
        <w:rPr>
          <w:rFonts w:ascii="Times New Roman" w:hAnsi="Times New Roman" w:cs="Times New Roman"/>
          <w:noProof/>
          <w:sz w:val="24"/>
          <w:szCs w:val="24"/>
        </w:rPr>
        <w:t>implementation</w:t>
      </w:r>
      <w:r w:rsidR="008C7DA0">
        <w:rPr>
          <w:rFonts w:ascii="Times New Roman" w:hAnsi="Times New Roman" w:cs="Times New Roman"/>
          <w:sz w:val="24"/>
          <w:szCs w:val="24"/>
        </w:rPr>
        <w:t xml:space="preserve"> of laws that guide waste management and disposal, energy saving technologies, clean air and water and </w:t>
      </w:r>
      <w:r w:rsidR="008C7DA0" w:rsidRPr="00DA337A">
        <w:rPr>
          <w:rFonts w:ascii="Times New Roman" w:hAnsi="Times New Roman" w:cs="Times New Roman"/>
          <w:noProof/>
          <w:sz w:val="24"/>
          <w:szCs w:val="24"/>
        </w:rPr>
        <w:t>the</w:t>
      </w:r>
      <w:r w:rsidR="00DA337A">
        <w:rPr>
          <w:rFonts w:ascii="Times New Roman" w:hAnsi="Times New Roman" w:cs="Times New Roman"/>
          <w:noProof/>
          <w:sz w:val="24"/>
          <w:szCs w:val="24"/>
        </w:rPr>
        <w:t>n</w:t>
      </w:r>
      <w:r w:rsidR="008C7DA0">
        <w:rPr>
          <w:rFonts w:ascii="Times New Roman" w:hAnsi="Times New Roman" w:cs="Times New Roman"/>
          <w:sz w:val="24"/>
          <w:szCs w:val="24"/>
        </w:rPr>
        <w:t xml:space="preserve"> a positive attitude towards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in the community</w:t>
      </w:r>
      <w:r w:rsidR="00CC6C35">
        <w:rPr>
          <w:rFonts w:ascii="Times New Roman" w:hAnsi="Times New Roman" w:cs="Times New Roman"/>
          <w:sz w:val="24"/>
          <w:szCs w:val="24"/>
        </w:rPr>
        <w:t xml:space="preserve"> (</w:t>
      </w:r>
      <w:r w:rsidR="00CC6C35" w:rsidRPr="002F2EB0">
        <w:rPr>
          <w:rFonts w:ascii="Times New Roman" w:hAnsi="Times New Roman" w:cs="Times New Roman" w:hint="eastAsia"/>
          <w:sz w:val="24"/>
          <w:szCs w:val="24"/>
        </w:rPr>
        <w:t>In Slocum</w:t>
      </w:r>
      <w:r w:rsidR="00CC6C35">
        <w:rPr>
          <w:rFonts w:ascii="Times New Roman" w:hAnsi="Times New Roman" w:cs="Times New Roman"/>
          <w:sz w:val="24"/>
          <w:szCs w:val="24"/>
        </w:rPr>
        <w:t>, et. al., 2018)</w:t>
      </w:r>
      <w:r w:rsidR="008C7DA0">
        <w:rPr>
          <w:rFonts w:ascii="Times New Roman" w:hAnsi="Times New Roman" w:cs="Times New Roman"/>
          <w:sz w:val="24"/>
          <w:szCs w:val="24"/>
        </w:rPr>
        <w:t>.</w:t>
      </w:r>
    </w:p>
    <w:p w:rsidR="00521392" w:rsidRDefault="00521392"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Inside Taiwan’s craft </w:t>
      </w:r>
      <w:r w:rsidR="00AE5EB1">
        <w:rPr>
          <w:rFonts w:ascii="Times New Roman" w:hAnsi="Times New Roman" w:cs="Times New Roman"/>
          <w:sz w:val="24"/>
          <w:szCs w:val="24"/>
        </w:rPr>
        <w:t>beer,</w:t>
      </w:r>
      <w:r>
        <w:rPr>
          <w:rFonts w:ascii="Times New Roman" w:hAnsi="Times New Roman" w:cs="Times New Roman"/>
          <w:sz w:val="24"/>
          <w:szCs w:val="24"/>
        </w:rPr>
        <w:t xml:space="preserve"> industry lies a lot of </w:t>
      </w:r>
      <w:r w:rsidRPr="00DA337A">
        <w:rPr>
          <w:rFonts w:ascii="Times New Roman" w:hAnsi="Times New Roman" w:cs="Times New Roman"/>
          <w:noProof/>
          <w:sz w:val="24"/>
          <w:szCs w:val="24"/>
        </w:rPr>
        <w:t>potential</w:t>
      </w:r>
      <w:r w:rsidR="00DA337A">
        <w:rPr>
          <w:rFonts w:ascii="Times New Roman" w:hAnsi="Times New Roman" w:cs="Times New Roman"/>
          <w:noProof/>
          <w:sz w:val="24"/>
          <w:szCs w:val="24"/>
        </w:rPr>
        <w:t>s</w:t>
      </w:r>
      <w:r>
        <w:rPr>
          <w:rFonts w:ascii="Times New Roman" w:hAnsi="Times New Roman" w:cs="Times New Roman"/>
          <w:sz w:val="24"/>
          <w:szCs w:val="24"/>
        </w:rPr>
        <w:t xml:space="preserve"> and breweries have taken advantage of both the local and foreign beer markets. </w:t>
      </w:r>
      <w:r w:rsidR="00DA337A">
        <w:rPr>
          <w:rFonts w:ascii="Times New Roman" w:hAnsi="Times New Roman" w:cs="Times New Roman"/>
          <w:noProof/>
          <w:sz w:val="24"/>
          <w:szCs w:val="24"/>
        </w:rPr>
        <w:t>The b</w:t>
      </w:r>
      <w:r w:rsidRPr="00DA337A">
        <w:rPr>
          <w:rFonts w:ascii="Times New Roman" w:hAnsi="Times New Roman" w:cs="Times New Roman"/>
          <w:noProof/>
          <w:sz w:val="24"/>
          <w:szCs w:val="24"/>
        </w:rPr>
        <w:t>eer</w:t>
      </w:r>
      <w:r>
        <w:rPr>
          <w:rFonts w:ascii="Times New Roman" w:hAnsi="Times New Roman" w:cs="Times New Roman"/>
          <w:sz w:val="24"/>
          <w:szCs w:val="24"/>
        </w:rPr>
        <w:t xml:space="preserve"> has been popular in Taiwan for many years. In </w:t>
      </w:r>
      <w:r w:rsidR="00AE5EB1">
        <w:rPr>
          <w:rFonts w:ascii="Times New Roman" w:hAnsi="Times New Roman" w:cs="Times New Roman"/>
          <w:sz w:val="24"/>
          <w:szCs w:val="24"/>
        </w:rPr>
        <w:t xml:space="preserve">2002, Taiwan gained a desire for small batch </w:t>
      </w:r>
      <w:r w:rsidR="003855E4" w:rsidRPr="00DA337A">
        <w:rPr>
          <w:rFonts w:ascii="Times New Roman" w:hAnsi="Times New Roman" w:cs="Times New Roman"/>
          <w:noProof/>
          <w:sz w:val="24"/>
          <w:szCs w:val="24"/>
        </w:rPr>
        <w:t>microbrewing</w:t>
      </w:r>
      <w:r w:rsidR="00AE5EB1">
        <w:rPr>
          <w:rFonts w:ascii="Times New Roman" w:hAnsi="Times New Roman" w:cs="Times New Roman"/>
          <w:sz w:val="24"/>
          <w:szCs w:val="24"/>
        </w:rPr>
        <w:t xml:space="preserve">. In the same year, in order to comply with the WTO environmental and trade regulations, Taiwan joined the member </w:t>
      </w:r>
      <w:r w:rsidR="003855E4">
        <w:rPr>
          <w:rFonts w:ascii="Times New Roman" w:hAnsi="Times New Roman" w:cs="Times New Roman"/>
          <w:sz w:val="24"/>
          <w:szCs w:val="24"/>
        </w:rPr>
        <w:t>policy, which</w:t>
      </w:r>
      <w:r w:rsidR="00AE5EB1">
        <w:rPr>
          <w:rFonts w:ascii="Times New Roman" w:hAnsi="Times New Roman" w:cs="Times New Roman"/>
          <w:sz w:val="24"/>
          <w:szCs w:val="24"/>
        </w:rPr>
        <w:t xml:space="preserve"> broke up the industry monopolies. Investors joined the craft beer industry </w:t>
      </w:r>
      <w:r w:rsidR="003855E4">
        <w:rPr>
          <w:rFonts w:ascii="Times New Roman" w:hAnsi="Times New Roman" w:cs="Times New Roman"/>
          <w:sz w:val="24"/>
          <w:szCs w:val="24"/>
        </w:rPr>
        <w:t>quickly and</w:t>
      </w:r>
      <w:r w:rsidR="00AE5EB1">
        <w:rPr>
          <w:rFonts w:ascii="Times New Roman" w:hAnsi="Times New Roman" w:cs="Times New Roman"/>
          <w:sz w:val="24"/>
          <w:szCs w:val="24"/>
        </w:rPr>
        <w:t xml:space="preserve"> began brewing operations. Volumes of craft beer were produced</w:t>
      </w:r>
      <w:r w:rsidR="003855E4">
        <w:rPr>
          <w:rFonts w:ascii="Times New Roman" w:hAnsi="Times New Roman" w:cs="Times New Roman"/>
          <w:sz w:val="24"/>
          <w:szCs w:val="24"/>
        </w:rPr>
        <w:t xml:space="preserve"> by the new market entries</w:t>
      </w:r>
      <w:r w:rsidR="00AE5EB1">
        <w:rPr>
          <w:rFonts w:ascii="Times New Roman" w:hAnsi="Times New Roman" w:cs="Times New Roman"/>
          <w:sz w:val="24"/>
          <w:szCs w:val="24"/>
        </w:rPr>
        <w:t>. The generation of small restaurants began and has since then expanded</w:t>
      </w:r>
      <w:r w:rsidR="00CC6C35">
        <w:rPr>
          <w:rFonts w:ascii="Times New Roman" w:hAnsi="Times New Roman" w:cs="Times New Roman"/>
          <w:sz w:val="24"/>
          <w:szCs w:val="24"/>
        </w:rPr>
        <w:t xml:space="preserve"> (</w:t>
      </w:r>
      <w:r w:rsidR="00CC6C35" w:rsidRPr="002F2EB0">
        <w:rPr>
          <w:rFonts w:ascii="Times New Roman" w:hAnsi="Times New Roman" w:cs="Times New Roman" w:hint="eastAsia"/>
          <w:sz w:val="24"/>
          <w:szCs w:val="24"/>
        </w:rPr>
        <w:t>Carr-Harris</w:t>
      </w:r>
      <w:r w:rsidR="00CC6C35">
        <w:rPr>
          <w:rFonts w:ascii="Times New Roman" w:hAnsi="Times New Roman" w:cs="Times New Roman"/>
          <w:sz w:val="24"/>
          <w:szCs w:val="24"/>
        </w:rPr>
        <w:t>, et. al., 2016)</w:t>
      </w:r>
      <w:r w:rsidR="00AE5EB1">
        <w:rPr>
          <w:rFonts w:ascii="Times New Roman" w:hAnsi="Times New Roman" w:cs="Times New Roman"/>
          <w:sz w:val="24"/>
          <w:szCs w:val="24"/>
        </w:rPr>
        <w:t xml:space="preserve">. </w:t>
      </w:r>
    </w:p>
    <w:p w:rsidR="00CB063B" w:rsidRDefault="00217823" w:rsidP="00CB063B">
      <w:pPr>
        <w:spacing w:line="480" w:lineRule="auto"/>
        <w:rPr>
          <w:rFonts w:ascii="Times New Roman" w:hAnsi="Times New Roman" w:cs="Times New Roman"/>
          <w:sz w:val="24"/>
          <w:szCs w:val="24"/>
        </w:rPr>
      </w:pPr>
      <w:r>
        <w:rPr>
          <w:noProof/>
        </w:rPr>
        <w:lastRenderedPageBreak/>
        <w:drawing>
          <wp:inline distT="0" distB="0" distL="0" distR="0" wp14:anchorId="2C3C0282" wp14:editId="1539113E">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0" w:name="_GoBack"/>
      <w:bookmarkEnd w:id="0"/>
    </w:p>
    <w:p w:rsidR="00880061" w:rsidRPr="00226E3B" w:rsidRDefault="00880061"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t>Recycling</w:t>
      </w:r>
    </w:p>
    <w:p w:rsidR="003855E4" w:rsidRDefault="003855E4"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Taiwan, the Beer industry brewers</w:t>
      </w:r>
      <w:r w:rsidR="00DA337A">
        <w:rPr>
          <w:rFonts w:ascii="Times New Roman" w:hAnsi="Times New Roman" w:cs="Times New Roman"/>
          <w:sz w:val="24"/>
          <w:szCs w:val="24"/>
        </w:rPr>
        <w:t>, as well as the suppliers,</w:t>
      </w:r>
      <w:r>
        <w:rPr>
          <w:rFonts w:ascii="Times New Roman" w:hAnsi="Times New Roman" w:cs="Times New Roman"/>
          <w:sz w:val="24"/>
          <w:szCs w:val="24"/>
        </w:rPr>
        <w:t xml:space="preserve"> have worked hard in ensuring that the beer packaging is well done. This is to ensure that the customer is safe and can </w:t>
      </w:r>
      <w:r w:rsidR="0008480E">
        <w:rPr>
          <w:rFonts w:ascii="Times New Roman" w:hAnsi="Times New Roman" w:cs="Times New Roman"/>
          <w:sz w:val="24"/>
          <w:szCs w:val="24"/>
        </w:rPr>
        <w:t>consume</w:t>
      </w:r>
      <w:r>
        <w:rPr>
          <w:rFonts w:ascii="Times New Roman" w:hAnsi="Times New Roman" w:cs="Times New Roman"/>
          <w:sz w:val="24"/>
          <w:szCs w:val="24"/>
        </w:rPr>
        <w:t xml:space="preserve"> the beer without any health issues. The packaging involves the use of </w:t>
      </w:r>
      <w:r w:rsidR="0008480E">
        <w:rPr>
          <w:rFonts w:ascii="Times New Roman" w:hAnsi="Times New Roman" w:cs="Times New Roman"/>
          <w:sz w:val="24"/>
          <w:szCs w:val="24"/>
        </w:rPr>
        <w:t>recyclable</w:t>
      </w:r>
      <w:r>
        <w:rPr>
          <w:rFonts w:ascii="Times New Roman" w:hAnsi="Times New Roman" w:cs="Times New Roman"/>
          <w:sz w:val="24"/>
          <w:szCs w:val="24"/>
        </w:rPr>
        <w:t xml:space="preserve"> plastic</w:t>
      </w:r>
      <w:r w:rsidR="0008480E">
        <w:rPr>
          <w:rFonts w:ascii="Times New Roman" w:hAnsi="Times New Roman" w:cs="Times New Roman"/>
          <w:sz w:val="24"/>
          <w:szCs w:val="24"/>
        </w:rPr>
        <w:t>, cardboard, paper, or glass in the beer cans or the beer bottles and packs. The recycled glass totals to over 30% of the materials are used to make new bottles</w:t>
      </w:r>
      <w:r w:rsidR="0021140D">
        <w:rPr>
          <w:rFonts w:ascii="Times New Roman" w:hAnsi="Times New Roman" w:cs="Times New Roman"/>
          <w:sz w:val="24"/>
          <w:szCs w:val="24"/>
        </w:rPr>
        <w:t xml:space="preserve"> (</w:t>
      </w:r>
      <w:r w:rsidR="0021140D" w:rsidRPr="002F2EB0">
        <w:rPr>
          <w:rFonts w:ascii="Times New Roman" w:hAnsi="Times New Roman" w:cs="Times New Roman" w:hint="eastAsia"/>
          <w:sz w:val="24"/>
          <w:szCs w:val="24"/>
        </w:rPr>
        <w:t>International B</w:t>
      </w:r>
      <w:r w:rsidR="0021140D">
        <w:rPr>
          <w:rFonts w:ascii="Times New Roman" w:hAnsi="Times New Roman" w:cs="Times New Roman" w:hint="eastAsia"/>
          <w:sz w:val="24"/>
          <w:szCs w:val="24"/>
        </w:rPr>
        <w:t>usiness Publications &amp; USA., 2016</w:t>
      </w:r>
      <w:r w:rsidR="0021140D">
        <w:rPr>
          <w:rFonts w:ascii="Times New Roman" w:hAnsi="Times New Roman" w:cs="Times New Roman"/>
          <w:sz w:val="24"/>
          <w:szCs w:val="24"/>
        </w:rPr>
        <w:t>)</w:t>
      </w:r>
      <w:r w:rsidR="0008480E">
        <w:rPr>
          <w:rFonts w:ascii="Times New Roman" w:hAnsi="Times New Roman" w:cs="Times New Roman"/>
          <w:sz w:val="24"/>
          <w:szCs w:val="24"/>
        </w:rPr>
        <w:t xml:space="preserve">. Major bottling companies are using this strategy in Taiwan to manage waste in the community. Different bodies in the country have been championing for corporate recycling programs by both the brewers and the brewer suppliers to recycle their waste as well. Reuse of beer bottles has also been encouraged, for example, </w:t>
      </w:r>
      <w:r w:rsidR="0008480E" w:rsidRPr="00DA337A">
        <w:rPr>
          <w:rFonts w:ascii="Times New Roman" w:hAnsi="Times New Roman" w:cs="Times New Roman"/>
          <w:noProof/>
          <w:sz w:val="24"/>
          <w:szCs w:val="24"/>
        </w:rPr>
        <w:t>Hein</w:t>
      </w:r>
      <w:r w:rsidR="00DA337A">
        <w:rPr>
          <w:rFonts w:ascii="Times New Roman" w:hAnsi="Times New Roman" w:cs="Times New Roman"/>
          <w:noProof/>
          <w:sz w:val="24"/>
          <w:szCs w:val="24"/>
        </w:rPr>
        <w:t>e</w:t>
      </w:r>
      <w:r w:rsidR="0008480E" w:rsidRPr="00DA337A">
        <w:rPr>
          <w:rFonts w:ascii="Times New Roman" w:hAnsi="Times New Roman" w:cs="Times New Roman"/>
          <w:noProof/>
          <w:sz w:val="24"/>
          <w:szCs w:val="24"/>
        </w:rPr>
        <w:t>ken</w:t>
      </w:r>
      <w:r w:rsidR="0008480E">
        <w:rPr>
          <w:rFonts w:ascii="Times New Roman" w:hAnsi="Times New Roman" w:cs="Times New Roman"/>
          <w:sz w:val="24"/>
          <w:szCs w:val="24"/>
        </w:rPr>
        <w:t xml:space="preserve"> usually </w:t>
      </w:r>
      <w:r w:rsidR="0008480E" w:rsidRPr="00DA337A">
        <w:rPr>
          <w:rFonts w:ascii="Times New Roman" w:hAnsi="Times New Roman" w:cs="Times New Roman"/>
          <w:noProof/>
          <w:sz w:val="24"/>
          <w:szCs w:val="24"/>
        </w:rPr>
        <w:t>package</w:t>
      </w:r>
      <w:r w:rsidR="00DA337A">
        <w:rPr>
          <w:rFonts w:ascii="Times New Roman" w:hAnsi="Times New Roman" w:cs="Times New Roman"/>
          <w:noProof/>
          <w:sz w:val="24"/>
          <w:szCs w:val="24"/>
        </w:rPr>
        <w:t>s</w:t>
      </w:r>
      <w:r w:rsidR="0008480E">
        <w:rPr>
          <w:rFonts w:ascii="Times New Roman" w:hAnsi="Times New Roman" w:cs="Times New Roman"/>
          <w:sz w:val="24"/>
          <w:szCs w:val="24"/>
        </w:rPr>
        <w:t xml:space="preserve"> beer in returnable bottles and this is an initiative encouraged in Taiwan to control environment pollution</w:t>
      </w:r>
      <w:r w:rsidR="0021140D">
        <w:rPr>
          <w:rFonts w:ascii="Times New Roman" w:hAnsi="Times New Roman" w:cs="Times New Roman"/>
          <w:sz w:val="24"/>
          <w:szCs w:val="24"/>
        </w:rPr>
        <w:t xml:space="preserve"> (</w:t>
      </w:r>
      <w:r w:rsidR="0021140D" w:rsidRPr="002F2EB0">
        <w:rPr>
          <w:rFonts w:ascii="Times New Roman" w:hAnsi="Times New Roman" w:cs="Times New Roman" w:hint="eastAsia"/>
          <w:sz w:val="24"/>
          <w:szCs w:val="24"/>
        </w:rPr>
        <w:t>International B</w:t>
      </w:r>
      <w:r w:rsidR="0021140D">
        <w:rPr>
          <w:rFonts w:ascii="Times New Roman" w:hAnsi="Times New Roman" w:cs="Times New Roman" w:hint="eastAsia"/>
          <w:sz w:val="24"/>
          <w:szCs w:val="24"/>
        </w:rPr>
        <w:t>usiness Publications &amp; USA., 2016</w:t>
      </w:r>
      <w:r w:rsidR="0021140D">
        <w:rPr>
          <w:rFonts w:ascii="Times New Roman" w:hAnsi="Times New Roman" w:cs="Times New Roman"/>
          <w:sz w:val="24"/>
          <w:szCs w:val="24"/>
        </w:rPr>
        <w:t>)</w:t>
      </w:r>
      <w:r w:rsidR="0008480E">
        <w:rPr>
          <w:rFonts w:ascii="Times New Roman" w:hAnsi="Times New Roman" w:cs="Times New Roman"/>
          <w:sz w:val="24"/>
          <w:szCs w:val="24"/>
        </w:rPr>
        <w:t xml:space="preserve">. </w:t>
      </w:r>
    </w:p>
    <w:p w:rsidR="00880061" w:rsidRPr="00226E3B" w:rsidRDefault="00880061"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lastRenderedPageBreak/>
        <w:t>Water conservation and treatment</w:t>
      </w:r>
    </w:p>
    <w:p w:rsidR="00C25824" w:rsidRDefault="00880061" w:rsidP="00880061">
      <w:pPr>
        <w:spacing w:line="480" w:lineRule="auto"/>
        <w:rPr>
          <w:rFonts w:ascii="Times New Roman" w:hAnsi="Times New Roman" w:cs="Times New Roman"/>
          <w:sz w:val="24"/>
          <w:szCs w:val="24"/>
        </w:rPr>
      </w:pPr>
      <w:r>
        <w:rPr>
          <w:rFonts w:ascii="Times New Roman" w:hAnsi="Times New Roman" w:cs="Times New Roman"/>
          <w:sz w:val="24"/>
          <w:szCs w:val="24"/>
        </w:rPr>
        <w:tab/>
        <w:t>Water is necessary and an important ingredient in beer production. It is used in the production process and a lot of waste is released. This waste is directed to the environmental resources such as rivers, sea</w:t>
      </w:r>
      <w:r w:rsidR="00226E3B">
        <w:rPr>
          <w:rFonts w:ascii="Times New Roman" w:hAnsi="Times New Roman" w:cs="Times New Roman"/>
          <w:sz w:val="24"/>
          <w:szCs w:val="24"/>
        </w:rPr>
        <w:t>,</w:t>
      </w:r>
      <w:r>
        <w:rPr>
          <w:rFonts w:ascii="Times New Roman" w:hAnsi="Times New Roman" w:cs="Times New Roman"/>
          <w:sz w:val="24"/>
          <w:szCs w:val="24"/>
        </w:rPr>
        <w:t xml:space="preserve"> or the soil. Some of it might cause damage to </w:t>
      </w:r>
      <w:r w:rsidR="00DA337A">
        <w:rPr>
          <w:rFonts w:ascii="Times New Roman" w:hAnsi="Times New Roman" w:cs="Times New Roman"/>
          <w:sz w:val="24"/>
          <w:szCs w:val="24"/>
        </w:rPr>
        <w:t xml:space="preserve">the </w:t>
      </w:r>
      <w:r w:rsidRPr="00DA337A">
        <w:rPr>
          <w:rFonts w:ascii="Times New Roman" w:hAnsi="Times New Roman" w:cs="Times New Roman"/>
          <w:noProof/>
          <w:sz w:val="24"/>
          <w:szCs w:val="24"/>
        </w:rPr>
        <w:t>environment</w:t>
      </w:r>
      <w:r>
        <w:rPr>
          <w:rFonts w:ascii="Times New Roman" w:hAnsi="Times New Roman" w:cs="Times New Roman"/>
          <w:sz w:val="24"/>
          <w:szCs w:val="24"/>
        </w:rPr>
        <w:t xml:space="preserve"> because of the chemicals present in the effluent. </w:t>
      </w:r>
      <w:r w:rsidR="00C25824">
        <w:rPr>
          <w:rFonts w:ascii="Times New Roman" w:hAnsi="Times New Roman" w:cs="Times New Roman"/>
          <w:sz w:val="24"/>
          <w:szCs w:val="24"/>
        </w:rPr>
        <w:t xml:space="preserve">The government of Taiwan under the department of environment has put across strategies that are key </w:t>
      </w:r>
      <w:r w:rsidR="00DA337A">
        <w:rPr>
          <w:rFonts w:ascii="Times New Roman" w:hAnsi="Times New Roman" w:cs="Times New Roman"/>
          <w:noProof/>
          <w:sz w:val="24"/>
          <w:szCs w:val="24"/>
        </w:rPr>
        <w:t>to</w:t>
      </w:r>
      <w:r w:rsidR="00C25824">
        <w:rPr>
          <w:rFonts w:ascii="Times New Roman" w:hAnsi="Times New Roman" w:cs="Times New Roman"/>
          <w:sz w:val="24"/>
          <w:szCs w:val="24"/>
        </w:rPr>
        <w:t xml:space="preserve"> preventing not only careless disposal of waste but also use of water sparingly. Brewers have been encouraged to keep regular maintenance </w:t>
      </w:r>
      <w:r w:rsidR="00226E3B">
        <w:rPr>
          <w:rFonts w:ascii="Times New Roman" w:hAnsi="Times New Roman" w:cs="Times New Roman"/>
          <w:sz w:val="24"/>
          <w:szCs w:val="24"/>
        </w:rPr>
        <w:t>of</w:t>
      </w:r>
      <w:r w:rsidR="00C25824">
        <w:rPr>
          <w:rFonts w:ascii="Times New Roman" w:hAnsi="Times New Roman" w:cs="Times New Roman"/>
          <w:sz w:val="24"/>
          <w:szCs w:val="24"/>
        </w:rPr>
        <w:t xml:space="preserve"> the piping and faucets in order to ensure that water leaks are repaired in time and loss of water is minimized. Water treatment plans are also </w:t>
      </w:r>
      <w:r w:rsidR="008A49C7">
        <w:rPr>
          <w:rFonts w:ascii="Times New Roman" w:hAnsi="Times New Roman" w:cs="Times New Roman"/>
          <w:sz w:val="24"/>
          <w:szCs w:val="24"/>
        </w:rPr>
        <w:t>necessary</w:t>
      </w:r>
      <w:r w:rsidR="00C25824">
        <w:rPr>
          <w:rFonts w:ascii="Times New Roman" w:hAnsi="Times New Roman" w:cs="Times New Roman"/>
          <w:sz w:val="24"/>
          <w:szCs w:val="24"/>
        </w:rPr>
        <w:t xml:space="preserve"> for the brewers in order to treat the </w:t>
      </w:r>
      <w:r w:rsidR="00C25824" w:rsidRPr="00DA337A">
        <w:rPr>
          <w:rFonts w:ascii="Times New Roman" w:hAnsi="Times New Roman" w:cs="Times New Roman"/>
          <w:noProof/>
          <w:sz w:val="24"/>
          <w:szCs w:val="24"/>
        </w:rPr>
        <w:t>wastewater</w:t>
      </w:r>
      <w:r w:rsidR="00C25824">
        <w:rPr>
          <w:rFonts w:ascii="Times New Roman" w:hAnsi="Times New Roman" w:cs="Times New Roman"/>
          <w:sz w:val="24"/>
          <w:szCs w:val="24"/>
        </w:rPr>
        <w:t xml:space="preserve"> before releasing it to the environment. Water treatment reduces the </w:t>
      </w:r>
      <w:r w:rsidR="00226E3B">
        <w:rPr>
          <w:rFonts w:ascii="Times New Roman" w:hAnsi="Times New Roman" w:cs="Times New Roman"/>
          <w:sz w:val="24"/>
          <w:szCs w:val="24"/>
        </w:rPr>
        <w:t>strength of</w:t>
      </w:r>
      <w:r w:rsidR="00C25824">
        <w:rPr>
          <w:rFonts w:ascii="Times New Roman" w:hAnsi="Times New Roman" w:cs="Times New Roman"/>
          <w:sz w:val="24"/>
          <w:szCs w:val="24"/>
        </w:rPr>
        <w:t xml:space="preserve"> the chemicals and </w:t>
      </w:r>
      <w:r w:rsidR="00DA337A">
        <w:rPr>
          <w:rFonts w:ascii="Times New Roman" w:hAnsi="Times New Roman" w:cs="Times New Roman"/>
          <w:sz w:val="24"/>
          <w:szCs w:val="24"/>
        </w:rPr>
        <w:t xml:space="preserve">the </w:t>
      </w:r>
      <w:r w:rsidR="00C25824" w:rsidRPr="00DA337A">
        <w:rPr>
          <w:rFonts w:ascii="Times New Roman" w:hAnsi="Times New Roman" w:cs="Times New Roman"/>
          <w:noProof/>
          <w:sz w:val="24"/>
          <w:szCs w:val="24"/>
        </w:rPr>
        <w:t>volume</w:t>
      </w:r>
      <w:r w:rsidR="00C25824">
        <w:rPr>
          <w:rFonts w:ascii="Times New Roman" w:hAnsi="Times New Roman" w:cs="Times New Roman"/>
          <w:sz w:val="24"/>
          <w:szCs w:val="24"/>
        </w:rPr>
        <w:t xml:space="preserve"> of </w:t>
      </w:r>
      <w:r w:rsidR="00226E3B">
        <w:rPr>
          <w:rFonts w:ascii="Times New Roman" w:hAnsi="Times New Roman" w:cs="Times New Roman"/>
          <w:sz w:val="24"/>
          <w:szCs w:val="24"/>
        </w:rPr>
        <w:t>wastewater</w:t>
      </w:r>
      <w:r w:rsidR="00C25824">
        <w:rPr>
          <w:rFonts w:ascii="Times New Roman" w:hAnsi="Times New Roman" w:cs="Times New Roman"/>
          <w:sz w:val="24"/>
          <w:szCs w:val="24"/>
        </w:rPr>
        <w:t xml:space="preserve"> released. It is one way that the brewers produce </w:t>
      </w:r>
      <w:r w:rsidR="00226E3B">
        <w:rPr>
          <w:rFonts w:ascii="Times New Roman" w:hAnsi="Times New Roman" w:cs="Times New Roman"/>
          <w:sz w:val="24"/>
          <w:szCs w:val="24"/>
        </w:rPr>
        <w:t>biogas, which</w:t>
      </w:r>
      <w:r w:rsidR="00C25824">
        <w:rPr>
          <w:rFonts w:ascii="Times New Roman" w:hAnsi="Times New Roman" w:cs="Times New Roman"/>
          <w:sz w:val="24"/>
          <w:szCs w:val="24"/>
        </w:rPr>
        <w:t xml:space="preserve"> is used as fuel in the plants. Investment in new water treatment systems has helped the country to save the environment from pollution</w:t>
      </w:r>
      <w:r w:rsidR="001B6B42">
        <w:rPr>
          <w:rFonts w:ascii="Times New Roman" w:hAnsi="Times New Roman" w:cs="Times New Roman"/>
          <w:sz w:val="24"/>
          <w:szCs w:val="24"/>
        </w:rPr>
        <w:t xml:space="preserve"> (</w:t>
      </w:r>
      <w:r w:rsidR="001B6B42" w:rsidRPr="002F2EB0">
        <w:rPr>
          <w:rFonts w:ascii="Times New Roman" w:hAnsi="Times New Roman" w:cs="Times New Roman" w:hint="eastAsia"/>
          <w:sz w:val="24"/>
          <w:szCs w:val="24"/>
        </w:rPr>
        <w:t>Kong,</w:t>
      </w:r>
      <w:r w:rsidR="001B6B42">
        <w:rPr>
          <w:rFonts w:ascii="Times New Roman" w:hAnsi="Times New Roman" w:cs="Times New Roman"/>
          <w:sz w:val="24"/>
          <w:szCs w:val="24"/>
        </w:rPr>
        <w:t xml:space="preserve"> et. al., 2015)</w:t>
      </w:r>
      <w:r w:rsidR="00C25824">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5D525A" w:rsidTr="005D525A">
        <w:tc>
          <w:tcPr>
            <w:tcW w:w="4675" w:type="dxa"/>
          </w:tcPr>
          <w:p w:rsidR="005D525A" w:rsidRPr="005D525A" w:rsidRDefault="005D525A" w:rsidP="00880061">
            <w:pPr>
              <w:spacing w:line="480" w:lineRule="auto"/>
              <w:rPr>
                <w:rFonts w:ascii="Times New Roman" w:hAnsi="Times New Roman" w:cs="Times New Roman"/>
                <w:b/>
                <w:sz w:val="24"/>
                <w:szCs w:val="24"/>
              </w:rPr>
            </w:pPr>
            <w:r w:rsidRPr="005D525A">
              <w:rPr>
                <w:rFonts w:ascii="Times New Roman" w:hAnsi="Times New Roman" w:cs="Times New Roman"/>
                <w:b/>
                <w:sz w:val="24"/>
                <w:szCs w:val="24"/>
              </w:rPr>
              <w:t xml:space="preserve">Environmental </w:t>
            </w:r>
          </w:p>
        </w:tc>
        <w:tc>
          <w:tcPr>
            <w:tcW w:w="4675" w:type="dxa"/>
          </w:tcPr>
          <w:p w:rsidR="005D525A" w:rsidRPr="005D525A" w:rsidRDefault="005D525A" w:rsidP="00880061">
            <w:pPr>
              <w:spacing w:line="480" w:lineRule="auto"/>
              <w:rPr>
                <w:rFonts w:ascii="Times New Roman" w:hAnsi="Times New Roman" w:cs="Times New Roman"/>
                <w:b/>
                <w:sz w:val="24"/>
                <w:szCs w:val="24"/>
              </w:rPr>
            </w:pPr>
            <w:r w:rsidRPr="005D525A">
              <w:rPr>
                <w:rFonts w:ascii="Times New Roman" w:hAnsi="Times New Roman" w:cs="Times New Roman"/>
                <w:b/>
                <w:sz w:val="24"/>
                <w:szCs w:val="24"/>
              </w:rPr>
              <w:t xml:space="preserve">Examples </w:t>
            </w:r>
          </w:p>
        </w:tc>
      </w:tr>
      <w:tr w:rsidR="005D525A" w:rsidTr="005D525A">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Air quality </w:t>
            </w:r>
          </w:p>
        </w:tc>
        <w:tc>
          <w:tcPr>
            <w:tcW w:w="4675" w:type="dxa"/>
          </w:tcPr>
          <w:p w:rsidR="005D525A" w:rsidRDefault="005D525A" w:rsidP="005D525A">
            <w:pPr>
              <w:spacing w:line="480" w:lineRule="auto"/>
              <w:rPr>
                <w:rFonts w:ascii="Times New Roman" w:hAnsi="Times New Roman" w:cs="Times New Roman"/>
                <w:sz w:val="24"/>
                <w:szCs w:val="24"/>
              </w:rPr>
            </w:pPr>
            <w:r>
              <w:rPr>
                <w:rFonts w:ascii="Times New Roman" w:hAnsi="Times New Roman" w:cs="Times New Roman"/>
                <w:sz w:val="24"/>
                <w:szCs w:val="24"/>
              </w:rPr>
              <w:t>Clean air by filtering emissions</w:t>
            </w:r>
          </w:p>
        </w:tc>
      </w:tr>
      <w:tr w:rsidR="005D525A" w:rsidTr="005D525A">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Water quality </w:t>
            </w:r>
          </w:p>
        </w:tc>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Treating effluents </w:t>
            </w:r>
          </w:p>
        </w:tc>
      </w:tr>
      <w:tr w:rsidR="005D525A" w:rsidTr="005D525A">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Climate change </w:t>
            </w:r>
          </w:p>
        </w:tc>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Avoid disruption of the ecosystem</w:t>
            </w:r>
          </w:p>
        </w:tc>
      </w:tr>
      <w:tr w:rsidR="005D525A" w:rsidTr="005D525A">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Resources </w:t>
            </w:r>
          </w:p>
        </w:tc>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Water, power, wind </w:t>
            </w:r>
            <w:r w:rsidR="00FC1E68">
              <w:rPr>
                <w:rFonts w:ascii="Times New Roman" w:hAnsi="Times New Roman" w:cs="Times New Roman"/>
                <w:sz w:val="24"/>
                <w:szCs w:val="24"/>
              </w:rPr>
              <w:t>etc.</w:t>
            </w:r>
          </w:p>
        </w:tc>
      </w:tr>
    </w:tbl>
    <w:p w:rsidR="00226E3B" w:rsidRPr="00226E3B" w:rsidRDefault="00226E3B"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t>Energy management</w:t>
      </w:r>
    </w:p>
    <w:p w:rsidR="00BA60FC" w:rsidRDefault="00226E3B" w:rsidP="00880061">
      <w:pPr>
        <w:spacing w:line="480" w:lineRule="auto"/>
        <w:rPr>
          <w:rFonts w:ascii="Times New Roman" w:hAnsi="Times New Roman" w:cs="Times New Roman"/>
          <w:sz w:val="24"/>
          <w:szCs w:val="24"/>
        </w:rPr>
      </w:pPr>
      <w:r>
        <w:rPr>
          <w:rFonts w:ascii="Times New Roman" w:hAnsi="Times New Roman" w:cs="Times New Roman"/>
          <w:sz w:val="24"/>
          <w:szCs w:val="24"/>
        </w:rPr>
        <w:tab/>
        <w:t>Beer production consumes a lot of energy. This demands a lot of power from the national grid and the Taiwan energy department has devised ways to that are natural in energy producti</w:t>
      </w:r>
      <w:r w:rsidR="003E3279">
        <w:rPr>
          <w:rFonts w:ascii="Times New Roman" w:hAnsi="Times New Roman" w:cs="Times New Roman"/>
          <w:sz w:val="24"/>
          <w:szCs w:val="24"/>
        </w:rPr>
        <w:t xml:space="preserve">on to cater for energy need in </w:t>
      </w:r>
      <w:r>
        <w:rPr>
          <w:rFonts w:ascii="Times New Roman" w:hAnsi="Times New Roman" w:cs="Times New Roman"/>
          <w:sz w:val="24"/>
          <w:szCs w:val="24"/>
        </w:rPr>
        <w:t>th</w:t>
      </w:r>
      <w:r w:rsidR="003E3279">
        <w:rPr>
          <w:rFonts w:ascii="Times New Roman" w:hAnsi="Times New Roman" w:cs="Times New Roman"/>
          <w:sz w:val="24"/>
          <w:szCs w:val="24"/>
        </w:rPr>
        <w:t>e</w:t>
      </w:r>
      <w:r>
        <w:rPr>
          <w:rFonts w:ascii="Times New Roman" w:hAnsi="Times New Roman" w:cs="Times New Roman"/>
          <w:sz w:val="24"/>
          <w:szCs w:val="24"/>
        </w:rPr>
        <w:t xml:space="preserve"> industry. </w:t>
      </w:r>
      <w:r w:rsidR="003E3279">
        <w:rPr>
          <w:rFonts w:ascii="Times New Roman" w:hAnsi="Times New Roman" w:cs="Times New Roman"/>
          <w:sz w:val="24"/>
          <w:szCs w:val="24"/>
        </w:rPr>
        <w:t xml:space="preserve">Constant monitoring of the energy utilization in the beer </w:t>
      </w:r>
      <w:r w:rsidR="003E3279">
        <w:rPr>
          <w:rFonts w:ascii="Times New Roman" w:hAnsi="Times New Roman" w:cs="Times New Roman"/>
          <w:sz w:val="24"/>
          <w:szCs w:val="24"/>
        </w:rPr>
        <w:lastRenderedPageBreak/>
        <w:t xml:space="preserve">industry has been maintained in order to ensure that the craft brewing process used the modern technology. Modern equipment helps in reducing the energy used as well as generating heat in the brewing process. These modern equipment use anaerobic treatment of the plants to reduce energy by using the biogas produced. </w:t>
      </w:r>
      <w:r w:rsidR="006010DC">
        <w:rPr>
          <w:rFonts w:ascii="Times New Roman" w:hAnsi="Times New Roman" w:cs="Times New Roman"/>
          <w:sz w:val="24"/>
          <w:szCs w:val="24"/>
        </w:rPr>
        <w:t xml:space="preserve">Anaerobic treatment is an opportunity for the beer industry to reduce emissions and other types of pollutants. These poisonous gasses react in the environment causing upsets in the climate, sea levels, and the balance in the ecosystems. Green energy is key in caring for the natural resources and natural ways of energy production have been used in controlling pollution and environmental degradation. For example, instead of using </w:t>
      </w:r>
      <w:r w:rsidR="00BA60FC">
        <w:rPr>
          <w:rFonts w:ascii="Times New Roman" w:hAnsi="Times New Roman" w:cs="Times New Roman"/>
          <w:sz w:val="24"/>
          <w:szCs w:val="24"/>
        </w:rPr>
        <w:t>diesel</w:t>
      </w:r>
      <w:r w:rsidR="006010DC">
        <w:rPr>
          <w:rFonts w:ascii="Times New Roman" w:hAnsi="Times New Roman" w:cs="Times New Roman"/>
          <w:sz w:val="24"/>
          <w:szCs w:val="24"/>
        </w:rPr>
        <w:t xml:space="preserve">, the local brewers in Taiwan use husks </w:t>
      </w:r>
      <w:r w:rsidR="006010DC" w:rsidRPr="00DA337A">
        <w:rPr>
          <w:rFonts w:ascii="Times New Roman" w:hAnsi="Times New Roman" w:cs="Times New Roman"/>
          <w:noProof/>
          <w:sz w:val="24"/>
          <w:szCs w:val="24"/>
        </w:rPr>
        <w:t>f</w:t>
      </w:r>
      <w:r w:rsidR="00DA337A">
        <w:rPr>
          <w:rFonts w:ascii="Times New Roman" w:hAnsi="Times New Roman" w:cs="Times New Roman"/>
          <w:noProof/>
          <w:sz w:val="24"/>
          <w:szCs w:val="24"/>
        </w:rPr>
        <w:t>ro</w:t>
      </w:r>
      <w:r w:rsidR="006010DC" w:rsidRPr="00DA337A">
        <w:rPr>
          <w:rFonts w:ascii="Times New Roman" w:hAnsi="Times New Roman" w:cs="Times New Roman"/>
          <w:noProof/>
          <w:sz w:val="24"/>
          <w:szCs w:val="24"/>
        </w:rPr>
        <w:t>m</w:t>
      </w:r>
      <w:r w:rsidR="006010DC">
        <w:rPr>
          <w:rFonts w:ascii="Times New Roman" w:hAnsi="Times New Roman" w:cs="Times New Roman"/>
          <w:sz w:val="24"/>
          <w:szCs w:val="24"/>
        </w:rPr>
        <w:t xml:space="preserve"> rice producers for fuel. This has not only helped in controlling </w:t>
      </w:r>
      <w:r w:rsidR="00DA337A">
        <w:rPr>
          <w:rFonts w:ascii="Times New Roman" w:hAnsi="Times New Roman" w:cs="Times New Roman"/>
          <w:sz w:val="24"/>
          <w:szCs w:val="24"/>
        </w:rPr>
        <w:t xml:space="preserve">the </w:t>
      </w:r>
      <w:r w:rsidR="006010DC" w:rsidRPr="00DA337A">
        <w:rPr>
          <w:rFonts w:ascii="Times New Roman" w:hAnsi="Times New Roman" w:cs="Times New Roman"/>
          <w:noProof/>
          <w:sz w:val="24"/>
          <w:szCs w:val="24"/>
        </w:rPr>
        <w:t>exploitation</w:t>
      </w:r>
      <w:r w:rsidR="006010DC">
        <w:rPr>
          <w:rFonts w:ascii="Times New Roman" w:hAnsi="Times New Roman" w:cs="Times New Roman"/>
          <w:sz w:val="24"/>
          <w:szCs w:val="24"/>
        </w:rPr>
        <w:t xml:space="preserve"> of non-renewable sources of energy but also created jobs for the youth in the country. </w:t>
      </w:r>
      <w:r w:rsidR="00BA60FC">
        <w:rPr>
          <w:rFonts w:ascii="Times New Roman" w:hAnsi="Times New Roman" w:cs="Times New Roman"/>
          <w:sz w:val="24"/>
          <w:szCs w:val="24"/>
        </w:rPr>
        <w:t xml:space="preserve">The </w:t>
      </w:r>
      <w:r w:rsidR="00DA337A">
        <w:rPr>
          <w:rFonts w:ascii="Times New Roman" w:hAnsi="Times New Roman" w:cs="Times New Roman"/>
          <w:noProof/>
          <w:sz w:val="24"/>
          <w:szCs w:val="24"/>
        </w:rPr>
        <w:t>B</w:t>
      </w:r>
      <w:r w:rsidR="00BA60FC" w:rsidRPr="00DA337A">
        <w:rPr>
          <w:rFonts w:ascii="Times New Roman" w:hAnsi="Times New Roman" w:cs="Times New Roman"/>
          <w:noProof/>
          <w:sz w:val="24"/>
          <w:szCs w:val="24"/>
        </w:rPr>
        <w:t>rewers</w:t>
      </w:r>
      <w:r w:rsidR="00BA60FC">
        <w:rPr>
          <w:rFonts w:ascii="Times New Roman" w:hAnsi="Times New Roman" w:cs="Times New Roman"/>
          <w:sz w:val="24"/>
          <w:szCs w:val="24"/>
        </w:rPr>
        <w:t xml:space="preserve"> have also been encouraged to green freeze, which uses hydrocarbon. These r</w:t>
      </w:r>
      <w:r w:rsidR="006739C8">
        <w:rPr>
          <w:rFonts w:ascii="Times New Roman" w:hAnsi="Times New Roman" w:cs="Times New Roman"/>
          <w:sz w:val="24"/>
          <w:szCs w:val="24"/>
        </w:rPr>
        <w:t>efrigerators are ozone friendly. This is one way to ensure that there is minimal global warming</w:t>
      </w:r>
      <w:r w:rsidR="00E924BF">
        <w:rPr>
          <w:rFonts w:ascii="Times New Roman" w:hAnsi="Times New Roman" w:cs="Times New Roman"/>
          <w:sz w:val="24"/>
          <w:szCs w:val="24"/>
        </w:rPr>
        <w:t xml:space="preserve"> (</w:t>
      </w:r>
      <w:r w:rsidR="00E924BF">
        <w:rPr>
          <w:rFonts w:ascii="Times New Roman" w:hAnsi="Times New Roman" w:cs="Times New Roman" w:hint="eastAsia"/>
          <w:sz w:val="24"/>
          <w:szCs w:val="24"/>
        </w:rPr>
        <w:t>Q, A. A. P. D.</w:t>
      </w:r>
      <w:r w:rsidR="008A49C7">
        <w:rPr>
          <w:rFonts w:ascii="Times New Roman" w:hAnsi="Times New Roman" w:cs="Times New Roman"/>
          <w:sz w:val="24"/>
          <w:szCs w:val="24"/>
        </w:rPr>
        <w:t>, 2012</w:t>
      </w:r>
      <w:r w:rsidR="00E924BF">
        <w:rPr>
          <w:rFonts w:ascii="Times New Roman" w:hAnsi="Times New Roman" w:cs="Times New Roman"/>
          <w:sz w:val="24"/>
          <w:szCs w:val="24"/>
        </w:rPr>
        <w:t>)</w:t>
      </w:r>
      <w:r w:rsidR="006739C8">
        <w:rPr>
          <w:rFonts w:ascii="Times New Roman" w:hAnsi="Times New Roman" w:cs="Times New Roman"/>
          <w:sz w:val="24"/>
          <w:szCs w:val="24"/>
        </w:rPr>
        <w:t>.</w:t>
      </w:r>
      <w:r w:rsidR="002920C1">
        <w:rPr>
          <w:rFonts w:ascii="Times New Roman" w:hAnsi="Times New Roman" w:cs="Times New Roman"/>
          <w:sz w:val="24"/>
          <w:szCs w:val="24"/>
        </w:rPr>
        <w:t xml:space="preserve"> </w:t>
      </w:r>
    </w:p>
    <w:p w:rsidR="00FC1E68" w:rsidRDefault="00FC1E68" w:rsidP="008C50E8">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772150" cy="3305175"/>
            <wp:effectExtent l="0" t="76200" r="0" b="857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A1B44" w:rsidRPr="002A1B44" w:rsidRDefault="002A1B44" w:rsidP="008C50E8">
      <w:pPr>
        <w:spacing w:line="480" w:lineRule="auto"/>
        <w:jc w:val="center"/>
        <w:rPr>
          <w:rFonts w:ascii="Times New Roman" w:hAnsi="Times New Roman" w:cs="Times New Roman"/>
          <w:b/>
          <w:sz w:val="24"/>
          <w:szCs w:val="24"/>
        </w:rPr>
      </w:pPr>
      <w:r w:rsidRPr="002A1B44">
        <w:rPr>
          <w:rFonts w:ascii="Times New Roman" w:hAnsi="Times New Roman" w:cs="Times New Roman"/>
          <w:b/>
          <w:sz w:val="24"/>
          <w:szCs w:val="24"/>
        </w:rPr>
        <w:t>Farming of barley</w:t>
      </w:r>
    </w:p>
    <w:p w:rsidR="00BD6238" w:rsidRDefault="00BD6238" w:rsidP="0088006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Taiwan, the craft beer industry uses </w:t>
      </w:r>
      <w:r w:rsidR="008A49C7">
        <w:rPr>
          <w:rFonts w:ascii="Times New Roman" w:hAnsi="Times New Roman" w:cs="Times New Roman"/>
          <w:sz w:val="24"/>
          <w:szCs w:val="24"/>
        </w:rPr>
        <w:t>many</w:t>
      </w:r>
      <w:r>
        <w:rPr>
          <w:rFonts w:ascii="Times New Roman" w:hAnsi="Times New Roman" w:cs="Times New Roman"/>
          <w:sz w:val="24"/>
          <w:szCs w:val="24"/>
        </w:rPr>
        <w:t xml:space="preserve"> natural resources such as water, energy. In order to control </w:t>
      </w:r>
      <w:r w:rsidR="00DA337A">
        <w:rPr>
          <w:rFonts w:ascii="Times New Roman" w:hAnsi="Times New Roman" w:cs="Times New Roman"/>
          <w:sz w:val="24"/>
          <w:szCs w:val="24"/>
        </w:rPr>
        <w:t xml:space="preserve">the </w:t>
      </w:r>
      <w:r w:rsidRPr="00DA337A">
        <w:rPr>
          <w:rFonts w:ascii="Times New Roman" w:hAnsi="Times New Roman" w:cs="Times New Roman"/>
          <w:noProof/>
          <w:sz w:val="24"/>
          <w:szCs w:val="24"/>
        </w:rPr>
        <w:t>exploitation</w:t>
      </w:r>
      <w:r>
        <w:rPr>
          <w:rFonts w:ascii="Times New Roman" w:hAnsi="Times New Roman" w:cs="Times New Roman"/>
          <w:sz w:val="24"/>
          <w:szCs w:val="24"/>
        </w:rPr>
        <w:t xml:space="preserve"> of resources, the beer industry has done </w:t>
      </w:r>
      <w:r w:rsidR="002A1B44">
        <w:rPr>
          <w:rFonts w:ascii="Times New Roman" w:hAnsi="Times New Roman" w:cs="Times New Roman"/>
          <w:sz w:val="24"/>
          <w:szCs w:val="24"/>
        </w:rPr>
        <w:t>many</w:t>
      </w:r>
      <w:r>
        <w:rPr>
          <w:rFonts w:ascii="Times New Roman" w:hAnsi="Times New Roman" w:cs="Times New Roman"/>
          <w:sz w:val="24"/>
          <w:szCs w:val="24"/>
        </w:rPr>
        <w:t xml:space="preserve"> technological improvements that control water consumption, solid waste management, </w:t>
      </w:r>
      <w:r w:rsidR="002A1B44">
        <w:rPr>
          <w:rFonts w:ascii="Times New Roman" w:hAnsi="Times New Roman" w:cs="Times New Roman"/>
          <w:sz w:val="24"/>
          <w:szCs w:val="24"/>
        </w:rPr>
        <w:t>wastewater</w:t>
      </w:r>
      <w:r>
        <w:rPr>
          <w:rFonts w:ascii="Times New Roman" w:hAnsi="Times New Roman" w:cs="Times New Roman"/>
          <w:sz w:val="24"/>
          <w:szCs w:val="24"/>
        </w:rPr>
        <w:t xml:space="preserve"> in control of major environmental challenges. On the other hand, barley farming and beer production</w:t>
      </w:r>
      <w:r w:rsidR="002A1B44">
        <w:rPr>
          <w:rFonts w:ascii="Times New Roman" w:hAnsi="Times New Roman" w:cs="Times New Roman"/>
          <w:sz w:val="24"/>
          <w:szCs w:val="24"/>
        </w:rPr>
        <w:t xml:space="preserve"> consume a lot of water. Traditional ways of growing barley have been embraced in the farming method that ensure water is used sparingly. This method has also reduced the consumption of fertilizers and pesticides, which pollute the soil with chemicals. Intensive tilling practices have also been done away with which have offset carbon in the soil</w:t>
      </w:r>
      <w:r w:rsidR="00534730">
        <w:rPr>
          <w:rFonts w:ascii="Times New Roman" w:hAnsi="Times New Roman" w:cs="Times New Roman"/>
          <w:sz w:val="24"/>
          <w:szCs w:val="24"/>
        </w:rPr>
        <w:t xml:space="preserve"> (</w:t>
      </w:r>
      <w:r w:rsidR="00534730">
        <w:rPr>
          <w:rFonts w:ascii="Times New Roman" w:hAnsi="Times New Roman" w:cs="Times New Roman" w:hint="eastAsia"/>
          <w:sz w:val="24"/>
          <w:szCs w:val="24"/>
        </w:rPr>
        <w:t>Q, A. A. P. D., 2012</w:t>
      </w:r>
      <w:r w:rsidR="00534730">
        <w:rPr>
          <w:rFonts w:ascii="Times New Roman" w:hAnsi="Times New Roman" w:cs="Times New Roman"/>
          <w:sz w:val="24"/>
          <w:szCs w:val="24"/>
        </w:rPr>
        <w:t>)</w:t>
      </w:r>
      <w:r w:rsidR="002A1B44">
        <w:rPr>
          <w:rFonts w:ascii="Times New Roman" w:hAnsi="Times New Roman" w:cs="Times New Roman"/>
          <w:sz w:val="24"/>
          <w:szCs w:val="24"/>
        </w:rPr>
        <w:t xml:space="preserve">. </w:t>
      </w:r>
    </w:p>
    <w:p w:rsidR="002A1B44" w:rsidRDefault="002A1B44" w:rsidP="0088006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Taiwan’s craft beer industry has worked towards conservation of the environment or the ecosystem. A lot of policies have been implemented in the country that </w:t>
      </w:r>
      <w:r w:rsidRPr="00DA337A">
        <w:rPr>
          <w:rFonts w:ascii="Times New Roman" w:hAnsi="Times New Roman" w:cs="Times New Roman"/>
          <w:noProof/>
          <w:sz w:val="24"/>
          <w:szCs w:val="24"/>
        </w:rPr>
        <w:lastRenderedPageBreak/>
        <w:t>ensure</w:t>
      </w:r>
      <w:r w:rsidR="00DA337A">
        <w:rPr>
          <w:rFonts w:ascii="Times New Roman" w:hAnsi="Times New Roman" w:cs="Times New Roman"/>
          <w:noProof/>
          <w:sz w:val="24"/>
          <w:szCs w:val="24"/>
        </w:rPr>
        <w:t>s</w:t>
      </w:r>
      <w:r>
        <w:rPr>
          <w:rFonts w:ascii="Times New Roman" w:hAnsi="Times New Roman" w:cs="Times New Roman"/>
          <w:sz w:val="24"/>
          <w:szCs w:val="24"/>
        </w:rPr>
        <w:t xml:space="preserve"> beer brewers are monitored to adhere to the set environmental regulations. Firms that are dealing with beer production </w:t>
      </w:r>
      <w:r w:rsidR="001E11D9">
        <w:rPr>
          <w:rFonts w:ascii="Times New Roman" w:hAnsi="Times New Roman" w:cs="Times New Roman"/>
          <w:sz w:val="24"/>
          <w:szCs w:val="24"/>
        </w:rPr>
        <w:t xml:space="preserve">have a mandate to ensure that the process does not result </w:t>
      </w:r>
      <w:r w:rsidR="00DA337A">
        <w:rPr>
          <w:rFonts w:ascii="Times New Roman" w:hAnsi="Times New Roman" w:cs="Times New Roman"/>
          <w:noProof/>
          <w:sz w:val="24"/>
          <w:szCs w:val="24"/>
        </w:rPr>
        <w:t>in</w:t>
      </w:r>
      <w:r w:rsidR="001E11D9">
        <w:rPr>
          <w:rFonts w:ascii="Times New Roman" w:hAnsi="Times New Roman" w:cs="Times New Roman"/>
          <w:sz w:val="24"/>
          <w:szCs w:val="24"/>
        </w:rPr>
        <w:t xml:space="preserve"> over-exploitation of natural resources such as water and pollution of the environment. </w:t>
      </w:r>
    </w:p>
    <w:p w:rsidR="008C7DA0" w:rsidRDefault="008C7DA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Pr="008C50E8" w:rsidRDefault="002F2EB0" w:rsidP="002F2EB0">
      <w:pPr>
        <w:spacing w:line="480" w:lineRule="auto"/>
        <w:ind w:firstLine="720"/>
        <w:jc w:val="center"/>
        <w:rPr>
          <w:rFonts w:ascii="Times New Roman" w:hAnsi="Times New Roman" w:cs="Times New Roman"/>
          <w:b/>
          <w:sz w:val="24"/>
          <w:szCs w:val="24"/>
        </w:rPr>
      </w:pPr>
      <w:r w:rsidRPr="008C50E8">
        <w:rPr>
          <w:rFonts w:ascii="Times New Roman" w:hAnsi="Times New Roman" w:cs="Times New Roman"/>
          <w:b/>
          <w:sz w:val="24"/>
          <w:szCs w:val="24"/>
        </w:rPr>
        <w:t xml:space="preserve">References </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Carr-Harris, H., UNEP. Industry and Environment., &amp; D</w:t>
      </w:r>
      <w:r>
        <w:rPr>
          <w:rFonts w:ascii="Times New Roman" w:hAnsi="Times New Roman" w:cs="Times New Roman" w:hint="eastAsia"/>
          <w:sz w:val="24"/>
          <w:szCs w:val="24"/>
        </w:rPr>
        <w:t>anbrew (</w:t>
      </w:r>
      <w:r w:rsidRPr="00DA337A">
        <w:rPr>
          <w:rFonts w:ascii="Times New Roman" w:hAnsi="Times New Roman" w:cs="Times New Roman" w:hint="eastAsia"/>
          <w:noProof/>
          <w:sz w:val="24"/>
          <w:szCs w:val="24"/>
        </w:rPr>
        <w:t>Firm:</w:t>
      </w:r>
      <w:r>
        <w:rPr>
          <w:rFonts w:ascii="Times New Roman" w:hAnsi="Times New Roman" w:cs="Times New Roman" w:hint="eastAsia"/>
          <w:sz w:val="24"/>
          <w:szCs w:val="24"/>
        </w:rPr>
        <w:t xml:space="preserve"> Copenhagen). (</w:t>
      </w:r>
      <w:r>
        <w:rPr>
          <w:rFonts w:ascii="Times New Roman" w:hAnsi="Times New Roman" w:cs="Times New Roman"/>
          <w:sz w:val="24"/>
          <w:szCs w:val="24"/>
        </w:rPr>
        <w:t>201</w:t>
      </w:r>
      <w:r w:rsidRPr="002F2EB0">
        <w:rPr>
          <w:rFonts w:ascii="Times New Roman" w:hAnsi="Times New Roman" w:cs="Times New Roman" w:hint="eastAsia"/>
          <w:sz w:val="24"/>
          <w:szCs w:val="24"/>
        </w:rPr>
        <w:t>6). </w:t>
      </w:r>
      <w:r w:rsidRPr="002F2EB0">
        <w:rPr>
          <w:rFonts w:ascii="Times New Roman" w:hAnsi="Times New Roman" w:cs="Times New Roman" w:hint="eastAsia"/>
          <w:i/>
          <w:iCs/>
          <w:sz w:val="24"/>
          <w:szCs w:val="24"/>
        </w:rPr>
        <w:t>Environmental management in the brewing industry</w:t>
      </w:r>
      <w:r w:rsidRPr="002F2EB0">
        <w:rPr>
          <w:rFonts w:ascii="Times New Roman" w:hAnsi="Times New Roman" w:cs="Times New Roman" w:hint="eastAsia"/>
          <w:sz w:val="24"/>
          <w:szCs w:val="24"/>
        </w:rPr>
        <w:t>. Paris: UNEP Industry and Environment.</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In Slocum, S. L., In Kline, C., &amp; In Cavaliere, C. T. (2018). </w:t>
      </w:r>
      <w:r w:rsidRPr="002F2EB0">
        <w:rPr>
          <w:rFonts w:ascii="Times New Roman" w:hAnsi="Times New Roman" w:cs="Times New Roman" w:hint="eastAsia"/>
          <w:i/>
          <w:iCs/>
          <w:sz w:val="24"/>
          <w:szCs w:val="24"/>
        </w:rPr>
        <w:t>Craft beverages and tourism: Volume 2</w:t>
      </w:r>
      <w:r w:rsidRPr="002F2EB0">
        <w:rPr>
          <w:rFonts w:ascii="Times New Roman" w:hAnsi="Times New Roman" w:cs="Times New Roman" w:hint="eastAsia"/>
          <w:sz w:val="24"/>
          <w:szCs w:val="24"/>
        </w:rPr>
        <w:t>.</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International B</w:t>
      </w:r>
      <w:r w:rsidR="00CC6C35">
        <w:rPr>
          <w:rFonts w:ascii="Times New Roman" w:hAnsi="Times New Roman" w:cs="Times New Roman" w:hint="eastAsia"/>
          <w:sz w:val="24"/>
          <w:szCs w:val="24"/>
        </w:rPr>
        <w:t>usiness Publications, USA. (2016</w:t>
      </w:r>
      <w:r w:rsidRPr="002F2EB0">
        <w:rPr>
          <w:rFonts w:ascii="Times New Roman" w:hAnsi="Times New Roman" w:cs="Times New Roman" w:hint="eastAsia"/>
          <w:sz w:val="24"/>
          <w:szCs w:val="24"/>
        </w:rPr>
        <w:t>). </w:t>
      </w:r>
      <w:r w:rsidRPr="002F2EB0">
        <w:rPr>
          <w:rFonts w:ascii="Times New Roman" w:hAnsi="Times New Roman" w:cs="Times New Roman" w:hint="eastAsia"/>
          <w:i/>
          <w:iCs/>
          <w:sz w:val="24"/>
          <w:szCs w:val="24"/>
        </w:rPr>
        <w:t xml:space="preserve">Taiwan: </w:t>
      </w:r>
      <w:r>
        <w:rPr>
          <w:rFonts w:ascii="Times New Roman" w:hAnsi="Times New Roman" w:cs="Times New Roman"/>
          <w:i/>
          <w:iCs/>
          <w:sz w:val="24"/>
          <w:szCs w:val="24"/>
        </w:rPr>
        <w:t>craft beer</w:t>
      </w:r>
      <w:r w:rsidRPr="002F2EB0">
        <w:rPr>
          <w:rFonts w:ascii="Times New Roman" w:hAnsi="Times New Roman" w:cs="Times New Roman" w:hint="eastAsia"/>
          <w:i/>
          <w:iCs/>
          <w:sz w:val="24"/>
          <w:szCs w:val="24"/>
        </w:rPr>
        <w:t xml:space="preserve"> industry handbook</w:t>
      </w:r>
      <w:r w:rsidRPr="002F2EB0">
        <w:rPr>
          <w:rFonts w:ascii="Times New Roman" w:hAnsi="Times New Roman" w:cs="Times New Roman" w:hint="eastAsia"/>
          <w:sz w:val="24"/>
          <w:szCs w:val="24"/>
        </w:rPr>
        <w:t>. Washington, D.C: International Business Publications, USA.</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Kong, L., Ching, C., &amp; Chou, T.-L. (2015). </w:t>
      </w:r>
      <w:r w:rsidRPr="002F2EB0">
        <w:rPr>
          <w:rFonts w:ascii="Times New Roman" w:hAnsi="Times New Roman" w:cs="Times New Roman" w:hint="eastAsia"/>
          <w:i/>
          <w:iCs/>
          <w:sz w:val="24"/>
          <w:szCs w:val="24"/>
        </w:rPr>
        <w:t>Arts, culture and the making of global cities: Creating new urban landscapes in Asia</w:t>
      </w:r>
      <w:r w:rsidRPr="002F2EB0">
        <w:rPr>
          <w:rFonts w:ascii="Times New Roman" w:hAnsi="Times New Roman" w:cs="Times New Roman" w:hint="eastAsia"/>
          <w:sz w:val="24"/>
          <w:szCs w:val="24"/>
        </w:rPr>
        <w:t>.</w:t>
      </w:r>
    </w:p>
    <w:p w:rsidR="002F2EB0" w:rsidRPr="009E3C4C"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lastRenderedPageBreak/>
        <w:t>Q, A. A. P. D. (2012). </w:t>
      </w:r>
      <w:r w:rsidRPr="002F2EB0">
        <w:rPr>
          <w:rFonts w:ascii="Times New Roman" w:hAnsi="Times New Roman" w:cs="Times New Roman" w:hint="eastAsia"/>
          <w:i/>
          <w:iCs/>
          <w:sz w:val="24"/>
          <w:szCs w:val="24"/>
        </w:rPr>
        <w:t xml:space="preserve">Advances in </w:t>
      </w:r>
      <w:r w:rsidR="008A49C7">
        <w:rPr>
          <w:rFonts w:ascii="Times New Roman" w:hAnsi="Times New Roman" w:cs="Times New Roman" w:hint="eastAsia"/>
          <w:i/>
          <w:iCs/>
          <w:sz w:val="24"/>
          <w:szCs w:val="24"/>
        </w:rPr>
        <w:t>Environment</w:t>
      </w:r>
      <w:r w:rsidRPr="002F2EB0">
        <w:rPr>
          <w:rFonts w:ascii="Times New Roman" w:hAnsi="Times New Roman" w:cs="Times New Roman" w:hint="eastAsia"/>
          <w:i/>
          <w:iCs/>
          <w:sz w:val="24"/>
          <w:szCs w:val="24"/>
        </w:rPr>
        <w:t xml:space="preserve"> Environment and Conservation Research and Application</w:t>
      </w:r>
      <w:r w:rsidRPr="002F2EB0">
        <w:rPr>
          <w:rFonts w:ascii="Times New Roman" w:hAnsi="Times New Roman" w:cs="Times New Roman" w:hint="eastAsia"/>
          <w:sz w:val="24"/>
          <w:szCs w:val="24"/>
        </w:rPr>
        <w:t>. Atlanta: ScholarlyMedia LLC.</w:t>
      </w:r>
    </w:p>
    <w:sectPr w:rsidR="002F2EB0" w:rsidRPr="009E3C4C" w:rsidSect="008976FF">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BD1" w:rsidRDefault="00626BD1" w:rsidP="008976FF">
      <w:pPr>
        <w:spacing w:after="0" w:line="240" w:lineRule="auto"/>
      </w:pPr>
      <w:r>
        <w:separator/>
      </w:r>
    </w:p>
  </w:endnote>
  <w:endnote w:type="continuationSeparator" w:id="0">
    <w:p w:rsidR="00626BD1" w:rsidRDefault="00626BD1"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BD1" w:rsidRDefault="00626BD1" w:rsidP="008976FF">
      <w:pPr>
        <w:spacing w:after="0" w:line="240" w:lineRule="auto"/>
      </w:pPr>
      <w:r>
        <w:separator/>
      </w:r>
    </w:p>
  </w:footnote>
  <w:footnote w:type="continuationSeparator" w:id="0">
    <w:p w:rsidR="00626BD1" w:rsidRDefault="00626BD1"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626BD1"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2C2DFB">
          <w:rPr>
            <w:rFonts w:ascii="Times New Roman" w:hAnsi="Times New Roman" w:cs="Times New Roman"/>
            <w:sz w:val="24"/>
            <w:szCs w:val="24"/>
          </w:rPr>
          <w:t>STEEP ANALYSIS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B72BD1">
          <w:rPr>
            <w:rFonts w:ascii="Times New Roman" w:hAnsi="Times New Roman" w:cs="Times New Roman"/>
            <w:noProof/>
            <w:sz w:val="24"/>
            <w:szCs w:val="24"/>
          </w:rPr>
          <w:t>3</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2C2DFB">
      <w:rPr>
        <w:rFonts w:ascii="Times New Roman" w:hAnsi="Times New Roman" w:cs="Times New Roman"/>
        <w:sz w:val="24"/>
        <w:szCs w:val="24"/>
      </w:rPr>
      <w:t>STEEP ANALYSIS</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FC1E68">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5"/>
  </w:num>
  <w:num w:numId="6">
    <w:abstractNumId w:val="10"/>
  </w:num>
  <w:num w:numId="7">
    <w:abstractNumId w:val="11"/>
  </w:num>
  <w:num w:numId="8">
    <w:abstractNumId w:val="8"/>
  </w:num>
  <w:num w:numId="9">
    <w:abstractNumId w:val="0"/>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tNaAGrExj0sAAAA"/>
  </w:docVars>
  <w:rsids>
    <w:rsidRoot w:val="001A5742"/>
    <w:rsid w:val="000073DE"/>
    <w:rsid w:val="00007FCA"/>
    <w:rsid w:val="0001295B"/>
    <w:rsid w:val="00025F59"/>
    <w:rsid w:val="00034CAA"/>
    <w:rsid w:val="0005433C"/>
    <w:rsid w:val="00076405"/>
    <w:rsid w:val="00082351"/>
    <w:rsid w:val="00082F62"/>
    <w:rsid w:val="0008480E"/>
    <w:rsid w:val="00091330"/>
    <w:rsid w:val="000947B0"/>
    <w:rsid w:val="000F7930"/>
    <w:rsid w:val="001224A4"/>
    <w:rsid w:val="00123C5F"/>
    <w:rsid w:val="00142CB0"/>
    <w:rsid w:val="00143498"/>
    <w:rsid w:val="00165007"/>
    <w:rsid w:val="001A5742"/>
    <w:rsid w:val="001B6B42"/>
    <w:rsid w:val="001D3429"/>
    <w:rsid w:val="001D7827"/>
    <w:rsid w:val="001E11D9"/>
    <w:rsid w:val="001F40CF"/>
    <w:rsid w:val="0021140D"/>
    <w:rsid w:val="00217823"/>
    <w:rsid w:val="00217E64"/>
    <w:rsid w:val="00226E3B"/>
    <w:rsid w:val="00242B52"/>
    <w:rsid w:val="002475A0"/>
    <w:rsid w:val="00260F3C"/>
    <w:rsid w:val="00276DCD"/>
    <w:rsid w:val="002920C1"/>
    <w:rsid w:val="00296CE1"/>
    <w:rsid w:val="002A1B44"/>
    <w:rsid w:val="002B0B33"/>
    <w:rsid w:val="002C2DFB"/>
    <w:rsid w:val="002D2194"/>
    <w:rsid w:val="002E315F"/>
    <w:rsid w:val="002E5FC6"/>
    <w:rsid w:val="002F2EB0"/>
    <w:rsid w:val="002F495E"/>
    <w:rsid w:val="00301D78"/>
    <w:rsid w:val="00310A24"/>
    <w:rsid w:val="00317E8C"/>
    <w:rsid w:val="0033458E"/>
    <w:rsid w:val="00344FB2"/>
    <w:rsid w:val="00350788"/>
    <w:rsid w:val="00371726"/>
    <w:rsid w:val="003855E4"/>
    <w:rsid w:val="0039158B"/>
    <w:rsid w:val="003D3491"/>
    <w:rsid w:val="003E2D11"/>
    <w:rsid w:val="003E3279"/>
    <w:rsid w:val="003E334D"/>
    <w:rsid w:val="003F34CB"/>
    <w:rsid w:val="0042135A"/>
    <w:rsid w:val="0043024A"/>
    <w:rsid w:val="00430830"/>
    <w:rsid w:val="004372CA"/>
    <w:rsid w:val="00455748"/>
    <w:rsid w:val="00493B21"/>
    <w:rsid w:val="004E6B5A"/>
    <w:rsid w:val="00501B5D"/>
    <w:rsid w:val="00511D3B"/>
    <w:rsid w:val="00521392"/>
    <w:rsid w:val="00526144"/>
    <w:rsid w:val="00534730"/>
    <w:rsid w:val="005347BD"/>
    <w:rsid w:val="00541B72"/>
    <w:rsid w:val="00567D1C"/>
    <w:rsid w:val="00577024"/>
    <w:rsid w:val="00585A5E"/>
    <w:rsid w:val="0059047D"/>
    <w:rsid w:val="005A3B5F"/>
    <w:rsid w:val="005D38BD"/>
    <w:rsid w:val="005D525A"/>
    <w:rsid w:val="005F2A2A"/>
    <w:rsid w:val="005F6A10"/>
    <w:rsid w:val="00600F80"/>
    <w:rsid w:val="006010DC"/>
    <w:rsid w:val="00617A22"/>
    <w:rsid w:val="00626BD1"/>
    <w:rsid w:val="00646CAA"/>
    <w:rsid w:val="00647D6B"/>
    <w:rsid w:val="00664336"/>
    <w:rsid w:val="00665368"/>
    <w:rsid w:val="006739C8"/>
    <w:rsid w:val="006741EC"/>
    <w:rsid w:val="006A2095"/>
    <w:rsid w:val="006A61F1"/>
    <w:rsid w:val="006A6D0A"/>
    <w:rsid w:val="006F0BE1"/>
    <w:rsid w:val="00702C91"/>
    <w:rsid w:val="007070C0"/>
    <w:rsid w:val="00734C6A"/>
    <w:rsid w:val="00761A7E"/>
    <w:rsid w:val="007631B6"/>
    <w:rsid w:val="00763EB8"/>
    <w:rsid w:val="00766D54"/>
    <w:rsid w:val="007752BA"/>
    <w:rsid w:val="00794A5B"/>
    <w:rsid w:val="007C1127"/>
    <w:rsid w:val="007C20E8"/>
    <w:rsid w:val="007F1953"/>
    <w:rsid w:val="00811E88"/>
    <w:rsid w:val="0087517E"/>
    <w:rsid w:val="008758ED"/>
    <w:rsid w:val="00880061"/>
    <w:rsid w:val="00892F44"/>
    <w:rsid w:val="008976FF"/>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16E6"/>
    <w:rsid w:val="00946A0A"/>
    <w:rsid w:val="0098009A"/>
    <w:rsid w:val="009A19DA"/>
    <w:rsid w:val="009A48D3"/>
    <w:rsid w:val="009B3E3A"/>
    <w:rsid w:val="009B42E2"/>
    <w:rsid w:val="009E3C4C"/>
    <w:rsid w:val="00A26616"/>
    <w:rsid w:val="00A2768B"/>
    <w:rsid w:val="00A55584"/>
    <w:rsid w:val="00A65116"/>
    <w:rsid w:val="00A7591D"/>
    <w:rsid w:val="00AB6E6D"/>
    <w:rsid w:val="00AD2A5E"/>
    <w:rsid w:val="00AE5EB1"/>
    <w:rsid w:val="00AF066B"/>
    <w:rsid w:val="00B167AF"/>
    <w:rsid w:val="00B23AA4"/>
    <w:rsid w:val="00B67C4E"/>
    <w:rsid w:val="00B72BD1"/>
    <w:rsid w:val="00BA19D5"/>
    <w:rsid w:val="00BA60FC"/>
    <w:rsid w:val="00BB579E"/>
    <w:rsid w:val="00BC726C"/>
    <w:rsid w:val="00BD6238"/>
    <w:rsid w:val="00BE1C97"/>
    <w:rsid w:val="00BE3B72"/>
    <w:rsid w:val="00C25824"/>
    <w:rsid w:val="00C41CA4"/>
    <w:rsid w:val="00C448FD"/>
    <w:rsid w:val="00C919C1"/>
    <w:rsid w:val="00C92081"/>
    <w:rsid w:val="00CB063B"/>
    <w:rsid w:val="00CC0AD7"/>
    <w:rsid w:val="00CC6C35"/>
    <w:rsid w:val="00CE22E7"/>
    <w:rsid w:val="00CF0FAB"/>
    <w:rsid w:val="00D124B1"/>
    <w:rsid w:val="00D16122"/>
    <w:rsid w:val="00D27535"/>
    <w:rsid w:val="00D36288"/>
    <w:rsid w:val="00D40FB3"/>
    <w:rsid w:val="00DA337A"/>
    <w:rsid w:val="00DB3A7E"/>
    <w:rsid w:val="00DE1A0B"/>
    <w:rsid w:val="00DE7201"/>
    <w:rsid w:val="00E127EE"/>
    <w:rsid w:val="00E21AAC"/>
    <w:rsid w:val="00E220B1"/>
    <w:rsid w:val="00E22446"/>
    <w:rsid w:val="00E26CF3"/>
    <w:rsid w:val="00E841EA"/>
    <w:rsid w:val="00E924BF"/>
    <w:rsid w:val="00EB235E"/>
    <w:rsid w:val="00EB3D1C"/>
    <w:rsid w:val="00ED0B66"/>
    <w:rsid w:val="00F115AE"/>
    <w:rsid w:val="00F333DD"/>
    <w:rsid w:val="00F3500D"/>
    <w:rsid w:val="00F54684"/>
    <w:rsid w:val="00F654C0"/>
    <w:rsid w:val="00F80733"/>
    <w:rsid w:val="00FC1E68"/>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Brewery</a:t>
            </a:r>
            <a:r>
              <a:rPr lang="en-US" baseline="0"/>
              <a:t> count in Taiwan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Number of Breweries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Sheet1!$A$2:$A$14</c:f>
              <c:numCache>
                <c:formatCode>General</c:formatCode>
                <c:ptCount val="13"/>
                <c:pt idx="0">
                  <c:v>1890</c:v>
                </c:pt>
                <c:pt idx="1">
                  <c:v>1900</c:v>
                </c:pt>
                <c:pt idx="2">
                  <c:v>1910</c:v>
                </c:pt>
                <c:pt idx="3">
                  <c:v>1920</c:v>
                </c:pt>
                <c:pt idx="4">
                  <c:v>1930</c:v>
                </c:pt>
                <c:pt idx="5">
                  <c:v>1940</c:v>
                </c:pt>
                <c:pt idx="6">
                  <c:v>1950</c:v>
                </c:pt>
                <c:pt idx="7">
                  <c:v>1960</c:v>
                </c:pt>
                <c:pt idx="8">
                  <c:v>1970</c:v>
                </c:pt>
                <c:pt idx="9">
                  <c:v>1980</c:v>
                </c:pt>
                <c:pt idx="10">
                  <c:v>1990</c:v>
                </c:pt>
                <c:pt idx="11">
                  <c:v>2000</c:v>
                </c:pt>
                <c:pt idx="12">
                  <c:v>2010</c:v>
                </c:pt>
              </c:numCache>
            </c:numRef>
          </c:cat>
          <c:val>
            <c:numRef>
              <c:f>Sheet1!$B$2:$B$14</c:f>
              <c:numCache>
                <c:formatCode>General</c:formatCode>
                <c:ptCount val="13"/>
                <c:pt idx="0">
                  <c:v>2011</c:v>
                </c:pt>
                <c:pt idx="1">
                  <c:v>1600</c:v>
                </c:pt>
                <c:pt idx="2">
                  <c:v>1500</c:v>
                </c:pt>
                <c:pt idx="3">
                  <c:v>0</c:v>
                </c:pt>
                <c:pt idx="4">
                  <c:v>0</c:v>
                </c:pt>
                <c:pt idx="5">
                  <c:v>800</c:v>
                </c:pt>
                <c:pt idx="6">
                  <c:v>600</c:v>
                </c:pt>
                <c:pt idx="7">
                  <c:v>500</c:v>
                </c:pt>
                <c:pt idx="8">
                  <c:v>300</c:v>
                </c:pt>
                <c:pt idx="9">
                  <c:v>200</c:v>
                </c:pt>
                <c:pt idx="10">
                  <c:v>450</c:v>
                </c:pt>
                <c:pt idx="11">
                  <c:v>1600</c:v>
                </c:pt>
                <c:pt idx="12">
                  <c:v>2538</c:v>
                </c:pt>
              </c:numCache>
            </c:numRef>
          </c:val>
          <c:smooth val="0"/>
        </c:ser>
        <c:dLbls>
          <c:dLblPos val="t"/>
          <c:showLegendKey val="0"/>
          <c:showVal val="1"/>
          <c:showCatName val="0"/>
          <c:showSerName val="0"/>
          <c:showPercent val="0"/>
          <c:showBubbleSize val="0"/>
        </c:dLbls>
        <c:smooth val="0"/>
        <c:axId val="1053481584"/>
        <c:axId val="1062040032"/>
      </c:lineChart>
      <c:catAx>
        <c:axId val="1053481584"/>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2040032"/>
        <c:crosses val="autoZero"/>
        <c:auto val="1"/>
        <c:lblAlgn val="ctr"/>
        <c:lblOffset val="100"/>
        <c:noMultiLvlLbl val="0"/>
      </c:catAx>
      <c:valAx>
        <c:axId val="1062040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Breweries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48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0FD021-EDEF-4B85-B05B-268A54B2FE12}"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A631F00A-B0F8-4181-9EC6-1E35DD15C177}">
      <dgm:prSet phldrT="[Text]" custT="1"/>
      <dgm:spPr/>
      <dgm:t>
        <a:bodyPr/>
        <a:lstStyle/>
        <a:p>
          <a:r>
            <a:rPr lang="en-US" sz="1400"/>
            <a:t>Environment </a:t>
          </a:r>
        </a:p>
      </dgm:t>
    </dgm:pt>
    <dgm:pt modelId="{D4DBEFA6-892C-4458-B118-BA517A9328D0}" type="parTrans" cxnId="{089AA490-1FFF-4A65-AFAA-127B0E625636}">
      <dgm:prSet/>
      <dgm:spPr/>
      <dgm:t>
        <a:bodyPr/>
        <a:lstStyle/>
        <a:p>
          <a:endParaRPr lang="en-US"/>
        </a:p>
      </dgm:t>
    </dgm:pt>
    <dgm:pt modelId="{ED3AA7DF-583E-4229-A0C4-9364916D07EB}" type="sibTrans" cxnId="{089AA490-1FFF-4A65-AFAA-127B0E625636}">
      <dgm:prSet/>
      <dgm:spPr/>
      <dgm:t>
        <a:bodyPr/>
        <a:lstStyle/>
        <a:p>
          <a:endParaRPr lang="en-US"/>
        </a:p>
      </dgm:t>
    </dgm:pt>
    <dgm:pt modelId="{7083D0D4-371A-4D34-B316-BD51BD64E8AF}">
      <dgm:prSet phldrT="[Text]"/>
      <dgm:spPr/>
      <dgm:t>
        <a:bodyPr/>
        <a:lstStyle/>
        <a:p>
          <a:r>
            <a:rPr lang="en-US"/>
            <a:t>land </a:t>
          </a:r>
        </a:p>
      </dgm:t>
    </dgm:pt>
    <dgm:pt modelId="{F0068C77-3DAC-4B60-9EBC-2329EBD7876F}" type="parTrans" cxnId="{7C83A9B6-B91F-4E0E-ABDC-8A70DFD89867}">
      <dgm:prSet/>
      <dgm:spPr/>
      <dgm:t>
        <a:bodyPr/>
        <a:lstStyle/>
        <a:p>
          <a:endParaRPr lang="en-US"/>
        </a:p>
      </dgm:t>
    </dgm:pt>
    <dgm:pt modelId="{08A18819-EEB9-46BC-85A3-663A7DE70B53}" type="sibTrans" cxnId="{7C83A9B6-B91F-4E0E-ABDC-8A70DFD89867}">
      <dgm:prSet/>
      <dgm:spPr/>
      <dgm:t>
        <a:bodyPr/>
        <a:lstStyle/>
        <a:p>
          <a:endParaRPr lang="en-US"/>
        </a:p>
      </dgm:t>
    </dgm:pt>
    <dgm:pt modelId="{36E26B2B-2EA8-48D8-BD48-9F9FDE3E0593}">
      <dgm:prSet phldrT="[Text]" custT="1"/>
      <dgm:spPr/>
      <dgm:t>
        <a:bodyPr/>
        <a:lstStyle/>
        <a:p>
          <a:r>
            <a:rPr lang="en-US" sz="2400"/>
            <a:t>air </a:t>
          </a:r>
        </a:p>
      </dgm:t>
    </dgm:pt>
    <dgm:pt modelId="{B3771005-B90F-48D2-88D5-C380EF93A3E2}" type="parTrans" cxnId="{21674FEE-49EC-4D37-93D0-6B6AC44B3E59}">
      <dgm:prSet/>
      <dgm:spPr/>
      <dgm:t>
        <a:bodyPr/>
        <a:lstStyle/>
        <a:p>
          <a:endParaRPr lang="en-US"/>
        </a:p>
      </dgm:t>
    </dgm:pt>
    <dgm:pt modelId="{471DCC39-4504-4FDA-A1C0-1B14A1113F40}" type="sibTrans" cxnId="{21674FEE-49EC-4D37-93D0-6B6AC44B3E59}">
      <dgm:prSet/>
      <dgm:spPr/>
      <dgm:t>
        <a:bodyPr/>
        <a:lstStyle/>
        <a:p>
          <a:endParaRPr lang="en-US"/>
        </a:p>
      </dgm:t>
    </dgm:pt>
    <dgm:pt modelId="{6FA49D39-C133-4227-AB43-220EA884DE2A}">
      <dgm:prSet phldrT="[Text]"/>
      <dgm:spPr/>
      <dgm:t>
        <a:bodyPr/>
        <a:lstStyle/>
        <a:p>
          <a:r>
            <a:rPr lang="en-US"/>
            <a:t>water </a:t>
          </a:r>
        </a:p>
      </dgm:t>
    </dgm:pt>
    <dgm:pt modelId="{3517CBD9-5E10-4582-A28A-EA906186F5B2}" type="parTrans" cxnId="{4585C4BF-4EDB-48DA-8CE5-46B4CD34EBD5}">
      <dgm:prSet/>
      <dgm:spPr/>
      <dgm:t>
        <a:bodyPr/>
        <a:lstStyle/>
        <a:p>
          <a:endParaRPr lang="en-US"/>
        </a:p>
      </dgm:t>
    </dgm:pt>
    <dgm:pt modelId="{45255E50-2938-4D86-9D3B-CC7F91AECBC4}" type="sibTrans" cxnId="{4585C4BF-4EDB-48DA-8CE5-46B4CD34EBD5}">
      <dgm:prSet/>
      <dgm:spPr/>
      <dgm:t>
        <a:bodyPr/>
        <a:lstStyle/>
        <a:p>
          <a:endParaRPr lang="en-US"/>
        </a:p>
      </dgm:t>
    </dgm:pt>
    <dgm:pt modelId="{3406E14F-513D-4353-B319-06CB6E5DA775}">
      <dgm:prSet phldrT="[Text]"/>
      <dgm:spPr/>
      <dgm:t>
        <a:bodyPr/>
        <a:lstStyle/>
        <a:p>
          <a:r>
            <a:rPr lang="en-US"/>
            <a:t>plants and animals </a:t>
          </a:r>
        </a:p>
      </dgm:t>
    </dgm:pt>
    <dgm:pt modelId="{E8581626-AF36-49A6-863D-AB3822DB78E1}" type="parTrans" cxnId="{8758D99D-2C8D-4752-9A00-C7DC3F3A84E3}">
      <dgm:prSet/>
      <dgm:spPr/>
      <dgm:t>
        <a:bodyPr/>
        <a:lstStyle/>
        <a:p>
          <a:endParaRPr lang="en-US"/>
        </a:p>
      </dgm:t>
    </dgm:pt>
    <dgm:pt modelId="{2950BE0B-723C-4F3B-B517-CB036D6A79E5}" type="sibTrans" cxnId="{8758D99D-2C8D-4752-9A00-C7DC3F3A84E3}">
      <dgm:prSet/>
      <dgm:spPr/>
      <dgm:t>
        <a:bodyPr/>
        <a:lstStyle/>
        <a:p>
          <a:endParaRPr lang="en-US"/>
        </a:p>
      </dgm:t>
    </dgm:pt>
    <dgm:pt modelId="{8E63992F-AF33-4470-A527-556EFC14A07C}">
      <dgm:prSet phldrT="[Text]" phldr="1" custScaleX="109424"/>
      <dgm:spPr/>
      <dgm:t>
        <a:bodyPr/>
        <a:lstStyle/>
        <a:p>
          <a:endParaRPr lang="en-US"/>
        </a:p>
      </dgm:t>
    </dgm:pt>
    <dgm:pt modelId="{EFD1B9B7-36AF-4B35-940B-BEC0CA624664}" type="parTrans" cxnId="{86805345-4BE2-4DC4-90E0-C337DE239FD9}">
      <dgm:prSet/>
      <dgm:spPr/>
      <dgm:t>
        <a:bodyPr/>
        <a:lstStyle/>
        <a:p>
          <a:endParaRPr lang="en-US"/>
        </a:p>
      </dgm:t>
    </dgm:pt>
    <dgm:pt modelId="{5FB018F8-2B47-4B6E-8C18-40E6AD5A70B8}" type="sibTrans" cxnId="{86805345-4BE2-4DC4-90E0-C337DE239FD9}">
      <dgm:prSet/>
      <dgm:spPr/>
      <dgm:t>
        <a:bodyPr/>
        <a:lstStyle/>
        <a:p>
          <a:endParaRPr lang="en-US"/>
        </a:p>
      </dgm:t>
    </dgm:pt>
    <dgm:pt modelId="{C1319272-BD13-40C4-BF83-B6928B2BD765}">
      <dgm:prSet phldrT="[Text]" phldr="1" custScaleX="109424" custRadScaleRad="117405" custRadScaleInc="32546"/>
      <dgm:spPr/>
      <dgm:t>
        <a:bodyPr/>
        <a:lstStyle/>
        <a:p>
          <a:endParaRPr lang="en-US"/>
        </a:p>
      </dgm:t>
    </dgm:pt>
    <dgm:pt modelId="{26602963-5A86-4E1D-A322-BF71E2614110}" type="parTrans" cxnId="{CC9AF7A1-9288-4F78-A5C5-6996D654BB89}">
      <dgm:prSet/>
      <dgm:spPr/>
      <dgm:t>
        <a:bodyPr/>
        <a:lstStyle/>
        <a:p>
          <a:endParaRPr lang="en-US"/>
        </a:p>
      </dgm:t>
    </dgm:pt>
    <dgm:pt modelId="{9EDE26E9-E5A9-4D10-AB4A-61F68FEEAA57}" type="sibTrans" cxnId="{CC9AF7A1-9288-4F78-A5C5-6996D654BB89}">
      <dgm:prSet/>
      <dgm:spPr/>
      <dgm:t>
        <a:bodyPr/>
        <a:lstStyle/>
        <a:p>
          <a:endParaRPr lang="en-US"/>
        </a:p>
      </dgm:t>
    </dgm:pt>
    <dgm:pt modelId="{FC795B31-DBA4-4F31-BFDF-9E5ADBCD9938}">
      <dgm:prSet phldrT="[Text]" phldr="1" custScaleX="109424" custRadScaleRad="122610" custRadScaleInc="36320"/>
      <dgm:spPr/>
      <dgm:t>
        <a:bodyPr/>
        <a:lstStyle/>
        <a:p>
          <a:endParaRPr lang="en-US"/>
        </a:p>
      </dgm:t>
    </dgm:pt>
    <dgm:pt modelId="{A8F01F65-9576-46C2-A539-FD4AAD9604D0}" type="parTrans" cxnId="{BB5F2D30-BE82-47AF-9B53-8CD3730C540C}">
      <dgm:prSet/>
      <dgm:spPr/>
      <dgm:t>
        <a:bodyPr/>
        <a:lstStyle/>
        <a:p>
          <a:endParaRPr lang="en-US"/>
        </a:p>
      </dgm:t>
    </dgm:pt>
    <dgm:pt modelId="{F6828751-0475-4001-A66D-1A90A3967830}" type="sibTrans" cxnId="{BB5F2D30-BE82-47AF-9B53-8CD3730C540C}">
      <dgm:prSet/>
      <dgm:spPr/>
      <dgm:t>
        <a:bodyPr/>
        <a:lstStyle/>
        <a:p>
          <a:endParaRPr lang="en-US"/>
        </a:p>
      </dgm:t>
    </dgm:pt>
    <dgm:pt modelId="{2891E947-6D78-4363-B481-B077B37DF5A5}" type="pres">
      <dgm:prSet presAssocID="{9D0FD021-EDEF-4B85-B05B-268A54B2FE12}" presName="composite" presStyleCnt="0">
        <dgm:presLayoutVars>
          <dgm:chMax val="1"/>
          <dgm:dir/>
          <dgm:resizeHandles val="exact"/>
        </dgm:presLayoutVars>
      </dgm:prSet>
      <dgm:spPr/>
    </dgm:pt>
    <dgm:pt modelId="{5621BC01-646E-4377-B8ED-E2614067D7FE}" type="pres">
      <dgm:prSet presAssocID="{9D0FD021-EDEF-4B85-B05B-268A54B2FE12}" presName="radial" presStyleCnt="0">
        <dgm:presLayoutVars>
          <dgm:animLvl val="ctr"/>
        </dgm:presLayoutVars>
      </dgm:prSet>
      <dgm:spPr/>
    </dgm:pt>
    <dgm:pt modelId="{F23B2D24-CA03-41A0-A6F0-9BA5EFF58176}" type="pres">
      <dgm:prSet presAssocID="{A631F00A-B0F8-4181-9EC6-1E35DD15C177}" presName="centerShape" presStyleLbl="vennNode1" presStyleIdx="0" presStyleCnt="5"/>
      <dgm:spPr/>
      <dgm:t>
        <a:bodyPr/>
        <a:lstStyle/>
        <a:p>
          <a:endParaRPr lang="en-US"/>
        </a:p>
      </dgm:t>
    </dgm:pt>
    <dgm:pt modelId="{719B6B6B-295C-4485-BF3A-90CA29BA4F5C}" type="pres">
      <dgm:prSet presAssocID="{7083D0D4-371A-4D34-B316-BD51BD64E8AF}" presName="node" presStyleLbl="vennNode1" presStyleIdx="1" presStyleCnt="5" custScaleX="115822" custScaleY="130606">
        <dgm:presLayoutVars>
          <dgm:bulletEnabled val="1"/>
        </dgm:presLayoutVars>
      </dgm:prSet>
      <dgm:spPr/>
    </dgm:pt>
    <dgm:pt modelId="{A666EEB8-274B-4566-8B92-218B9DCF5AEA}" type="pres">
      <dgm:prSet presAssocID="{36E26B2B-2EA8-48D8-BD48-9F9FDE3E0593}" presName="node" presStyleLbl="vennNode1" presStyleIdx="2" presStyleCnt="5" custScaleX="109424" custScaleY="125726" custRadScaleRad="97932" custRadScaleInc="-5191">
        <dgm:presLayoutVars>
          <dgm:bulletEnabled val="1"/>
        </dgm:presLayoutVars>
      </dgm:prSet>
      <dgm:spPr/>
    </dgm:pt>
    <dgm:pt modelId="{86F080DB-5301-4710-88BA-498CE3E697D3}" type="pres">
      <dgm:prSet presAssocID="{6FA49D39-C133-4227-AB43-220EA884DE2A}" presName="node" presStyleLbl="vennNode1" presStyleIdx="3" presStyleCnt="5">
        <dgm:presLayoutVars>
          <dgm:bulletEnabled val="1"/>
        </dgm:presLayoutVars>
      </dgm:prSet>
      <dgm:spPr/>
    </dgm:pt>
    <dgm:pt modelId="{EA48B976-3905-4CCA-984B-37FBD6AAD1F5}" type="pres">
      <dgm:prSet presAssocID="{3406E14F-513D-4353-B319-06CB6E5DA775}" presName="node" presStyleLbl="vennNode1" presStyleIdx="4" presStyleCnt="5">
        <dgm:presLayoutVars>
          <dgm:bulletEnabled val="1"/>
        </dgm:presLayoutVars>
      </dgm:prSet>
      <dgm:spPr/>
    </dgm:pt>
  </dgm:ptLst>
  <dgm:cxnLst>
    <dgm:cxn modelId="{5898019E-9CB6-4CC2-BF49-5A3A2DDD3FA3}" type="presOf" srcId="{3406E14F-513D-4353-B319-06CB6E5DA775}" destId="{EA48B976-3905-4CCA-984B-37FBD6AAD1F5}" srcOrd="0" destOrd="0" presId="urn:microsoft.com/office/officeart/2005/8/layout/radial3"/>
    <dgm:cxn modelId="{4585C4BF-4EDB-48DA-8CE5-46B4CD34EBD5}" srcId="{A631F00A-B0F8-4181-9EC6-1E35DD15C177}" destId="{6FA49D39-C133-4227-AB43-220EA884DE2A}" srcOrd="2" destOrd="0" parTransId="{3517CBD9-5E10-4582-A28A-EA906186F5B2}" sibTransId="{45255E50-2938-4D86-9D3B-CC7F91AECBC4}"/>
    <dgm:cxn modelId="{F6765BD5-C5ED-4D49-B844-FB79D86AE97B}" type="presOf" srcId="{6FA49D39-C133-4227-AB43-220EA884DE2A}" destId="{86F080DB-5301-4710-88BA-498CE3E697D3}" srcOrd="0" destOrd="0" presId="urn:microsoft.com/office/officeart/2005/8/layout/radial3"/>
    <dgm:cxn modelId="{21674FEE-49EC-4D37-93D0-6B6AC44B3E59}" srcId="{A631F00A-B0F8-4181-9EC6-1E35DD15C177}" destId="{36E26B2B-2EA8-48D8-BD48-9F9FDE3E0593}" srcOrd="1" destOrd="0" parTransId="{B3771005-B90F-48D2-88D5-C380EF93A3E2}" sibTransId="{471DCC39-4504-4FDA-A1C0-1B14A1113F40}"/>
    <dgm:cxn modelId="{568CA195-2FE3-4701-B63E-071476CC16E9}" type="presOf" srcId="{7083D0D4-371A-4D34-B316-BD51BD64E8AF}" destId="{719B6B6B-295C-4485-BF3A-90CA29BA4F5C}" srcOrd="0" destOrd="0" presId="urn:microsoft.com/office/officeart/2005/8/layout/radial3"/>
    <dgm:cxn modelId="{CC9AF7A1-9288-4F78-A5C5-6996D654BB89}" srcId="{9D0FD021-EDEF-4B85-B05B-268A54B2FE12}" destId="{C1319272-BD13-40C4-BF83-B6928B2BD765}" srcOrd="2" destOrd="0" parTransId="{26602963-5A86-4E1D-A322-BF71E2614110}" sibTransId="{9EDE26E9-E5A9-4D10-AB4A-61F68FEEAA57}"/>
    <dgm:cxn modelId="{7C83A9B6-B91F-4E0E-ABDC-8A70DFD89867}" srcId="{A631F00A-B0F8-4181-9EC6-1E35DD15C177}" destId="{7083D0D4-371A-4D34-B316-BD51BD64E8AF}" srcOrd="0" destOrd="0" parTransId="{F0068C77-3DAC-4B60-9EBC-2329EBD7876F}" sibTransId="{08A18819-EEB9-46BC-85A3-663A7DE70B53}"/>
    <dgm:cxn modelId="{29D81F2F-94F9-49A5-B5C6-AA23B215D957}" type="presOf" srcId="{A631F00A-B0F8-4181-9EC6-1E35DD15C177}" destId="{F23B2D24-CA03-41A0-A6F0-9BA5EFF58176}" srcOrd="0" destOrd="0" presId="urn:microsoft.com/office/officeart/2005/8/layout/radial3"/>
    <dgm:cxn modelId="{BB5F2D30-BE82-47AF-9B53-8CD3730C540C}" srcId="{9D0FD021-EDEF-4B85-B05B-268A54B2FE12}" destId="{FC795B31-DBA4-4F31-BFDF-9E5ADBCD9938}" srcOrd="3" destOrd="0" parTransId="{A8F01F65-9576-46C2-A539-FD4AAD9604D0}" sibTransId="{F6828751-0475-4001-A66D-1A90A3967830}"/>
    <dgm:cxn modelId="{49A1B94A-2D55-40D3-ACE2-9510FC59A92E}" type="presOf" srcId="{36E26B2B-2EA8-48D8-BD48-9F9FDE3E0593}" destId="{A666EEB8-274B-4566-8B92-218B9DCF5AEA}" srcOrd="0" destOrd="0" presId="urn:microsoft.com/office/officeart/2005/8/layout/radial3"/>
    <dgm:cxn modelId="{86805345-4BE2-4DC4-90E0-C337DE239FD9}" srcId="{9D0FD021-EDEF-4B85-B05B-268A54B2FE12}" destId="{8E63992F-AF33-4470-A527-556EFC14A07C}" srcOrd="1" destOrd="0" parTransId="{EFD1B9B7-36AF-4B35-940B-BEC0CA624664}" sibTransId="{5FB018F8-2B47-4B6E-8C18-40E6AD5A70B8}"/>
    <dgm:cxn modelId="{089AA490-1FFF-4A65-AFAA-127B0E625636}" srcId="{9D0FD021-EDEF-4B85-B05B-268A54B2FE12}" destId="{A631F00A-B0F8-4181-9EC6-1E35DD15C177}" srcOrd="0" destOrd="0" parTransId="{D4DBEFA6-892C-4458-B118-BA517A9328D0}" sibTransId="{ED3AA7DF-583E-4229-A0C4-9364916D07EB}"/>
    <dgm:cxn modelId="{31E7E33F-09F8-4961-9259-6634694D78F4}" type="presOf" srcId="{9D0FD021-EDEF-4B85-B05B-268A54B2FE12}" destId="{2891E947-6D78-4363-B481-B077B37DF5A5}" srcOrd="0" destOrd="0" presId="urn:microsoft.com/office/officeart/2005/8/layout/radial3"/>
    <dgm:cxn modelId="{8758D99D-2C8D-4752-9A00-C7DC3F3A84E3}" srcId="{A631F00A-B0F8-4181-9EC6-1E35DD15C177}" destId="{3406E14F-513D-4353-B319-06CB6E5DA775}" srcOrd="3" destOrd="0" parTransId="{E8581626-AF36-49A6-863D-AB3822DB78E1}" sibTransId="{2950BE0B-723C-4F3B-B517-CB036D6A79E5}"/>
    <dgm:cxn modelId="{922A4F1B-D3E0-4C21-88DB-440EEC94B14A}" type="presParOf" srcId="{2891E947-6D78-4363-B481-B077B37DF5A5}" destId="{5621BC01-646E-4377-B8ED-E2614067D7FE}" srcOrd="0" destOrd="0" presId="urn:microsoft.com/office/officeart/2005/8/layout/radial3"/>
    <dgm:cxn modelId="{5126488F-724A-4134-95F4-79A2C0B0441E}" type="presParOf" srcId="{5621BC01-646E-4377-B8ED-E2614067D7FE}" destId="{F23B2D24-CA03-41A0-A6F0-9BA5EFF58176}" srcOrd="0" destOrd="0" presId="urn:microsoft.com/office/officeart/2005/8/layout/radial3"/>
    <dgm:cxn modelId="{19B896D9-32DF-46EA-AD28-D1F697D27316}" type="presParOf" srcId="{5621BC01-646E-4377-B8ED-E2614067D7FE}" destId="{719B6B6B-295C-4485-BF3A-90CA29BA4F5C}" srcOrd="1" destOrd="0" presId="urn:microsoft.com/office/officeart/2005/8/layout/radial3"/>
    <dgm:cxn modelId="{035F428D-3DE2-478C-8F92-3BD2E37EF484}" type="presParOf" srcId="{5621BC01-646E-4377-B8ED-E2614067D7FE}" destId="{A666EEB8-274B-4566-8B92-218B9DCF5AEA}" srcOrd="2" destOrd="0" presId="urn:microsoft.com/office/officeart/2005/8/layout/radial3"/>
    <dgm:cxn modelId="{D1D288EC-85DD-4A16-80BB-C126B0CB13F3}" type="presParOf" srcId="{5621BC01-646E-4377-B8ED-E2614067D7FE}" destId="{86F080DB-5301-4710-88BA-498CE3E697D3}" srcOrd="3" destOrd="0" presId="urn:microsoft.com/office/officeart/2005/8/layout/radial3"/>
    <dgm:cxn modelId="{D435DF05-AA22-4AC1-9540-ED12A6BAE9F7}" type="presParOf" srcId="{5621BC01-646E-4377-B8ED-E2614067D7FE}" destId="{EA48B976-3905-4CCA-984B-37FBD6AAD1F5}" srcOrd="4" destOrd="0" presId="urn:microsoft.com/office/officeart/2005/8/layout/radial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3B2D24-CA03-41A0-A6F0-9BA5EFF58176}">
      <dsp:nvSpPr>
        <dsp:cNvPr id="0" name=""/>
        <dsp:cNvSpPr/>
      </dsp:nvSpPr>
      <dsp:spPr>
        <a:xfrm>
          <a:off x="1947808" y="806056"/>
          <a:ext cx="1833339" cy="183333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Environment </a:t>
          </a:r>
        </a:p>
      </dsp:txBody>
      <dsp:txXfrm>
        <a:off x="2216294" y="1074542"/>
        <a:ext cx="1296367" cy="1296367"/>
      </dsp:txXfrm>
    </dsp:sp>
    <dsp:sp modelId="{719B6B6B-295C-4485-BF3A-90CA29BA4F5C}">
      <dsp:nvSpPr>
        <dsp:cNvPr id="0" name=""/>
        <dsp:cNvSpPr/>
      </dsp:nvSpPr>
      <dsp:spPr>
        <a:xfrm>
          <a:off x="2333625" y="-69811"/>
          <a:ext cx="1061705" cy="119722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land </a:t>
          </a:r>
        </a:p>
      </dsp:txBody>
      <dsp:txXfrm>
        <a:off x="2489108" y="105519"/>
        <a:ext cx="750739" cy="846565"/>
      </dsp:txXfrm>
    </dsp:sp>
    <dsp:sp modelId="{A666EEB8-274B-4566-8B92-218B9DCF5AEA}">
      <dsp:nvSpPr>
        <dsp:cNvPr id="0" name=""/>
        <dsp:cNvSpPr/>
      </dsp:nvSpPr>
      <dsp:spPr>
        <a:xfrm>
          <a:off x="3528300" y="1051246"/>
          <a:ext cx="1003056" cy="115249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30480" tIns="30480" rIns="30480" bIns="30480" numCol="1" spcCol="1270" anchor="ctr" anchorCtr="0">
          <a:noAutofit/>
        </a:bodyPr>
        <a:lstStyle/>
        <a:p>
          <a:pPr lvl="0" algn="ctr" defTabSz="1066800">
            <a:lnSpc>
              <a:spcPct val="90000"/>
            </a:lnSpc>
            <a:spcBef>
              <a:spcPct val="0"/>
            </a:spcBef>
            <a:spcAft>
              <a:spcPct val="35000"/>
            </a:spcAft>
          </a:pPr>
          <a:r>
            <a:rPr lang="en-US" sz="2400" kern="1200"/>
            <a:t>air </a:t>
          </a:r>
        </a:p>
      </dsp:txBody>
      <dsp:txXfrm>
        <a:off x="3675194" y="1220025"/>
        <a:ext cx="709268" cy="814934"/>
      </dsp:txXfrm>
    </dsp:sp>
    <dsp:sp modelId="{86F080DB-5301-4710-88BA-498CE3E697D3}">
      <dsp:nvSpPr>
        <dsp:cNvPr id="0" name=""/>
        <dsp:cNvSpPr/>
      </dsp:nvSpPr>
      <dsp:spPr>
        <a:xfrm>
          <a:off x="2406143" y="2458317"/>
          <a:ext cx="916669" cy="91666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water </a:t>
          </a:r>
        </a:p>
      </dsp:txBody>
      <dsp:txXfrm>
        <a:off x="2540386" y="2592560"/>
        <a:ext cx="648183" cy="648183"/>
      </dsp:txXfrm>
    </dsp:sp>
    <dsp:sp modelId="{EA48B976-3905-4CCA-984B-37FBD6AAD1F5}">
      <dsp:nvSpPr>
        <dsp:cNvPr id="0" name=""/>
        <dsp:cNvSpPr/>
      </dsp:nvSpPr>
      <dsp:spPr>
        <a:xfrm>
          <a:off x="1212218" y="1264391"/>
          <a:ext cx="916669" cy="91666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plants and animals </a:t>
          </a:r>
        </a:p>
      </dsp:txBody>
      <dsp:txXfrm>
        <a:off x="1346461" y="1398634"/>
        <a:ext cx="648183" cy="648183"/>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7F98C-CDAC-45F4-AA13-F17854AD1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2</cp:revision>
  <dcterms:created xsi:type="dcterms:W3CDTF">2018-10-11T20:21:00Z</dcterms:created>
  <dcterms:modified xsi:type="dcterms:W3CDTF">2018-10-11T20:21:00Z</dcterms:modified>
</cp:coreProperties>
</file>