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52B7E" w14:textId="77777777" w:rsidR="00AC7A8E" w:rsidRPr="00D15B76" w:rsidRDefault="00AC7A8E" w:rsidP="00AC7A8E">
      <w:pPr>
        <w:ind w:firstLine="0"/>
        <w:jc w:val="center"/>
        <w:rPr>
          <w:b/>
          <w:bCs/>
        </w:rPr>
      </w:pPr>
      <w:r w:rsidRPr="00D15B76">
        <w:rPr>
          <w:b/>
          <w:bCs/>
        </w:rPr>
        <w:t>Strength and Conditioning</w:t>
      </w:r>
    </w:p>
    <w:p w14:paraId="4848DBA5" w14:textId="77777777" w:rsidR="00D15B76" w:rsidRDefault="00AC7A8E" w:rsidP="00AC7A8E">
      <w:pPr>
        <w:ind w:firstLine="0"/>
        <w:jc w:val="center"/>
      </w:pPr>
      <w:r>
        <w:t>By (Student Name)</w:t>
      </w:r>
    </w:p>
    <w:p w14:paraId="11EEDC5D" w14:textId="77777777" w:rsidR="00D15B76" w:rsidRDefault="00D15B76" w:rsidP="00D15B76">
      <w:pPr>
        <w:ind w:firstLine="0"/>
      </w:pPr>
    </w:p>
    <w:p w14:paraId="78ECCF02" w14:textId="77777777" w:rsidR="00D15B76" w:rsidRDefault="00D15B76" w:rsidP="00D15B76">
      <w:pPr>
        <w:ind w:firstLine="0"/>
      </w:pPr>
    </w:p>
    <w:p w14:paraId="1FFD5FFC" w14:textId="77777777" w:rsidR="00D15B76" w:rsidRDefault="00D15B76" w:rsidP="00D15B76">
      <w:pPr>
        <w:ind w:firstLine="0"/>
      </w:pPr>
    </w:p>
    <w:p w14:paraId="0CCE33ED" w14:textId="77777777" w:rsidR="00D15B76" w:rsidRDefault="00D15B76" w:rsidP="00D15B76">
      <w:pPr>
        <w:ind w:firstLine="0"/>
      </w:pPr>
    </w:p>
    <w:p w14:paraId="7B7A7245" w14:textId="77777777" w:rsidR="00D15B76" w:rsidRDefault="00D15B76" w:rsidP="00D15B76">
      <w:pPr>
        <w:ind w:firstLine="0"/>
      </w:pPr>
    </w:p>
    <w:p w14:paraId="4D11D08B" w14:textId="77777777" w:rsidR="00D15B76" w:rsidRDefault="00D15B76" w:rsidP="00D15B76">
      <w:pPr>
        <w:ind w:firstLine="0"/>
      </w:pPr>
    </w:p>
    <w:p w14:paraId="52D836D5" w14:textId="77777777" w:rsidR="00D15B76" w:rsidRDefault="00D15B76" w:rsidP="00D15B76">
      <w:pPr>
        <w:ind w:firstLine="0"/>
      </w:pPr>
    </w:p>
    <w:p w14:paraId="15510BDB" w14:textId="77777777" w:rsidR="00D15B76" w:rsidRDefault="00D15B76" w:rsidP="00D15B76">
      <w:pPr>
        <w:ind w:firstLine="0"/>
      </w:pPr>
    </w:p>
    <w:p w14:paraId="0335BD86" w14:textId="77777777" w:rsidR="00D15B76" w:rsidRDefault="00D15B76" w:rsidP="00D15B76">
      <w:pPr>
        <w:ind w:firstLine="0"/>
      </w:pPr>
    </w:p>
    <w:p w14:paraId="07494A03" w14:textId="77777777" w:rsidR="00D15B76" w:rsidRDefault="00D15B76" w:rsidP="00D15B76">
      <w:pPr>
        <w:ind w:firstLine="0"/>
      </w:pPr>
    </w:p>
    <w:p w14:paraId="6E02259A" w14:textId="77777777" w:rsidR="00D15B76" w:rsidRDefault="00D15B76" w:rsidP="00D15B76">
      <w:pPr>
        <w:ind w:firstLine="0"/>
      </w:pPr>
    </w:p>
    <w:p w14:paraId="60AA659F" w14:textId="77777777" w:rsidR="00D15B76" w:rsidRDefault="00D15B76" w:rsidP="00D15B76">
      <w:pPr>
        <w:ind w:firstLine="0"/>
      </w:pPr>
    </w:p>
    <w:p w14:paraId="78819477" w14:textId="77777777" w:rsidR="00D15B76" w:rsidRDefault="00D15B76" w:rsidP="00D15B76">
      <w:pPr>
        <w:ind w:firstLine="0"/>
      </w:pPr>
    </w:p>
    <w:p w14:paraId="3B8E78E7" w14:textId="77777777" w:rsidR="00D15B76" w:rsidRDefault="00D15B76" w:rsidP="00D15B76">
      <w:pPr>
        <w:ind w:firstLine="0"/>
      </w:pPr>
    </w:p>
    <w:p w14:paraId="6EC28BE1" w14:textId="1E299038" w:rsidR="00D15B76" w:rsidRDefault="00D15B76" w:rsidP="00D15B76">
      <w:pPr>
        <w:ind w:firstLine="0"/>
        <w:jc w:val="center"/>
      </w:pPr>
      <w:r>
        <w:t>Professor’s Name</w:t>
      </w:r>
    </w:p>
    <w:p w14:paraId="171054E6" w14:textId="77777777" w:rsidR="00D15B76" w:rsidRDefault="00D15B76" w:rsidP="00D15B76">
      <w:pPr>
        <w:ind w:firstLine="0"/>
        <w:jc w:val="center"/>
      </w:pPr>
      <w:r>
        <w:t>Department</w:t>
      </w:r>
    </w:p>
    <w:p w14:paraId="76B96EF0" w14:textId="63C11779" w:rsidR="00D15B76" w:rsidRDefault="00D15B76" w:rsidP="00D15B76">
      <w:pPr>
        <w:ind w:firstLine="0"/>
        <w:jc w:val="center"/>
      </w:pPr>
      <w:r>
        <w:t>Course</w:t>
      </w:r>
    </w:p>
    <w:p w14:paraId="525BAA30" w14:textId="33CD6D46" w:rsidR="00AC7A8E" w:rsidRDefault="00D15B76" w:rsidP="00D15B76">
      <w:pPr>
        <w:ind w:firstLine="0"/>
        <w:jc w:val="center"/>
      </w:pPr>
      <w:r>
        <w:t>Date</w:t>
      </w:r>
      <w:r w:rsidR="00AC7A8E">
        <w:br w:type="page"/>
      </w:r>
    </w:p>
    <w:p w14:paraId="1B1D6745" w14:textId="77777777" w:rsidR="00D15B76" w:rsidRPr="00D15B76" w:rsidRDefault="00D15B76" w:rsidP="00D15B76">
      <w:pPr>
        <w:ind w:firstLine="0"/>
        <w:jc w:val="center"/>
        <w:rPr>
          <w:b/>
          <w:bCs/>
        </w:rPr>
      </w:pPr>
      <w:r w:rsidRPr="00D15B76">
        <w:rPr>
          <w:b/>
          <w:bCs/>
        </w:rPr>
        <w:lastRenderedPageBreak/>
        <w:t>Strength and Conditioning</w:t>
      </w:r>
    </w:p>
    <w:p w14:paraId="1715B70A" w14:textId="4F673789" w:rsidR="00D15B76" w:rsidRDefault="00D15B76" w:rsidP="00D15B76">
      <w:r>
        <w:t>Tight hamstrings usually result in stiffness as well as limiting mobility. They are caused by vigorous exercise or any other inten</w:t>
      </w:r>
      <w:r>
        <w:t>s</w:t>
      </w:r>
      <w:r>
        <w:t>e activities. One should do warm-up stretches before engaging in practice when they have a hamstring tightness. It is necessary to warm up the muscles before engaging in practice. For instance, one can take a walk or even do some simple activity so that the muscles warm-up. Before practice, one should do various stretches like the simple hamstring stretch. While doing this stretch, make sure you stretch until you feel a gentle pull in the back of the thighs. The hurdler hamstring stretch is also a great stretch to do before practice. This is a simple stretch that can be done on the floor. After practice, one should do a standing hamstring stretch, where they stretch both legs simultaneously.</w:t>
      </w:r>
    </w:p>
    <w:p w14:paraId="371BCAA8" w14:textId="135A9951" w:rsidR="00D15B76" w:rsidRDefault="00D15B76" w:rsidP="00D15B76">
      <w:r>
        <w:t>Baseball pitchers ought to train using weights to be able to pitch in a better way. When constructing a program for a baseball pitcher, one must pay attention to the shoulder internal plus external rotators as well as flexors plus wrist extensors to balance. In addition, hypertrophy is not and should not be a goal for the pitchers. This is because muscle size might hinder the movement of joints. Instead, the pitchers should pay great attention to rapid movement for resistance training. To prevent lost joint motion and decreased flexibility, pitchers should perform stretches such as lying knee roll-over stretch</w:t>
      </w:r>
      <w:r w:rsidR="00325F6A">
        <w:t xml:space="preserve"> (</w:t>
      </w:r>
      <w:r w:rsidR="00325F6A" w:rsidRPr="00D15B76">
        <w:rPr>
          <w:rFonts w:cs="Times New Roman"/>
          <w:color w:val="222222"/>
          <w:szCs w:val="24"/>
          <w:shd w:val="clear" w:color="auto" w:fill="FFFFFF"/>
        </w:rPr>
        <w:t>Ebben</w:t>
      </w:r>
      <w:r w:rsidR="00325F6A">
        <w:rPr>
          <w:rFonts w:cs="Times New Roman"/>
          <w:color w:val="222222"/>
          <w:szCs w:val="24"/>
          <w:shd w:val="clear" w:color="auto" w:fill="FFFFFF"/>
        </w:rPr>
        <w:t xml:space="preserve"> et al., </w:t>
      </w:r>
      <w:r w:rsidR="00325F6A" w:rsidRPr="00D15B76">
        <w:rPr>
          <w:rFonts w:cs="Times New Roman"/>
          <w:color w:val="222222"/>
          <w:szCs w:val="24"/>
          <w:shd w:val="clear" w:color="auto" w:fill="FFFFFF"/>
        </w:rPr>
        <w:t xml:space="preserve">2005). </w:t>
      </w:r>
      <w:r>
        <w:t xml:space="preserve">To perform the stretch correctly, one should lie on their back, bend knees and allow them to fall on either side, make sure the arms are kept out to the side then allow the back and hips to rotate with the knees. Other stretches include the elbow-out shoulder and rotator stretch.   </w:t>
      </w:r>
    </w:p>
    <w:p w14:paraId="0FDB3F26" w14:textId="69124847" w:rsidR="00D15B76" w:rsidRDefault="00D15B76" w:rsidP="00D15B76"/>
    <w:p w14:paraId="7D6BC3D3" w14:textId="2A447568" w:rsidR="00D15B76" w:rsidRDefault="00D15B76" w:rsidP="00D15B76">
      <w:pPr>
        <w:ind w:firstLine="0"/>
      </w:pPr>
    </w:p>
    <w:p w14:paraId="1D77C13D" w14:textId="77777777" w:rsidR="00D15B76" w:rsidRDefault="00D15B76" w:rsidP="00D15B76">
      <w:pPr>
        <w:ind w:firstLine="0"/>
      </w:pPr>
    </w:p>
    <w:p w14:paraId="4C263698" w14:textId="163D124F" w:rsidR="005267A2" w:rsidRPr="00D15B76" w:rsidRDefault="00D15B76" w:rsidP="00D15B76">
      <w:pPr>
        <w:ind w:firstLine="0"/>
        <w:jc w:val="center"/>
        <w:rPr>
          <w:b/>
          <w:bCs/>
        </w:rPr>
      </w:pPr>
      <w:r w:rsidRPr="00D15B76">
        <w:rPr>
          <w:b/>
          <w:bCs/>
        </w:rPr>
        <w:lastRenderedPageBreak/>
        <w:t>References</w:t>
      </w:r>
    </w:p>
    <w:p w14:paraId="4019DA5F" w14:textId="439C9B73" w:rsidR="00D15B76" w:rsidRDefault="00D15B76" w:rsidP="00D15B76">
      <w:pPr>
        <w:ind w:left="720" w:hanging="720"/>
      </w:pPr>
      <w:r w:rsidRPr="00D15B76">
        <w:rPr>
          <w:rFonts w:cs="Times New Roman"/>
          <w:color w:val="222222"/>
          <w:szCs w:val="24"/>
          <w:shd w:val="clear" w:color="auto" w:fill="FFFFFF"/>
        </w:rPr>
        <w:t xml:space="preserve">Ebben, W. P., Hintz, M. J., &amp; </w:t>
      </w:r>
      <w:proofErr w:type="spellStart"/>
      <w:r w:rsidRPr="00D15B76">
        <w:rPr>
          <w:rFonts w:cs="Times New Roman"/>
          <w:color w:val="222222"/>
          <w:szCs w:val="24"/>
          <w:shd w:val="clear" w:color="auto" w:fill="FFFFFF"/>
        </w:rPr>
        <w:t>Simenz</w:t>
      </w:r>
      <w:proofErr w:type="spellEnd"/>
      <w:r w:rsidRPr="00D15B76">
        <w:rPr>
          <w:rFonts w:cs="Times New Roman"/>
          <w:color w:val="222222"/>
          <w:szCs w:val="24"/>
          <w:shd w:val="clear" w:color="auto" w:fill="FFFFFF"/>
        </w:rPr>
        <w:t>, C. J. (2005). Strength and conditioning practices of Major League Baseball strength and conditioning coaches. </w:t>
      </w:r>
      <w:r w:rsidRPr="00D15B76">
        <w:rPr>
          <w:rFonts w:cs="Times New Roman"/>
          <w:i/>
          <w:iCs/>
          <w:color w:val="222222"/>
          <w:szCs w:val="24"/>
          <w:shd w:val="clear" w:color="auto" w:fill="FFFFFF"/>
        </w:rPr>
        <w:t>The Journal of Strength &amp; Conditioning Research</w:t>
      </w:r>
      <w:r w:rsidRPr="00D15B76">
        <w:rPr>
          <w:rFonts w:cs="Times New Roman"/>
          <w:color w:val="222222"/>
          <w:szCs w:val="24"/>
          <w:shd w:val="clear" w:color="auto" w:fill="FFFFFF"/>
        </w:rPr>
        <w:t>, </w:t>
      </w:r>
      <w:r w:rsidRPr="00D15B76">
        <w:rPr>
          <w:rFonts w:cs="Times New Roman"/>
          <w:i/>
          <w:iCs/>
          <w:color w:val="222222"/>
          <w:szCs w:val="24"/>
          <w:shd w:val="clear" w:color="auto" w:fill="FFFFFF"/>
        </w:rPr>
        <w:t>19</w:t>
      </w:r>
      <w:r w:rsidRPr="00D15B76">
        <w:rPr>
          <w:rFonts w:cs="Times New Roman"/>
          <w:color w:val="222222"/>
          <w:szCs w:val="24"/>
          <w:shd w:val="clear" w:color="auto" w:fill="FFFFFF"/>
        </w:rPr>
        <w:t>(3), 538-546</w:t>
      </w:r>
      <w:r>
        <w:rPr>
          <w:rFonts w:ascii="Arial" w:hAnsi="Arial" w:cs="Arial"/>
          <w:color w:val="222222"/>
          <w:sz w:val="20"/>
          <w:szCs w:val="20"/>
          <w:shd w:val="clear" w:color="auto" w:fill="FFFFFF"/>
        </w:rPr>
        <w:t>.</w:t>
      </w:r>
    </w:p>
    <w:sectPr w:rsidR="00D15B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59868" w14:textId="77777777" w:rsidR="0019554D" w:rsidRDefault="0019554D" w:rsidP="00325F6A">
      <w:pPr>
        <w:spacing w:line="240" w:lineRule="auto"/>
      </w:pPr>
      <w:r>
        <w:separator/>
      </w:r>
    </w:p>
  </w:endnote>
  <w:endnote w:type="continuationSeparator" w:id="0">
    <w:p w14:paraId="6474F537" w14:textId="77777777" w:rsidR="0019554D" w:rsidRDefault="0019554D" w:rsidP="00325F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B561D" w14:textId="77777777" w:rsidR="0019554D" w:rsidRDefault="0019554D" w:rsidP="00325F6A">
      <w:pPr>
        <w:spacing w:line="240" w:lineRule="auto"/>
      </w:pPr>
      <w:r>
        <w:separator/>
      </w:r>
    </w:p>
  </w:footnote>
  <w:footnote w:type="continuationSeparator" w:id="0">
    <w:p w14:paraId="32D307C8" w14:textId="77777777" w:rsidR="0019554D" w:rsidRDefault="0019554D" w:rsidP="00325F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177270"/>
      <w:docPartObj>
        <w:docPartGallery w:val="Page Numbers (Top of Page)"/>
        <w:docPartUnique/>
      </w:docPartObj>
    </w:sdtPr>
    <w:sdtEndPr>
      <w:rPr>
        <w:noProof/>
      </w:rPr>
    </w:sdtEndPr>
    <w:sdtContent>
      <w:p w14:paraId="4E3142FA" w14:textId="75B3DB8E" w:rsidR="00325F6A" w:rsidRDefault="00325F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59B1BD" w14:textId="77777777" w:rsidR="00325F6A" w:rsidRDefault="00325F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xMjYwNDU1NjYyMDdQ0lEKTi0uzszPAykwrAUAGnsSgywAAAA="/>
  </w:docVars>
  <w:rsids>
    <w:rsidRoot w:val="00D55AEE"/>
    <w:rsid w:val="0019554D"/>
    <w:rsid w:val="00325F6A"/>
    <w:rsid w:val="005267A2"/>
    <w:rsid w:val="007C0F23"/>
    <w:rsid w:val="00AC7A8E"/>
    <w:rsid w:val="00D15B76"/>
    <w:rsid w:val="00D55AEE"/>
    <w:rsid w:val="00D61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19D60"/>
  <w15:chartTrackingRefBased/>
  <w15:docId w15:val="{2B24A7F0-3933-48CB-B633-6802A10DA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F6A"/>
    <w:pPr>
      <w:tabs>
        <w:tab w:val="center" w:pos="4680"/>
        <w:tab w:val="right" w:pos="9360"/>
      </w:tabs>
      <w:spacing w:line="240" w:lineRule="auto"/>
    </w:pPr>
  </w:style>
  <w:style w:type="character" w:customStyle="1" w:styleId="HeaderChar">
    <w:name w:val="Header Char"/>
    <w:basedOn w:val="DefaultParagraphFont"/>
    <w:link w:val="Header"/>
    <w:uiPriority w:val="99"/>
    <w:rsid w:val="00325F6A"/>
  </w:style>
  <w:style w:type="paragraph" w:styleId="Footer">
    <w:name w:val="footer"/>
    <w:basedOn w:val="Normal"/>
    <w:link w:val="FooterChar"/>
    <w:uiPriority w:val="99"/>
    <w:unhideWhenUsed/>
    <w:rsid w:val="00325F6A"/>
    <w:pPr>
      <w:tabs>
        <w:tab w:val="center" w:pos="4680"/>
        <w:tab w:val="right" w:pos="9360"/>
      </w:tabs>
      <w:spacing w:line="240" w:lineRule="auto"/>
    </w:pPr>
  </w:style>
  <w:style w:type="character" w:customStyle="1" w:styleId="FooterChar">
    <w:name w:val="Footer Char"/>
    <w:basedOn w:val="DefaultParagraphFont"/>
    <w:link w:val="Footer"/>
    <w:uiPriority w:val="99"/>
    <w:rsid w:val="00325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dc:creator>
  <cp:keywords/>
  <dc:description/>
  <cp:lastModifiedBy>Tina</cp:lastModifiedBy>
  <cp:revision>1</cp:revision>
  <dcterms:created xsi:type="dcterms:W3CDTF">2021-10-11T10:49:00Z</dcterms:created>
  <dcterms:modified xsi:type="dcterms:W3CDTF">2021-10-11T12:47:00Z</dcterms:modified>
</cp:coreProperties>
</file>