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A8F75" w14:textId="060618D4" w:rsidR="006E19E1" w:rsidRDefault="006E19E1" w:rsidP="009B0C4A">
      <w:pPr>
        <w:spacing w:after="0"/>
      </w:pPr>
    </w:p>
    <w:p w14:paraId="32F343C0" w14:textId="397AE236" w:rsidR="00961AFE" w:rsidRDefault="00961AFE" w:rsidP="009B0C4A">
      <w:pPr>
        <w:spacing w:after="0"/>
      </w:pPr>
    </w:p>
    <w:p w14:paraId="3A44F3B4" w14:textId="0246222D" w:rsidR="00961AFE" w:rsidRDefault="00961AFE" w:rsidP="009B0C4A">
      <w:pPr>
        <w:spacing w:after="0"/>
      </w:pPr>
    </w:p>
    <w:p w14:paraId="5799CD65" w14:textId="42698C9C" w:rsidR="00961AFE" w:rsidRDefault="00961AFE" w:rsidP="009B0C4A">
      <w:pPr>
        <w:spacing w:after="0"/>
      </w:pPr>
    </w:p>
    <w:p w14:paraId="6644233F" w14:textId="5F091B46" w:rsidR="00961AFE" w:rsidRDefault="00961AFE" w:rsidP="009B0C4A">
      <w:pPr>
        <w:spacing w:after="0"/>
      </w:pPr>
    </w:p>
    <w:p w14:paraId="7B684224" w14:textId="69BE46A0" w:rsidR="00961AFE" w:rsidRDefault="00961AFE" w:rsidP="009B0C4A">
      <w:pPr>
        <w:spacing w:after="0"/>
      </w:pPr>
    </w:p>
    <w:p w14:paraId="43A86987" w14:textId="7A7A6C53" w:rsidR="00961AFE" w:rsidRDefault="00653F67" w:rsidP="009B0C4A">
      <w:pPr>
        <w:spacing w:after="0"/>
        <w:jc w:val="center"/>
      </w:pPr>
      <w:bookmarkStart w:id="0" w:name="_Hlk86603104"/>
      <w:r>
        <w:t>Stress and Worker Well-being</w:t>
      </w:r>
    </w:p>
    <w:bookmarkEnd w:id="0"/>
    <w:p w14:paraId="459AA935" w14:textId="4AD7166B" w:rsidR="00653F67" w:rsidRDefault="00653F67" w:rsidP="009B0C4A">
      <w:pPr>
        <w:spacing w:after="0"/>
        <w:jc w:val="center"/>
      </w:pPr>
      <w:r>
        <w:t>Name</w:t>
      </w:r>
    </w:p>
    <w:p w14:paraId="3883F371" w14:textId="6E06E623" w:rsidR="00653F67" w:rsidRDefault="00653F67" w:rsidP="009B0C4A">
      <w:pPr>
        <w:spacing w:after="0"/>
        <w:jc w:val="center"/>
      </w:pPr>
      <w:r>
        <w:t>Institution</w:t>
      </w:r>
    </w:p>
    <w:p w14:paraId="19B7C1E8" w14:textId="3996980E" w:rsidR="00314EA2" w:rsidRDefault="00314EA2" w:rsidP="009B0C4A">
      <w:pPr>
        <w:spacing w:after="0"/>
        <w:jc w:val="center"/>
      </w:pPr>
    </w:p>
    <w:p w14:paraId="61542275" w14:textId="73BAC661" w:rsidR="00314EA2" w:rsidRDefault="00314EA2" w:rsidP="009B0C4A">
      <w:pPr>
        <w:spacing w:after="0"/>
        <w:jc w:val="center"/>
      </w:pPr>
    </w:p>
    <w:p w14:paraId="5F597C4F" w14:textId="0702D352" w:rsidR="00314EA2" w:rsidRDefault="00314EA2" w:rsidP="009B0C4A">
      <w:pPr>
        <w:spacing w:after="0"/>
        <w:jc w:val="center"/>
      </w:pPr>
    </w:p>
    <w:p w14:paraId="1271A47E" w14:textId="2CC035FD" w:rsidR="00314EA2" w:rsidRDefault="00314EA2" w:rsidP="009B0C4A">
      <w:pPr>
        <w:spacing w:after="0"/>
        <w:jc w:val="center"/>
      </w:pPr>
    </w:p>
    <w:p w14:paraId="64E3F7EF" w14:textId="18AB818A" w:rsidR="00314EA2" w:rsidRDefault="00314EA2" w:rsidP="009B0C4A">
      <w:pPr>
        <w:spacing w:after="0"/>
        <w:jc w:val="center"/>
      </w:pPr>
    </w:p>
    <w:p w14:paraId="06954C53" w14:textId="289DC0AE" w:rsidR="00314EA2" w:rsidRDefault="00314EA2" w:rsidP="009B0C4A">
      <w:pPr>
        <w:spacing w:after="0"/>
        <w:jc w:val="center"/>
      </w:pPr>
    </w:p>
    <w:p w14:paraId="46F59359" w14:textId="5622A9C1" w:rsidR="00314EA2" w:rsidRDefault="00314EA2" w:rsidP="009B0C4A">
      <w:pPr>
        <w:spacing w:after="0"/>
        <w:jc w:val="center"/>
      </w:pPr>
    </w:p>
    <w:p w14:paraId="0AD72496" w14:textId="7AA34F4D" w:rsidR="00314EA2" w:rsidRDefault="00314EA2" w:rsidP="009B0C4A">
      <w:pPr>
        <w:spacing w:after="0"/>
        <w:jc w:val="center"/>
      </w:pPr>
    </w:p>
    <w:p w14:paraId="662641BE" w14:textId="64B51121" w:rsidR="00314EA2" w:rsidRDefault="00314EA2" w:rsidP="009B0C4A">
      <w:pPr>
        <w:spacing w:after="0"/>
        <w:jc w:val="center"/>
      </w:pPr>
    </w:p>
    <w:p w14:paraId="2A2B3C90" w14:textId="77777777" w:rsidR="00257376" w:rsidRDefault="00257376" w:rsidP="009B0C4A">
      <w:pPr>
        <w:spacing w:after="0"/>
        <w:jc w:val="center"/>
      </w:pPr>
    </w:p>
    <w:p w14:paraId="1A324347" w14:textId="77777777" w:rsidR="00257376" w:rsidRDefault="00257376" w:rsidP="009B0C4A">
      <w:pPr>
        <w:spacing w:after="0"/>
        <w:jc w:val="center"/>
      </w:pPr>
    </w:p>
    <w:p w14:paraId="64A9B62B" w14:textId="77777777" w:rsidR="00257376" w:rsidRDefault="00257376" w:rsidP="009B0C4A">
      <w:pPr>
        <w:spacing w:after="0"/>
        <w:jc w:val="center"/>
      </w:pPr>
    </w:p>
    <w:p w14:paraId="7114A5E4" w14:textId="77777777" w:rsidR="00257376" w:rsidRDefault="00257376" w:rsidP="009B0C4A">
      <w:pPr>
        <w:spacing w:after="0"/>
        <w:jc w:val="center"/>
      </w:pPr>
    </w:p>
    <w:p w14:paraId="6BF0F119" w14:textId="77777777" w:rsidR="00257376" w:rsidRDefault="00257376" w:rsidP="009B0C4A">
      <w:pPr>
        <w:spacing w:after="0"/>
        <w:jc w:val="center"/>
      </w:pPr>
    </w:p>
    <w:p w14:paraId="4A9888AA" w14:textId="2E6ECE66" w:rsidR="00314EA2" w:rsidRDefault="00314EA2" w:rsidP="009B0C4A">
      <w:pPr>
        <w:spacing w:after="0"/>
        <w:jc w:val="center"/>
      </w:pPr>
      <w:r>
        <w:lastRenderedPageBreak/>
        <w:t>Stress and Worker Well-being</w:t>
      </w:r>
    </w:p>
    <w:p w14:paraId="41D6CBA0" w14:textId="48406F09" w:rsidR="00604C83" w:rsidRPr="00604C83" w:rsidRDefault="00604C83" w:rsidP="009B0C4A">
      <w:pPr>
        <w:spacing w:after="0"/>
        <w:jc w:val="center"/>
        <w:rPr>
          <w:b/>
          <w:bCs/>
        </w:rPr>
      </w:pPr>
      <w:r w:rsidRPr="00604C83">
        <w:rPr>
          <w:b/>
          <w:bCs/>
        </w:rPr>
        <w:t>Meaning of stress</w:t>
      </w:r>
    </w:p>
    <w:p w14:paraId="62FBD42D" w14:textId="19BEB637" w:rsidR="00984D8D" w:rsidRDefault="004B4E69" w:rsidP="009B0C4A">
      <w:pPr>
        <w:spacing w:after="0"/>
      </w:pPr>
      <w:r>
        <w:t xml:space="preserve">Stress can be defined as a nonspecific response of the body to a pressing demand </w:t>
      </w:r>
      <w:r w:rsidR="003D3AC9">
        <w:t>made on it.  This definition was coined by Hans Selye</w:t>
      </w:r>
      <w:r w:rsidR="00457A2D">
        <w:t>,</w:t>
      </w:r>
      <w:r w:rsidR="003D3AC9">
        <w:t xml:space="preserve"> who also distinguished </w:t>
      </w:r>
      <w:r w:rsidR="00230B8D">
        <w:t>between distress (bad stress) and eustress (good stress)</w:t>
      </w:r>
      <w:r w:rsidR="00457A2D">
        <w:t xml:space="preserve"> (Landy &amp; Conte, 2019)</w:t>
      </w:r>
      <w:r w:rsidR="00230B8D">
        <w:t xml:space="preserve">.  He underscored that eustress offers </w:t>
      </w:r>
      <w:r w:rsidR="00B71EE6">
        <w:t>motivating challenges that make a person work hard.  Distress lead</w:t>
      </w:r>
      <w:r w:rsidR="0034626E">
        <w:t>s</w:t>
      </w:r>
      <w:r w:rsidR="00B71EE6">
        <w:t xml:space="preserve"> to </w:t>
      </w:r>
      <w:r w:rsidR="00DA3907">
        <w:t>stressful events that may cause adverse health outcomes.</w:t>
      </w:r>
    </w:p>
    <w:p w14:paraId="709CACF1" w14:textId="1D74BEDA" w:rsidR="00314EA2" w:rsidRDefault="00604C83" w:rsidP="009B0C4A">
      <w:pPr>
        <w:spacing w:after="0"/>
        <w:jc w:val="center"/>
        <w:rPr>
          <w:b/>
          <w:bCs/>
        </w:rPr>
      </w:pPr>
      <w:r w:rsidRPr="00604C83">
        <w:rPr>
          <w:b/>
          <w:bCs/>
        </w:rPr>
        <w:t>The 10 common stressors in the workplace</w:t>
      </w:r>
    </w:p>
    <w:p w14:paraId="619CAF43" w14:textId="31D1B972" w:rsidR="00457A2D" w:rsidRDefault="007B2DC4" w:rsidP="009B0C4A">
      <w:pPr>
        <w:spacing w:after="0"/>
        <w:ind w:firstLine="720"/>
      </w:pPr>
      <w:r w:rsidRPr="00AA2C79">
        <w:t xml:space="preserve">According to Landy and Conte (2019), the ten typical workplace stressors are </w:t>
      </w:r>
      <w:r w:rsidR="004144F0" w:rsidRPr="00AA2C79">
        <w:t>workload, traumatic job stressors, emotional labor, perceived control, role</w:t>
      </w:r>
      <w:r w:rsidR="00052253" w:rsidRPr="00AA2C79">
        <w:t xml:space="preserve"> </w:t>
      </w:r>
      <w:r w:rsidR="00AA2C79" w:rsidRPr="00AA2C79">
        <w:t>stressors, interpersonal</w:t>
      </w:r>
      <w:r w:rsidR="00052253" w:rsidRPr="00AA2C79">
        <w:t xml:space="preserve"> conflicts and </w:t>
      </w:r>
      <w:r w:rsidR="003A575F" w:rsidRPr="00AA2C79">
        <w:t>demands, work</w:t>
      </w:r>
      <w:r w:rsidR="00052253" w:rsidRPr="00AA2C79">
        <w:t xml:space="preserve"> schedule</w:t>
      </w:r>
      <w:r w:rsidR="00457A2D">
        <w:t>,</w:t>
      </w:r>
      <w:r w:rsidR="00052253" w:rsidRPr="00AA2C79">
        <w:t xml:space="preserve"> </w:t>
      </w:r>
      <w:r w:rsidR="00AA2C79" w:rsidRPr="00AA2C79">
        <w:t>for instance</w:t>
      </w:r>
      <w:r w:rsidR="00457A2D">
        <w:t>,</w:t>
      </w:r>
      <w:r w:rsidR="00AA2C79" w:rsidRPr="00AA2C79">
        <w:t xml:space="preserve"> shifts, work </w:t>
      </w:r>
      <w:r w:rsidR="003A575F" w:rsidRPr="00AA2C79">
        <w:t>pace</w:t>
      </w:r>
      <w:r w:rsidR="00457A2D">
        <w:t>,</w:t>
      </w:r>
      <w:r w:rsidR="003A575F" w:rsidRPr="00AA2C79">
        <w:t xml:space="preserve"> and</w:t>
      </w:r>
      <w:r w:rsidR="00AA2C79" w:rsidRPr="00AA2C79">
        <w:t xml:space="preserve"> heat, noise</w:t>
      </w:r>
      <w:r w:rsidR="00457A2D">
        <w:t>,</w:t>
      </w:r>
      <w:r w:rsidR="00AA2C79" w:rsidRPr="00AA2C79">
        <w:t xml:space="preserve"> and cold. </w:t>
      </w:r>
      <w:r w:rsidR="003A575F">
        <w:t xml:space="preserve"> The authors further categorize work stressors into two broader categories. They are task/physical stressors and psychological stressors.</w:t>
      </w:r>
      <w:r w:rsidR="00344FDC">
        <w:t xml:space="preserve"> </w:t>
      </w:r>
      <w:r w:rsidR="00500DA6">
        <w:t xml:space="preserve">A </w:t>
      </w:r>
      <w:r w:rsidR="00457A2D">
        <w:t>typical</w:t>
      </w:r>
      <w:r w:rsidR="00500DA6">
        <w:t xml:space="preserve"> example of physical stressors is uncontrollable noise that pierce</w:t>
      </w:r>
      <w:r w:rsidR="00457A2D">
        <w:t>s</w:t>
      </w:r>
      <w:r w:rsidR="00500DA6">
        <w:t xml:space="preserve"> into the ear</w:t>
      </w:r>
      <w:r w:rsidR="00457A2D">
        <w:t>,</w:t>
      </w:r>
      <w:r w:rsidR="00500DA6">
        <w:t xml:space="preserve"> causing discomfort. </w:t>
      </w:r>
      <w:r w:rsidR="00A05ABD">
        <w:t xml:space="preserve">Psychological stressors </w:t>
      </w:r>
      <w:r w:rsidR="00BB6F59">
        <w:t>include both subtle and non-subtle elements that a person may consider demanding.</w:t>
      </w:r>
      <w:r w:rsidR="00457A2D">
        <w:t xml:space="preserve"> </w:t>
      </w:r>
      <w:r w:rsidR="00BB6F59">
        <w:t xml:space="preserve">A good example is </w:t>
      </w:r>
      <w:r w:rsidR="000F439C">
        <w:t>interpersonal demands that push individuals on the wall.</w:t>
      </w:r>
      <w:r w:rsidR="003D784D">
        <w:t xml:space="preserve"> </w:t>
      </w:r>
    </w:p>
    <w:p w14:paraId="55C40BD3" w14:textId="3FEBDB76" w:rsidR="00F33697" w:rsidRPr="00FA7973" w:rsidRDefault="00F33697" w:rsidP="00FA7973">
      <w:pPr>
        <w:spacing w:after="0"/>
        <w:jc w:val="center"/>
        <w:rPr>
          <w:b/>
        </w:rPr>
      </w:pPr>
      <w:r w:rsidRPr="00FA7973">
        <w:rPr>
          <w:b/>
        </w:rPr>
        <w:t xml:space="preserve">Impacts of </w:t>
      </w:r>
      <w:r w:rsidR="00FA7973" w:rsidRPr="00FA7973">
        <w:rPr>
          <w:b/>
        </w:rPr>
        <w:t>Stressors</w:t>
      </w:r>
    </w:p>
    <w:p w14:paraId="43892031" w14:textId="570478D7" w:rsidR="00F10431" w:rsidRDefault="003D784D" w:rsidP="009B0C4A">
      <w:pPr>
        <w:spacing w:after="0"/>
        <w:ind w:firstLine="720"/>
      </w:pPr>
      <w:r>
        <w:t>Amongst these stressors, wor</w:t>
      </w:r>
      <w:r w:rsidR="002747A6">
        <w:t>kload sometimes affect</w:t>
      </w:r>
      <w:r w:rsidR="00457A2D">
        <w:t>s</w:t>
      </w:r>
      <w:r w:rsidR="002747A6">
        <w:t xml:space="preserve"> me.  As a student, I have to balance between out-of-class activities and classwork. </w:t>
      </w:r>
      <w:r w:rsidR="00EA35F2">
        <w:t xml:space="preserve"> Despite adequate planning, I sometimes get overwhelmed by activities from the two worlds</w:t>
      </w:r>
      <w:r w:rsidR="00457A2D">
        <w:t>,</w:t>
      </w:r>
      <w:r w:rsidR="00EA35F2">
        <w:t xml:space="preserve"> especially when assignments are given concurrently.  </w:t>
      </w:r>
      <w:r w:rsidR="00F10431">
        <w:t xml:space="preserve">I am </w:t>
      </w:r>
      <w:r w:rsidR="00457A2D">
        <w:t>constantly</w:t>
      </w:r>
      <w:r w:rsidR="00F10431">
        <w:t xml:space="preserve"> stretched to the extent of sleeping late in the night to tackle my workload. </w:t>
      </w:r>
    </w:p>
    <w:p w14:paraId="757A8494" w14:textId="77777777" w:rsidR="00DA4C7B" w:rsidRDefault="00DA4C7B" w:rsidP="00F33697">
      <w:pPr>
        <w:spacing w:after="0"/>
        <w:rPr>
          <w:b/>
        </w:rPr>
      </w:pPr>
    </w:p>
    <w:p w14:paraId="5A5661CC" w14:textId="4AFAD375" w:rsidR="00F33697" w:rsidRPr="00F33697" w:rsidRDefault="00F33697" w:rsidP="00DA4C7B">
      <w:pPr>
        <w:spacing w:after="0"/>
        <w:jc w:val="center"/>
        <w:rPr>
          <w:b/>
        </w:rPr>
      </w:pPr>
      <w:bookmarkStart w:id="1" w:name="_GoBack"/>
      <w:bookmarkEnd w:id="1"/>
      <w:r>
        <w:rPr>
          <w:b/>
        </w:rPr>
        <w:lastRenderedPageBreak/>
        <w:t>Work-Family Balance and Work-Related Stress</w:t>
      </w:r>
    </w:p>
    <w:p w14:paraId="22CA78AE" w14:textId="071561D2" w:rsidR="00604C83" w:rsidRDefault="00F10431" w:rsidP="009B0C4A">
      <w:pPr>
        <w:spacing w:after="0"/>
        <w:ind w:firstLine="720"/>
      </w:pPr>
      <w:r>
        <w:t xml:space="preserve">Work-family balance </w:t>
      </w:r>
      <w:r w:rsidR="00E03163">
        <w:t>decrease</w:t>
      </w:r>
      <w:r w:rsidR="00457A2D">
        <w:t>s</w:t>
      </w:r>
      <w:r w:rsidR="00E03163">
        <w:t xml:space="preserve"> work-related stress and also increase</w:t>
      </w:r>
      <w:r w:rsidR="00457A2D">
        <w:t>s</w:t>
      </w:r>
      <w:r w:rsidR="00E03163">
        <w:t xml:space="preserve"> levels of employee productivity </w:t>
      </w:r>
      <w:r w:rsidR="00D76B2F">
        <w:t>and satisfaction.</w:t>
      </w:r>
      <w:r w:rsidR="00EA35F2">
        <w:t xml:space="preserve"> </w:t>
      </w:r>
      <w:r w:rsidR="003A575F">
        <w:t xml:space="preserve"> </w:t>
      </w:r>
      <w:r w:rsidR="003A791C">
        <w:t xml:space="preserve">Balancing family roles and work roles enable employees to avoid work-family conflict. The conflict </w:t>
      </w:r>
      <w:r w:rsidR="00457A2D">
        <w:t>results from</w:t>
      </w:r>
      <w:r w:rsidR="003A791C">
        <w:t xml:space="preserve"> </w:t>
      </w:r>
      <w:r w:rsidR="00D01C6B">
        <w:t xml:space="preserve">having greater responsibilities both at </w:t>
      </w:r>
      <w:r w:rsidR="00457A2D">
        <w:t xml:space="preserve">the </w:t>
      </w:r>
      <w:r w:rsidR="00D01C6B">
        <w:t>work and family level</w:t>
      </w:r>
      <w:r w:rsidR="00457A2D">
        <w:t xml:space="preserve"> (Landy &amp; Conte, 2019)</w:t>
      </w:r>
      <w:r w:rsidR="00D01C6B">
        <w:t xml:space="preserve">. </w:t>
      </w:r>
      <w:r w:rsidR="0008615A">
        <w:t xml:space="preserve"> </w:t>
      </w:r>
      <w:r w:rsidR="00403E0B">
        <w:t>Striking a balance between work and family responsibilities reduce</w:t>
      </w:r>
      <w:r w:rsidR="00457A2D">
        <w:t>s mental-related issues, such as anxiety</w:t>
      </w:r>
      <w:r w:rsidR="007425E8">
        <w:t xml:space="preserve"> </w:t>
      </w:r>
      <w:r w:rsidR="00ED1A5A">
        <w:t>and depression</w:t>
      </w:r>
      <w:r w:rsidR="00457A2D">
        <w:t>,</w:t>
      </w:r>
      <w:r w:rsidR="00ED1A5A">
        <w:t xml:space="preserve"> leading to a settled mind.  Mental stability </w:t>
      </w:r>
      <w:r w:rsidR="00C45541">
        <w:t>enables</w:t>
      </w:r>
      <w:r w:rsidR="00ED1A5A">
        <w:t xml:space="preserve"> individuals to concentrate on their work</w:t>
      </w:r>
      <w:r w:rsidR="00457A2D">
        <w:t>,</w:t>
      </w:r>
      <w:r w:rsidR="00ED1A5A">
        <w:t xml:space="preserve"> </w:t>
      </w:r>
      <w:r w:rsidR="00C45541">
        <w:t>for they are free from psychological</w:t>
      </w:r>
      <w:r w:rsidR="00403E0B">
        <w:t xml:space="preserve"> </w:t>
      </w:r>
      <w:r w:rsidR="00C45541">
        <w:t>distractors.</w:t>
      </w:r>
    </w:p>
    <w:p w14:paraId="7D3FCBA2" w14:textId="124866DD" w:rsidR="00457A2D" w:rsidRDefault="00457A2D" w:rsidP="009B0C4A">
      <w:pPr>
        <w:spacing w:after="0"/>
      </w:pPr>
    </w:p>
    <w:p w14:paraId="7F578979" w14:textId="60D451F6" w:rsidR="00C45541" w:rsidRPr="00E55E99" w:rsidRDefault="00C45541" w:rsidP="009B0C4A">
      <w:pPr>
        <w:spacing w:after="0"/>
        <w:jc w:val="center"/>
        <w:rPr>
          <w:b/>
        </w:rPr>
      </w:pPr>
      <w:r w:rsidRPr="00E55E99">
        <w:rPr>
          <w:b/>
        </w:rPr>
        <w:t>Reference</w:t>
      </w:r>
    </w:p>
    <w:p w14:paraId="0BCE4B8C" w14:textId="1DEDDD4D" w:rsidR="00450A2E" w:rsidRDefault="00450A2E" w:rsidP="00D514EA">
      <w:pPr>
        <w:spacing w:after="0"/>
        <w:ind w:left="720" w:hanging="720"/>
        <w:rPr>
          <w:i/>
          <w:iCs/>
        </w:rPr>
      </w:pPr>
      <w:r>
        <w:t>Conte, J., &amp; Landy, F., (2019). Work in the 21</w:t>
      </w:r>
      <w:r w:rsidRPr="00450A2E">
        <w:rPr>
          <w:vertAlign w:val="superscript"/>
        </w:rPr>
        <w:t>st</w:t>
      </w:r>
      <w:r>
        <w:t xml:space="preserve"> century. </w:t>
      </w:r>
      <w:r w:rsidRPr="00457A2D">
        <w:rPr>
          <w:i/>
          <w:iCs/>
        </w:rPr>
        <w:t xml:space="preserve">An introduction to industrial and organizational psychology. </w:t>
      </w:r>
      <w:r w:rsidR="00457A2D">
        <w:rPr>
          <w:i/>
          <w:iCs/>
        </w:rPr>
        <w:t>S</w:t>
      </w:r>
      <w:r w:rsidRPr="00457A2D">
        <w:rPr>
          <w:i/>
          <w:iCs/>
        </w:rPr>
        <w:t>ixth edition.</w:t>
      </w:r>
      <w:r w:rsidR="00F7537B" w:rsidRPr="00F7537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F7537B">
        <w:rPr>
          <w:rFonts w:ascii="Arial" w:hAnsi="Arial" w:cs="Arial"/>
          <w:color w:val="222222"/>
          <w:sz w:val="20"/>
          <w:szCs w:val="20"/>
          <w:shd w:val="clear" w:color="auto" w:fill="FFFFFF"/>
        </w:rPr>
        <w:t>Wiley</w:t>
      </w:r>
    </w:p>
    <w:p w14:paraId="1FB49E42" w14:textId="2C3CB517" w:rsidR="00F7537B" w:rsidRPr="00457A2D" w:rsidRDefault="00F7537B" w:rsidP="009B0C4A">
      <w:pPr>
        <w:spacing w:after="0"/>
        <w:rPr>
          <w:i/>
          <w:iCs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2F965B23" w14:textId="36332947" w:rsidR="00314EA2" w:rsidRDefault="00314EA2" w:rsidP="009B0C4A">
      <w:pPr>
        <w:spacing w:after="0"/>
        <w:jc w:val="center"/>
      </w:pPr>
    </w:p>
    <w:p w14:paraId="63C36148" w14:textId="5977F4DA" w:rsidR="00314EA2" w:rsidRDefault="00314EA2" w:rsidP="009B0C4A">
      <w:pPr>
        <w:spacing w:after="0"/>
        <w:jc w:val="center"/>
      </w:pPr>
    </w:p>
    <w:p w14:paraId="69F92609" w14:textId="77777777" w:rsidR="00314EA2" w:rsidRDefault="00314EA2" w:rsidP="009B0C4A">
      <w:pPr>
        <w:spacing w:after="0"/>
        <w:jc w:val="center"/>
      </w:pPr>
    </w:p>
    <w:sectPr w:rsidR="00314EA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98BC2" w14:textId="77777777" w:rsidR="00236B9F" w:rsidRDefault="00236B9F" w:rsidP="00961AFE">
      <w:pPr>
        <w:spacing w:after="0" w:line="240" w:lineRule="auto"/>
      </w:pPr>
      <w:r>
        <w:separator/>
      </w:r>
    </w:p>
  </w:endnote>
  <w:endnote w:type="continuationSeparator" w:id="0">
    <w:p w14:paraId="479B07D4" w14:textId="77777777" w:rsidR="00236B9F" w:rsidRDefault="00236B9F" w:rsidP="00961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186F6" w14:textId="77777777" w:rsidR="00236B9F" w:rsidRDefault="00236B9F" w:rsidP="00961AFE">
      <w:pPr>
        <w:spacing w:after="0" w:line="240" w:lineRule="auto"/>
      </w:pPr>
      <w:r>
        <w:separator/>
      </w:r>
    </w:p>
  </w:footnote>
  <w:footnote w:type="continuationSeparator" w:id="0">
    <w:p w14:paraId="168B53BE" w14:textId="77777777" w:rsidR="00236B9F" w:rsidRDefault="00236B9F" w:rsidP="00961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04695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AD6A77" w14:textId="5F9EE78C" w:rsidR="00961AFE" w:rsidRDefault="00961AFE" w:rsidP="00961AFE">
        <w:pPr>
          <w:pStyle w:val="Header"/>
        </w:pPr>
        <w:r>
          <w:t>STRESS AND WORKER WELL-BEING</w:t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34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2CA23B" w14:textId="77777777" w:rsidR="00961AFE" w:rsidRDefault="00961A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0NzY2Nzc3MLQwNjFQ0lEKTi0uzszPAykwrAUASMK/uSwAAAA="/>
  </w:docVars>
  <w:rsids>
    <w:rsidRoot w:val="00961AFE"/>
    <w:rsid w:val="00052253"/>
    <w:rsid w:val="0008615A"/>
    <w:rsid w:val="000F439C"/>
    <w:rsid w:val="00230B8D"/>
    <w:rsid w:val="00236B9F"/>
    <w:rsid w:val="00257376"/>
    <w:rsid w:val="002747A6"/>
    <w:rsid w:val="00314EA2"/>
    <w:rsid w:val="00323455"/>
    <w:rsid w:val="00344FDC"/>
    <w:rsid w:val="0034626E"/>
    <w:rsid w:val="003A575F"/>
    <w:rsid w:val="003A791C"/>
    <w:rsid w:val="003D3AC9"/>
    <w:rsid w:val="003D784D"/>
    <w:rsid w:val="00403E0B"/>
    <w:rsid w:val="004144F0"/>
    <w:rsid w:val="00450A2E"/>
    <w:rsid w:val="00457A2D"/>
    <w:rsid w:val="004B4E69"/>
    <w:rsid w:val="00500DA6"/>
    <w:rsid w:val="00604C83"/>
    <w:rsid w:val="00653F67"/>
    <w:rsid w:val="006E19E1"/>
    <w:rsid w:val="007425E8"/>
    <w:rsid w:val="007B2DC4"/>
    <w:rsid w:val="00961AFE"/>
    <w:rsid w:val="00984D8D"/>
    <w:rsid w:val="009B0C4A"/>
    <w:rsid w:val="00A05ABD"/>
    <w:rsid w:val="00AA2C79"/>
    <w:rsid w:val="00B71EE6"/>
    <w:rsid w:val="00BB6F59"/>
    <w:rsid w:val="00C45541"/>
    <w:rsid w:val="00D01C6B"/>
    <w:rsid w:val="00D514EA"/>
    <w:rsid w:val="00D76B2F"/>
    <w:rsid w:val="00DA3907"/>
    <w:rsid w:val="00DA4C7B"/>
    <w:rsid w:val="00E03163"/>
    <w:rsid w:val="00E55E99"/>
    <w:rsid w:val="00EA35F2"/>
    <w:rsid w:val="00ED1A5A"/>
    <w:rsid w:val="00F10431"/>
    <w:rsid w:val="00F33697"/>
    <w:rsid w:val="00F7537B"/>
    <w:rsid w:val="00F85424"/>
    <w:rsid w:val="00FA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C875E"/>
  <w15:chartTrackingRefBased/>
  <w15:docId w15:val="{A5BBD829-BEA6-448D-A365-BBC5EACF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1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AFE"/>
  </w:style>
  <w:style w:type="paragraph" w:styleId="Footer">
    <w:name w:val="footer"/>
    <w:basedOn w:val="Normal"/>
    <w:link w:val="FooterChar"/>
    <w:uiPriority w:val="99"/>
    <w:unhideWhenUsed/>
    <w:rsid w:val="00961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2021-10-31T23:40:00Z</dcterms:created>
  <dcterms:modified xsi:type="dcterms:W3CDTF">2021-10-31T23:40:00Z</dcterms:modified>
</cp:coreProperties>
</file>