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Default="006E645A" w:rsidP="009E0402">
      <w:pPr>
        <w:spacing w:after="0"/>
        <w:jc w:val="center"/>
      </w:pPr>
    </w:p>
    <w:p w:rsidR="00B953E0" w:rsidRDefault="00B953E0" w:rsidP="009E0402">
      <w:pPr>
        <w:spacing w:after="0"/>
        <w:jc w:val="center"/>
      </w:pPr>
    </w:p>
    <w:p w:rsidR="00B953E0" w:rsidRPr="006C1810" w:rsidRDefault="00B953E0" w:rsidP="009E0402">
      <w:pPr>
        <w:spacing w:after="0"/>
        <w:jc w:val="center"/>
      </w:pPr>
    </w:p>
    <w:p w:rsidR="006E645A" w:rsidRPr="006C1810" w:rsidRDefault="006E645A" w:rsidP="009E0402">
      <w:pPr>
        <w:spacing w:after="0"/>
        <w:jc w:val="center"/>
      </w:pPr>
    </w:p>
    <w:p w:rsidR="006E645A" w:rsidRPr="006C1810" w:rsidRDefault="006E645A" w:rsidP="009E0402">
      <w:pPr>
        <w:spacing w:after="0"/>
        <w:jc w:val="center"/>
      </w:pPr>
    </w:p>
    <w:p w:rsidR="006E645A" w:rsidRDefault="006E645A" w:rsidP="009E0402">
      <w:pPr>
        <w:spacing w:after="0"/>
      </w:pPr>
    </w:p>
    <w:p w:rsidR="009E0402" w:rsidRDefault="009E0402" w:rsidP="009E0402">
      <w:pPr>
        <w:spacing w:after="0"/>
      </w:pPr>
    </w:p>
    <w:p w:rsidR="009E0402" w:rsidRPr="006C1810" w:rsidRDefault="009E0402" w:rsidP="009E0402">
      <w:pPr>
        <w:spacing w:after="0"/>
      </w:pPr>
    </w:p>
    <w:p w:rsidR="000D2E18" w:rsidRDefault="00150AC5" w:rsidP="009E0402">
      <w:pPr>
        <w:spacing w:after="0"/>
        <w:jc w:val="center"/>
      </w:pPr>
      <w:r w:rsidRPr="000D2E18">
        <w:t>Stroke</w:t>
      </w:r>
    </w:p>
    <w:p w:rsidR="006E645A" w:rsidRPr="006C1810" w:rsidRDefault="00150AC5" w:rsidP="009E0402">
      <w:pPr>
        <w:spacing w:after="0"/>
        <w:jc w:val="center"/>
      </w:pPr>
      <w:r w:rsidRPr="006C1810">
        <w:t>Name</w:t>
      </w:r>
    </w:p>
    <w:p w:rsidR="006E645A" w:rsidRPr="006C1810" w:rsidRDefault="00150AC5" w:rsidP="009E0402">
      <w:pPr>
        <w:spacing w:after="0"/>
        <w:jc w:val="center"/>
      </w:pPr>
      <w:r w:rsidRPr="006C1810">
        <w:t>Institution</w:t>
      </w:r>
    </w:p>
    <w:p w:rsidR="00F51FB9" w:rsidRPr="006C1810" w:rsidRDefault="00150AC5" w:rsidP="009E0402">
      <w:pPr>
        <w:spacing w:after="0"/>
        <w:jc w:val="center"/>
      </w:pPr>
      <w:r w:rsidRPr="006C1810">
        <w:t>Date</w:t>
      </w:r>
    </w:p>
    <w:p w:rsidR="00B20C0E" w:rsidRPr="006C1810" w:rsidRDefault="00B20C0E" w:rsidP="009E0402">
      <w:pPr>
        <w:spacing w:after="0"/>
        <w:jc w:val="center"/>
      </w:pPr>
    </w:p>
    <w:p w:rsidR="00B20C0E" w:rsidRPr="006C1810" w:rsidRDefault="00B20C0E" w:rsidP="009E0402">
      <w:pPr>
        <w:spacing w:after="0"/>
        <w:jc w:val="center"/>
      </w:pPr>
    </w:p>
    <w:p w:rsidR="00B20C0E" w:rsidRPr="006C1810" w:rsidRDefault="00B20C0E" w:rsidP="009E0402">
      <w:pPr>
        <w:spacing w:after="0"/>
        <w:jc w:val="center"/>
      </w:pPr>
    </w:p>
    <w:p w:rsidR="00B20C0E" w:rsidRPr="006C1810" w:rsidRDefault="00B20C0E" w:rsidP="009E0402">
      <w:pPr>
        <w:spacing w:after="0"/>
        <w:jc w:val="center"/>
      </w:pPr>
    </w:p>
    <w:p w:rsidR="00B20C0E" w:rsidRPr="006C1810" w:rsidRDefault="00B20C0E" w:rsidP="009E0402">
      <w:pPr>
        <w:spacing w:after="0"/>
        <w:jc w:val="center"/>
      </w:pPr>
    </w:p>
    <w:p w:rsidR="00B20C0E" w:rsidRPr="006C1810" w:rsidRDefault="00B20C0E" w:rsidP="009E0402">
      <w:pPr>
        <w:spacing w:after="0"/>
        <w:jc w:val="center"/>
      </w:pPr>
    </w:p>
    <w:p w:rsidR="00B20C0E" w:rsidRDefault="00B20C0E" w:rsidP="009E0402">
      <w:pPr>
        <w:spacing w:after="0"/>
        <w:jc w:val="center"/>
      </w:pPr>
    </w:p>
    <w:p w:rsidR="009E0402" w:rsidRDefault="009E0402" w:rsidP="009E0402">
      <w:pPr>
        <w:spacing w:after="0"/>
        <w:jc w:val="center"/>
      </w:pPr>
    </w:p>
    <w:p w:rsidR="009E0402" w:rsidRPr="006C1810" w:rsidRDefault="009E0402" w:rsidP="009E0402">
      <w:pPr>
        <w:spacing w:after="0"/>
        <w:jc w:val="center"/>
      </w:pPr>
    </w:p>
    <w:p w:rsidR="00654269" w:rsidRDefault="00654269" w:rsidP="009E0402">
      <w:pPr>
        <w:spacing w:after="0"/>
        <w:jc w:val="center"/>
      </w:pPr>
    </w:p>
    <w:p w:rsidR="009E0402" w:rsidRDefault="009E0402" w:rsidP="009E0402">
      <w:pPr>
        <w:spacing w:after="0"/>
        <w:jc w:val="center"/>
      </w:pPr>
    </w:p>
    <w:p w:rsidR="009E0402" w:rsidRDefault="009E0402" w:rsidP="009E0402">
      <w:pPr>
        <w:spacing w:after="0"/>
        <w:jc w:val="center"/>
      </w:pPr>
    </w:p>
    <w:p w:rsidR="00B953E0" w:rsidRPr="006C1810" w:rsidRDefault="00B953E0" w:rsidP="009E0402">
      <w:pPr>
        <w:spacing w:after="0"/>
        <w:jc w:val="center"/>
      </w:pPr>
    </w:p>
    <w:p w:rsidR="00324DE7" w:rsidRDefault="00150AC5" w:rsidP="009E0402">
      <w:pPr>
        <w:spacing w:after="0"/>
        <w:jc w:val="center"/>
      </w:pPr>
      <w:r w:rsidRPr="000D2E18">
        <w:lastRenderedPageBreak/>
        <w:t>Stroke</w:t>
      </w:r>
    </w:p>
    <w:p w:rsidR="00E26F0F" w:rsidRDefault="00150AC5" w:rsidP="009E0402">
      <w:pPr>
        <w:spacing w:after="0"/>
        <w:jc w:val="center"/>
        <w:rPr>
          <w:b/>
          <w:bCs/>
          <w:lang w:val="en-US"/>
        </w:rPr>
      </w:pPr>
      <w:r>
        <w:rPr>
          <w:b/>
          <w:bCs/>
          <w:lang w:val="en-US"/>
        </w:rPr>
        <w:t>Introduction</w:t>
      </w:r>
    </w:p>
    <w:p w:rsidR="0071359D" w:rsidRDefault="00150AC5" w:rsidP="009E0402">
      <w:pPr>
        <w:spacing w:after="0"/>
        <w:ind w:firstLine="720"/>
        <w:jc w:val="both"/>
        <w:rPr>
          <w:lang w:val="en-US"/>
        </w:rPr>
      </w:pPr>
      <w:r>
        <w:rPr>
          <w:lang w:val="en-US"/>
        </w:rPr>
        <w:t>According to the American Stroke Association</w:t>
      </w:r>
      <w:r w:rsidR="009E0402">
        <w:rPr>
          <w:lang w:val="en-US"/>
        </w:rPr>
        <w:t xml:space="preserve"> </w:t>
      </w:r>
      <w:r>
        <w:rPr>
          <w:lang w:val="en-US"/>
        </w:rPr>
        <w:t>(</w:t>
      </w:r>
      <w:r w:rsidR="00895C44">
        <w:rPr>
          <w:lang w:val="en-US"/>
        </w:rPr>
        <w:t>2018</w:t>
      </w:r>
      <w:r w:rsidR="009E0402">
        <w:rPr>
          <w:lang w:val="en-US"/>
        </w:rPr>
        <w:t>), stroke</w:t>
      </w:r>
      <w:r>
        <w:rPr>
          <w:lang w:val="en-US"/>
        </w:rPr>
        <w:t xml:space="preserve"> </w:t>
      </w:r>
      <w:r w:rsidR="008206A1">
        <w:rPr>
          <w:lang w:val="en-US"/>
        </w:rPr>
        <w:t>results to a high number</w:t>
      </w:r>
      <w:r>
        <w:rPr>
          <w:lang w:val="en-US"/>
        </w:rPr>
        <w:t xml:space="preserve"> of </w:t>
      </w:r>
      <w:r w:rsidR="00B953E0">
        <w:rPr>
          <w:lang w:val="en-US"/>
        </w:rPr>
        <w:t>disabilities and</w:t>
      </w:r>
      <w:r w:rsidR="008206A1">
        <w:rPr>
          <w:lang w:val="en-US"/>
        </w:rPr>
        <w:t xml:space="preserve"> death</w:t>
      </w:r>
      <w:r w:rsidR="00B953E0">
        <w:rPr>
          <w:lang w:val="en-US"/>
        </w:rPr>
        <w:t xml:space="preserve">s </w:t>
      </w:r>
      <w:r>
        <w:rPr>
          <w:lang w:val="en-US"/>
        </w:rPr>
        <w:t xml:space="preserve">in America. </w:t>
      </w:r>
      <w:r w:rsidR="00A25559">
        <w:rPr>
          <w:lang w:val="en-US"/>
        </w:rPr>
        <w:t xml:space="preserve">Stroke is cerebrovascular disease, meaning that it affects the blood vessels </w:t>
      </w:r>
      <w:r w:rsidR="008206A1">
        <w:rPr>
          <w:lang w:val="en-US"/>
        </w:rPr>
        <w:t>responsible for</w:t>
      </w:r>
      <w:r w:rsidR="00A25559">
        <w:rPr>
          <w:lang w:val="en-US"/>
        </w:rPr>
        <w:t xml:space="preserve"> t</w:t>
      </w:r>
      <w:r w:rsidR="008206A1">
        <w:rPr>
          <w:lang w:val="en-US"/>
        </w:rPr>
        <w:t>ransporting</w:t>
      </w:r>
      <w:r w:rsidR="00A25559">
        <w:rPr>
          <w:lang w:val="en-US"/>
        </w:rPr>
        <w:t xml:space="preserve"> oxygen to the brain</w:t>
      </w:r>
      <w:r w:rsidR="008206A1">
        <w:rPr>
          <w:lang w:val="en-US"/>
        </w:rPr>
        <w:t xml:space="preserve"> through the blood</w:t>
      </w:r>
      <w:r w:rsidR="00A25559">
        <w:rPr>
          <w:lang w:val="en-US"/>
        </w:rPr>
        <w:t xml:space="preserve">, and </w:t>
      </w:r>
      <w:r w:rsidR="00A95B21">
        <w:rPr>
          <w:lang w:val="en-US"/>
        </w:rPr>
        <w:t>a reduction in the blood supply results in damage to the brain cells</w:t>
      </w:r>
      <w:r>
        <w:rPr>
          <w:lang w:val="en-US"/>
        </w:rPr>
        <w:t xml:space="preserve">. </w:t>
      </w:r>
      <w:r w:rsidR="00953912">
        <w:rPr>
          <w:lang w:val="en-US"/>
        </w:rPr>
        <w:t>Numerous factors such as age and gender have been identified as the underlying factors leading to stroke, and Ischemic stroke</w:t>
      </w:r>
      <w:r w:rsidR="009E0402">
        <w:rPr>
          <w:lang w:val="en-US"/>
        </w:rPr>
        <w:t xml:space="preserve"> is</w:t>
      </w:r>
      <w:r w:rsidR="00953912">
        <w:rPr>
          <w:lang w:val="en-US"/>
        </w:rPr>
        <w:t xml:space="preserve"> identified as the most common type of stroke</w:t>
      </w:r>
      <w:r w:rsidR="009E0402">
        <w:rPr>
          <w:lang w:val="en-US"/>
        </w:rPr>
        <w:t xml:space="preserve"> </w:t>
      </w:r>
      <w:r w:rsidR="00953912">
        <w:rPr>
          <w:lang w:val="en-US"/>
        </w:rPr>
        <w:t>(</w:t>
      </w:r>
      <w:r w:rsidR="00895C44">
        <w:rPr>
          <w:lang w:val="en-US"/>
        </w:rPr>
        <w:t>American Stroke Association, 2018</w:t>
      </w:r>
      <w:r w:rsidR="00953912">
        <w:rPr>
          <w:lang w:val="en-US"/>
        </w:rPr>
        <w:t>).</w:t>
      </w:r>
    </w:p>
    <w:p w:rsidR="00324DE7" w:rsidRDefault="00150AC5" w:rsidP="009E0402">
      <w:pPr>
        <w:spacing w:after="0"/>
        <w:ind w:firstLine="720"/>
        <w:jc w:val="both"/>
        <w:rPr>
          <w:lang w:val="en-US"/>
        </w:rPr>
      </w:pPr>
      <w:r>
        <w:rPr>
          <w:lang w:val="en-US"/>
        </w:rPr>
        <w:t xml:space="preserve">Stroke is a condition that results from an abrupt interruption of blood supply to the brain, either through blockage of arteries or rupture of blood vessels leading to blood </w:t>
      </w:r>
      <w:r w:rsidR="00A95B21">
        <w:rPr>
          <w:lang w:val="en-US"/>
        </w:rPr>
        <w:t>gett</w:t>
      </w:r>
      <w:r>
        <w:rPr>
          <w:lang w:val="en-US"/>
        </w:rPr>
        <w:t xml:space="preserve">ing </w:t>
      </w:r>
      <w:r w:rsidR="00A95B21">
        <w:rPr>
          <w:lang w:val="en-US"/>
        </w:rPr>
        <w:t>t</w:t>
      </w:r>
      <w:r>
        <w:rPr>
          <w:lang w:val="en-US"/>
        </w:rPr>
        <w:t>o</w:t>
      </w:r>
      <w:r w:rsidR="00A95B21">
        <w:rPr>
          <w:lang w:val="en-US"/>
        </w:rPr>
        <w:t xml:space="preserve"> the</w:t>
      </w:r>
      <w:r>
        <w:rPr>
          <w:lang w:val="en-US"/>
        </w:rPr>
        <w:t xml:space="preserve"> brain </w:t>
      </w:r>
      <w:r w:rsidR="00B953E0">
        <w:rPr>
          <w:lang w:val="en-US"/>
        </w:rPr>
        <w:t>tissue (</w:t>
      </w:r>
      <w:r w:rsidR="00895C44" w:rsidRPr="00895C44">
        <w:t>Benjamin</w:t>
      </w:r>
      <w:r w:rsidR="00895C44">
        <w:t xml:space="preserve"> et al., 2019</w:t>
      </w:r>
      <w:r w:rsidR="006F15BF">
        <w:rPr>
          <w:lang w:val="en-US"/>
        </w:rPr>
        <w:t xml:space="preserve">). </w:t>
      </w:r>
      <w:r w:rsidR="008206A1">
        <w:rPr>
          <w:lang w:val="en-US"/>
        </w:rPr>
        <w:t>H</w:t>
      </w:r>
      <w:r w:rsidR="006F15BF">
        <w:rPr>
          <w:lang w:val="en-US"/>
        </w:rPr>
        <w:t>igh blood pressure is the most significant risk factor</w:t>
      </w:r>
      <w:r w:rsidR="008206A1">
        <w:rPr>
          <w:lang w:val="en-US"/>
        </w:rPr>
        <w:t xml:space="preserve"> for stroke</w:t>
      </w:r>
      <w:r w:rsidR="009E0402">
        <w:rPr>
          <w:lang w:val="en-US"/>
        </w:rPr>
        <w:t xml:space="preserve"> </w:t>
      </w:r>
      <w:r w:rsidR="008206A1">
        <w:rPr>
          <w:lang w:val="en-US"/>
        </w:rPr>
        <w:t>since</w:t>
      </w:r>
      <w:r w:rsidR="006F15BF">
        <w:rPr>
          <w:lang w:val="en-US"/>
        </w:rPr>
        <w:t xml:space="preserve"> it weaken</w:t>
      </w:r>
      <w:r w:rsidR="008206A1">
        <w:rPr>
          <w:lang w:val="en-US"/>
        </w:rPr>
        <w:t>s</w:t>
      </w:r>
      <w:r w:rsidR="006F15BF">
        <w:rPr>
          <w:lang w:val="en-US"/>
        </w:rPr>
        <w:t xml:space="preserve"> and damag</w:t>
      </w:r>
      <w:r w:rsidR="008206A1">
        <w:rPr>
          <w:lang w:val="en-US"/>
        </w:rPr>
        <w:t>es</w:t>
      </w:r>
      <w:r w:rsidR="006F15BF">
        <w:rPr>
          <w:lang w:val="en-US"/>
        </w:rPr>
        <w:t xml:space="preserve"> blood vessels. The other risk factor is </w:t>
      </w:r>
      <w:r w:rsidR="006F15BF" w:rsidRPr="006F15BF">
        <w:rPr>
          <w:lang w:val="en-US"/>
        </w:rPr>
        <w:t>Atherosclerosis</w:t>
      </w:r>
      <w:r w:rsidR="006F15BF">
        <w:rPr>
          <w:lang w:val="en-US"/>
        </w:rPr>
        <w:t xml:space="preserve">, an inflammation that occurs on the walls of arteries. Other </w:t>
      </w:r>
      <w:r w:rsidR="00895C44">
        <w:rPr>
          <w:lang w:val="en-US"/>
        </w:rPr>
        <w:t>risk factors include</w:t>
      </w:r>
      <w:r w:rsidR="009E0402">
        <w:rPr>
          <w:lang w:val="en-US"/>
        </w:rPr>
        <w:t>;</w:t>
      </w:r>
      <w:r w:rsidR="00895C44">
        <w:rPr>
          <w:lang w:val="en-US"/>
        </w:rPr>
        <w:t xml:space="preserve"> </w:t>
      </w:r>
      <w:r w:rsidR="008206A1">
        <w:rPr>
          <w:lang w:val="en-US"/>
        </w:rPr>
        <w:t>poor dieting and lack of physical exercise</w:t>
      </w:r>
      <w:r w:rsidR="00895C44">
        <w:rPr>
          <w:lang w:val="en-US"/>
        </w:rPr>
        <w:t xml:space="preserve">, lifestyle choices like smoking and excessive alcohol consumption, </w:t>
      </w:r>
      <w:r w:rsidR="00B953E0">
        <w:rPr>
          <w:lang w:val="en-US"/>
        </w:rPr>
        <w:t>and chronic</w:t>
      </w:r>
      <w:r w:rsidR="008206A1">
        <w:rPr>
          <w:lang w:val="en-US"/>
        </w:rPr>
        <w:t xml:space="preserve"> diseases like diabetes</w:t>
      </w:r>
      <w:r w:rsidR="00895C44">
        <w:rPr>
          <w:lang w:val="en-US"/>
        </w:rPr>
        <w:t xml:space="preserve"> (</w:t>
      </w:r>
      <w:r w:rsidR="00895C44" w:rsidRPr="00895C44">
        <w:t>Benjamin</w:t>
      </w:r>
      <w:r w:rsidR="00895C44">
        <w:t xml:space="preserve"> et al., 2019</w:t>
      </w:r>
      <w:r w:rsidR="00895C44">
        <w:rPr>
          <w:lang w:val="en-US"/>
        </w:rPr>
        <w:t xml:space="preserve">). </w:t>
      </w:r>
    </w:p>
    <w:p w:rsidR="0020707D" w:rsidRDefault="00150AC5" w:rsidP="009E0402">
      <w:pPr>
        <w:spacing w:after="0"/>
        <w:ind w:firstLine="720"/>
        <w:jc w:val="both"/>
        <w:rPr>
          <w:lang w:val="en-US"/>
        </w:rPr>
      </w:pPr>
      <w:r>
        <w:rPr>
          <w:lang w:val="en-US"/>
        </w:rPr>
        <w:t xml:space="preserve">Generally, there are three different types of stroke, depending on the method and period of occurrence. </w:t>
      </w:r>
      <w:r w:rsidR="00F20F89">
        <w:rPr>
          <w:lang w:val="en-US"/>
        </w:rPr>
        <w:t>The first and most common is Ischemic stroke, also referred to as brain ischemia or cerebral ischemia. In this condition, the main artery that supplies blood to the brain is blocked, reduc</w:t>
      </w:r>
      <w:r w:rsidR="00C22A77">
        <w:rPr>
          <w:lang w:val="en-US"/>
        </w:rPr>
        <w:t>i</w:t>
      </w:r>
      <w:r w:rsidR="00F20F89">
        <w:rPr>
          <w:lang w:val="en-US"/>
        </w:rPr>
        <w:t>n</w:t>
      </w:r>
      <w:r w:rsidR="00C22A77">
        <w:rPr>
          <w:lang w:val="en-US"/>
        </w:rPr>
        <w:t>g flow</w:t>
      </w:r>
      <w:r w:rsidR="00F20F89">
        <w:rPr>
          <w:lang w:val="en-US"/>
        </w:rPr>
        <w:t xml:space="preserve"> of blood and oxygen to the </w:t>
      </w:r>
      <w:r w:rsidR="00B953E0">
        <w:rPr>
          <w:lang w:val="en-US"/>
        </w:rPr>
        <w:t>brain (</w:t>
      </w:r>
      <w:r w:rsidR="00F55D07" w:rsidRPr="00F55D07">
        <w:t>Krishnamurthi</w:t>
      </w:r>
      <w:r w:rsidR="00F55D07">
        <w:t xml:space="preserve"> et al., 2018</w:t>
      </w:r>
      <w:r w:rsidR="00F20F89">
        <w:rPr>
          <w:lang w:val="en-US"/>
        </w:rPr>
        <w:t xml:space="preserve">). In this situation, the brain does not get enough supply of oxygen, resulting in the death of brain cells. Ischemic stroke is characterized by numerous signs and symptoms, including blindness or double vision, paralysis of the limbs, dizziness, and confusion, depending on the </w:t>
      </w:r>
      <w:r w:rsidR="00C22A77">
        <w:rPr>
          <w:lang w:val="en-US"/>
        </w:rPr>
        <w:t>part</w:t>
      </w:r>
      <w:r w:rsidR="007B3FAE">
        <w:rPr>
          <w:lang w:val="en-US"/>
        </w:rPr>
        <w:t xml:space="preserve"> of the brain affected</w:t>
      </w:r>
      <w:r w:rsidR="00F55D07">
        <w:rPr>
          <w:lang w:val="en-US"/>
        </w:rPr>
        <w:t xml:space="preserve"> (</w:t>
      </w:r>
      <w:r w:rsidR="00F55D07" w:rsidRPr="0080642B">
        <w:t>Meschia&amp;Brott,</w:t>
      </w:r>
      <w:r w:rsidR="00F55D07">
        <w:t xml:space="preserve"> 2018</w:t>
      </w:r>
      <w:r w:rsidR="00F55D07">
        <w:rPr>
          <w:lang w:val="en-US"/>
        </w:rPr>
        <w:t>)</w:t>
      </w:r>
      <w:r w:rsidR="007B3FAE">
        <w:rPr>
          <w:lang w:val="en-US"/>
        </w:rPr>
        <w:t xml:space="preserve">. </w:t>
      </w:r>
      <w:r w:rsidR="00C22A77">
        <w:rPr>
          <w:lang w:val="en-US"/>
        </w:rPr>
        <w:t>Stroke is</w:t>
      </w:r>
      <w:r w:rsidR="007B3FAE">
        <w:rPr>
          <w:lang w:val="en-US"/>
        </w:rPr>
        <w:t xml:space="preserve"> common</w:t>
      </w:r>
      <w:r w:rsidR="00C22A77">
        <w:rPr>
          <w:lang w:val="en-US"/>
        </w:rPr>
        <w:t>ly</w:t>
      </w:r>
      <w:r w:rsidR="007B3FAE">
        <w:rPr>
          <w:lang w:val="en-US"/>
        </w:rPr>
        <w:t xml:space="preserve"> </w:t>
      </w:r>
      <w:r w:rsidR="00B953E0">
        <w:rPr>
          <w:lang w:val="en-US"/>
        </w:rPr>
        <w:t>caused by</w:t>
      </w:r>
      <w:r w:rsidR="00C22A77">
        <w:rPr>
          <w:lang w:val="en-US"/>
        </w:rPr>
        <w:t xml:space="preserve"> blood clots or fatty buildup</w:t>
      </w:r>
      <w:r w:rsidR="00293C60">
        <w:rPr>
          <w:lang w:val="en-US"/>
        </w:rPr>
        <w:t>.</w:t>
      </w:r>
    </w:p>
    <w:p w:rsidR="00895C44" w:rsidRDefault="00150AC5" w:rsidP="009E0402">
      <w:pPr>
        <w:spacing w:after="0"/>
        <w:ind w:firstLine="720"/>
        <w:jc w:val="both"/>
        <w:rPr>
          <w:lang w:val="en-US"/>
        </w:rPr>
      </w:pPr>
      <w:r>
        <w:rPr>
          <w:lang w:val="en-US"/>
        </w:rPr>
        <w:lastRenderedPageBreak/>
        <w:t>In most cases, blood clots originate from the heart and break as they move in the blood vessels, causing a blockage</w:t>
      </w:r>
      <w:r w:rsidR="0020707D">
        <w:rPr>
          <w:lang w:val="en-US"/>
        </w:rPr>
        <w:t xml:space="preserve"> (</w:t>
      </w:r>
      <w:r w:rsidR="0020707D" w:rsidRPr="0080642B">
        <w:t>Meschia&amp;Brott,</w:t>
      </w:r>
      <w:r w:rsidR="0020707D">
        <w:t xml:space="preserve"> 2018</w:t>
      </w:r>
      <w:r w:rsidR="0020707D">
        <w:rPr>
          <w:lang w:val="en-US"/>
        </w:rPr>
        <w:t>)</w:t>
      </w:r>
      <w:r w:rsidR="0080642B">
        <w:rPr>
          <w:lang w:val="en-US"/>
        </w:rPr>
        <w:t>. Alternatively, when plaque builds up in blood vessels, they reduce the diameter of the blood vessel, resulting in a reduction in the amount of blood getting to the brain. In extreme situations, the flow of oxygen is completely stopped due to conditions such as carbon monoxide poisoning or a heart attack. This results in a more severe type of ischemic stroke known as global ischemia or even total brain damage (</w:t>
      </w:r>
      <w:r w:rsidR="0080642B" w:rsidRPr="0080642B">
        <w:t>Meschia&amp;Brott,</w:t>
      </w:r>
      <w:r w:rsidR="0080642B">
        <w:t xml:space="preserve"> 2018</w:t>
      </w:r>
      <w:r w:rsidR="0080642B">
        <w:rPr>
          <w:lang w:val="en-US"/>
        </w:rPr>
        <w:t>).</w:t>
      </w:r>
    </w:p>
    <w:p w:rsidR="0082679C" w:rsidRDefault="00150AC5" w:rsidP="009E0402">
      <w:pPr>
        <w:spacing w:after="0"/>
        <w:ind w:firstLine="720"/>
        <w:jc w:val="both"/>
        <w:rPr>
          <w:lang w:val="en-US"/>
        </w:rPr>
      </w:pPr>
      <w:r>
        <w:rPr>
          <w:lang w:val="en-US"/>
        </w:rPr>
        <w:t xml:space="preserve">The second type is </w:t>
      </w:r>
      <w:r w:rsidR="00EB5B9F">
        <w:rPr>
          <w:lang w:val="en-US"/>
        </w:rPr>
        <w:t xml:space="preserve">hemorrhagic stroke, </w:t>
      </w:r>
      <w:r w:rsidR="00191EE4">
        <w:rPr>
          <w:lang w:val="en-US"/>
        </w:rPr>
        <w:t>which is characterized by bleeding into the brain. In this type of stroke, a weak blood vessel ruptures under pressure, resulting in bleeding in the area surrounding the brain</w:t>
      </w:r>
      <w:r w:rsidR="00F01E3A">
        <w:rPr>
          <w:lang w:val="en-US"/>
        </w:rPr>
        <w:t xml:space="preserve"> (</w:t>
      </w:r>
      <w:r w:rsidR="00F01E3A" w:rsidRPr="00F55D07">
        <w:t>Krishnamurthi</w:t>
      </w:r>
      <w:r w:rsidR="00F01E3A">
        <w:t xml:space="preserve"> et al., 2018</w:t>
      </w:r>
      <w:r w:rsidR="00F01E3A">
        <w:rPr>
          <w:lang w:val="en-US"/>
        </w:rPr>
        <w:t>)</w:t>
      </w:r>
      <w:r w:rsidR="00191EE4">
        <w:rPr>
          <w:lang w:val="en-US"/>
        </w:rPr>
        <w:t xml:space="preserve">. Since the blood is under constant pressure, it affects and damages brain cells and, by extension, the brain's functionality. </w:t>
      </w:r>
      <w:r w:rsidR="003C6D47">
        <w:rPr>
          <w:lang w:val="en-US"/>
        </w:rPr>
        <w:t>Hemorrhagic stroke manifests in two distinct types, intracellular hemorrhage, which occurs when bleeding occurs within the brain, and Subarachnoid hemorrhage</w:t>
      </w:r>
      <w:r w:rsidR="00F01E3A">
        <w:rPr>
          <w:lang w:val="en-US"/>
        </w:rPr>
        <w:t>, which is caused by bleeding between the brain and membranes covering it</w:t>
      </w:r>
      <w:r>
        <w:rPr>
          <w:lang w:val="en-US"/>
        </w:rPr>
        <w:t xml:space="preserve"> (</w:t>
      </w:r>
      <w:r w:rsidRPr="0082679C">
        <w:t>Frontera</w:t>
      </w:r>
      <w:r>
        <w:t xml:space="preserve"> et al., 2017</w:t>
      </w:r>
      <w:r>
        <w:rPr>
          <w:lang w:val="en-US"/>
        </w:rPr>
        <w:t>)</w:t>
      </w:r>
      <w:r w:rsidR="00F01E3A">
        <w:rPr>
          <w:lang w:val="en-US"/>
        </w:rPr>
        <w:t xml:space="preserve">. </w:t>
      </w:r>
    </w:p>
    <w:p w:rsidR="0080642B" w:rsidRDefault="00150AC5" w:rsidP="009E0402">
      <w:pPr>
        <w:spacing w:after="0"/>
        <w:ind w:firstLine="720"/>
        <w:jc w:val="both"/>
        <w:rPr>
          <w:lang w:val="en-US"/>
        </w:rPr>
      </w:pPr>
      <w:r>
        <w:rPr>
          <w:lang w:val="en-US"/>
        </w:rPr>
        <w:t>C</w:t>
      </w:r>
      <w:r w:rsidR="00F01E3A">
        <w:rPr>
          <w:lang w:val="en-US"/>
        </w:rPr>
        <w:t xml:space="preserve">ommon causes of this bleeding include hypertension, which results in the rupturing of blood vessels. </w:t>
      </w:r>
      <w:r w:rsidR="00F01E3A" w:rsidRPr="00F01E3A">
        <w:rPr>
          <w:lang w:val="en-US"/>
        </w:rPr>
        <w:t>Cerebral cavernous malfunctions</w:t>
      </w:r>
      <w:r w:rsidR="00F01E3A">
        <w:rPr>
          <w:lang w:val="en-US"/>
        </w:rPr>
        <w:t xml:space="preserve">, which is a condition characterized by immature development of blood vessels, is also a contributing factor. Common signs and symptoms characterizing this condition </w:t>
      </w:r>
      <w:r w:rsidR="00BE3956">
        <w:rPr>
          <w:lang w:val="en-US"/>
        </w:rPr>
        <w:t xml:space="preserve">include </w:t>
      </w:r>
      <w:r>
        <w:rPr>
          <w:lang w:val="en-US"/>
        </w:rPr>
        <w:t>seizures, sudden severe headache, paralysis and numbness, and in severe cases, loss of consciousness (</w:t>
      </w:r>
      <w:r w:rsidRPr="0082679C">
        <w:t>Frontera</w:t>
      </w:r>
      <w:r>
        <w:t xml:space="preserve"> et al., 2017</w:t>
      </w:r>
      <w:r>
        <w:rPr>
          <w:lang w:val="en-US"/>
        </w:rPr>
        <w:t>). If not attended to in time, hemorrhagic stroke may result in memory loss, brain swelling, or pneumonia.</w:t>
      </w:r>
    </w:p>
    <w:p w:rsidR="00C86AF9" w:rsidRDefault="00150AC5" w:rsidP="009E0402">
      <w:pPr>
        <w:spacing w:after="0"/>
        <w:ind w:firstLine="720"/>
        <w:jc w:val="both"/>
        <w:rPr>
          <w:lang w:val="en-US"/>
        </w:rPr>
      </w:pPr>
      <w:r>
        <w:rPr>
          <w:lang w:val="en-US"/>
        </w:rPr>
        <w:t xml:space="preserve">The third type is </w:t>
      </w:r>
      <w:r w:rsidRPr="00F01DD1">
        <w:rPr>
          <w:lang w:val="en-US"/>
        </w:rPr>
        <w:t>Transient Ischemic Attack (TIA)</w:t>
      </w:r>
      <w:r>
        <w:rPr>
          <w:lang w:val="en-US"/>
        </w:rPr>
        <w:t>, a</w:t>
      </w:r>
      <w:r w:rsidR="00C22A77">
        <w:rPr>
          <w:lang w:val="en-US"/>
        </w:rPr>
        <w:t>lso known as a</w:t>
      </w:r>
      <w:r>
        <w:rPr>
          <w:lang w:val="en-US"/>
        </w:rPr>
        <w:t xml:space="preserve"> 'mini-stroke.' </w:t>
      </w:r>
      <w:r w:rsidR="008F011C">
        <w:rPr>
          <w:lang w:val="en-US"/>
        </w:rPr>
        <w:t>The mini-stroke is less threatening than the other two and is usually short-lived, meaning it only occurs in less than one minute, and the signs and symptoms to do last for more than 24 hours</w:t>
      </w:r>
      <w:r w:rsidR="00A14A7A">
        <w:rPr>
          <w:lang w:val="en-US"/>
        </w:rPr>
        <w:t xml:space="preserve"> (</w:t>
      </w:r>
      <w:r w:rsidR="00A14A7A" w:rsidRPr="00F55D07">
        <w:t>Krishnamurthi</w:t>
      </w:r>
      <w:r w:rsidR="00A14A7A">
        <w:t xml:space="preserve"> et al., 2018</w:t>
      </w:r>
      <w:r w:rsidR="00A14A7A">
        <w:rPr>
          <w:lang w:val="en-US"/>
        </w:rPr>
        <w:t>)</w:t>
      </w:r>
      <w:r w:rsidR="008F011C">
        <w:rPr>
          <w:lang w:val="en-US"/>
        </w:rPr>
        <w:t xml:space="preserve">. Similar to Ischemic stroke, </w:t>
      </w:r>
      <w:r w:rsidR="00B953E0">
        <w:rPr>
          <w:lang w:val="en-US"/>
        </w:rPr>
        <w:t>mini-stroke results</w:t>
      </w:r>
      <w:r w:rsidR="00C22A77">
        <w:rPr>
          <w:lang w:val="en-US"/>
        </w:rPr>
        <w:t xml:space="preserve"> from</w:t>
      </w:r>
      <w:r w:rsidR="008F011C">
        <w:rPr>
          <w:lang w:val="en-US"/>
        </w:rPr>
        <w:t xml:space="preserve"> a disruption </w:t>
      </w:r>
      <w:r w:rsidR="008F011C">
        <w:rPr>
          <w:lang w:val="en-US"/>
        </w:rPr>
        <w:lastRenderedPageBreak/>
        <w:t xml:space="preserve">in the supply of oxygen to the brain, </w:t>
      </w:r>
      <w:r w:rsidR="00B953E0">
        <w:rPr>
          <w:lang w:val="en-US"/>
        </w:rPr>
        <w:t>al</w:t>
      </w:r>
      <w:r w:rsidR="008F011C">
        <w:rPr>
          <w:lang w:val="en-US"/>
        </w:rPr>
        <w:t>though the distinguishing feature is that mini-strokes only last for a very short time. The mini-stroke is also caused by</w:t>
      </w:r>
      <w:r w:rsidR="005D2D41">
        <w:rPr>
          <w:lang w:val="en-US"/>
        </w:rPr>
        <w:t xml:space="preserve"> blood clots and plaque buildup,</w:t>
      </w:r>
      <w:r w:rsidR="008F011C">
        <w:rPr>
          <w:lang w:val="en-US"/>
        </w:rPr>
        <w:t xml:space="preserve"> similar </w:t>
      </w:r>
      <w:r w:rsidR="005D2D41">
        <w:rPr>
          <w:lang w:val="en-US"/>
        </w:rPr>
        <w:t>to ischemic stroke, starving the brain of oxygen within a limited period. Common signs and symptoms to look out include numbness and paralysis, vertigo, slurred speech, and blindness</w:t>
      </w:r>
      <w:r w:rsidR="00A14A7A">
        <w:rPr>
          <w:lang w:val="en-US"/>
        </w:rPr>
        <w:t xml:space="preserve"> (</w:t>
      </w:r>
      <w:r w:rsidR="00A14A7A" w:rsidRPr="0080642B">
        <w:t>Meschia&amp;Brott,</w:t>
      </w:r>
      <w:r w:rsidR="00A14A7A">
        <w:t xml:space="preserve"> 2018</w:t>
      </w:r>
      <w:r w:rsidR="00A14A7A">
        <w:rPr>
          <w:lang w:val="en-US"/>
        </w:rPr>
        <w:t>)</w:t>
      </w:r>
      <w:r w:rsidR="005D2D41">
        <w:rPr>
          <w:lang w:val="en-US"/>
        </w:rPr>
        <w:t xml:space="preserve">. </w:t>
      </w:r>
      <w:r w:rsidR="008A6914">
        <w:rPr>
          <w:lang w:val="en-US"/>
        </w:rPr>
        <w:t xml:space="preserve">Additionally, common risk factors include age, history of Ischemic </w:t>
      </w:r>
      <w:r w:rsidR="00A14A7A">
        <w:rPr>
          <w:lang w:val="en-US"/>
        </w:rPr>
        <w:t xml:space="preserve">stroke, high blood pressure, diabetes, and unhealthy lifestyle choices. </w:t>
      </w:r>
    </w:p>
    <w:p w:rsidR="00A14A7A" w:rsidRPr="00324DE7" w:rsidRDefault="00150AC5" w:rsidP="009E0402">
      <w:pPr>
        <w:spacing w:after="0"/>
        <w:ind w:firstLine="720"/>
        <w:jc w:val="both"/>
        <w:rPr>
          <w:lang w:val="en-US"/>
        </w:rPr>
      </w:pPr>
      <w:r>
        <w:rPr>
          <w:lang w:val="en-US"/>
        </w:rPr>
        <w:t xml:space="preserve">Technological advancements in healthcare have </w:t>
      </w:r>
      <w:r w:rsidR="00527F82">
        <w:rPr>
          <w:lang w:val="en-US"/>
        </w:rPr>
        <w:t xml:space="preserve">facilitated the diagnosis and treatment of these common types of strokes. When determining the location of a stroke, specifically </w:t>
      </w:r>
      <w:r w:rsidR="00934E4D">
        <w:rPr>
          <w:lang w:val="en-US"/>
        </w:rPr>
        <w:t>ischemic</w:t>
      </w:r>
      <w:r w:rsidR="00527F82">
        <w:rPr>
          <w:lang w:val="en-US"/>
        </w:rPr>
        <w:t xml:space="preserve"> stroke, physicians usually use carotid or doppler </w:t>
      </w:r>
      <w:r w:rsidR="00934E4D">
        <w:rPr>
          <w:lang w:val="en-US"/>
        </w:rPr>
        <w:t>ultrasound (</w:t>
      </w:r>
      <w:r w:rsidR="00A56A42" w:rsidRPr="00A56A42">
        <w:t>Weber</w:t>
      </w:r>
      <w:r w:rsidR="00A56A42">
        <w:t xml:space="preserve"> et al., 2016</w:t>
      </w:r>
      <w:r w:rsidR="00527F82">
        <w:rPr>
          <w:lang w:val="en-US"/>
        </w:rPr>
        <w:t>). In this t</w:t>
      </w:r>
      <w:r w:rsidR="004B047F">
        <w:rPr>
          <w:lang w:val="en-US"/>
        </w:rPr>
        <w:t xml:space="preserve">echnique, </w:t>
      </w:r>
      <w:r w:rsidR="00A56A42">
        <w:rPr>
          <w:lang w:val="en-US"/>
        </w:rPr>
        <w:t>part of the body is exposed to high-frequency sound waves, which help generate images of the blood vessels inside the body. Furthermore, a special technique known as doppler ultrasound is used to scan for blockages in the blood vessels and identify the location of these blockages (</w:t>
      </w:r>
      <w:r w:rsidR="00A56A42" w:rsidRPr="00A56A42">
        <w:t>Weber</w:t>
      </w:r>
      <w:r w:rsidR="00A56A42">
        <w:t xml:space="preserve"> et al., 2016</w:t>
      </w:r>
      <w:r w:rsidR="00A56A42">
        <w:rPr>
          <w:lang w:val="en-US"/>
        </w:rPr>
        <w:t>). The technique is commonly preferred due to its ability to generate highly detailed pictures and providing accurate information.</w:t>
      </w:r>
    </w:p>
    <w:p w:rsidR="009E0402" w:rsidRDefault="00150AC5" w:rsidP="009E0402">
      <w:pPr>
        <w:spacing w:after="0"/>
        <w:ind w:firstLine="720"/>
        <w:jc w:val="both"/>
        <w:rPr>
          <w:lang w:val="en-US"/>
        </w:rPr>
      </w:pPr>
      <w:r>
        <w:rPr>
          <w:lang w:val="en-US"/>
        </w:rPr>
        <w:t xml:space="preserve">In conclusion, stroke is a life-threatening condition that has claimed the lives of many globally. </w:t>
      </w:r>
      <w:r w:rsidR="00483E1F">
        <w:rPr>
          <w:lang w:val="en-US"/>
        </w:rPr>
        <w:t xml:space="preserve">Therefore, it is crucial to invest in </w:t>
      </w:r>
      <w:r w:rsidR="004226F3">
        <w:rPr>
          <w:lang w:val="en-US"/>
        </w:rPr>
        <w:t xml:space="preserve">treatment and preventive measures for this condition. The general public should be educated on the </w:t>
      </w:r>
      <w:r w:rsidR="00C22A77">
        <w:rPr>
          <w:lang w:val="en-US"/>
        </w:rPr>
        <w:t>typical</w:t>
      </w:r>
      <w:r w:rsidR="004226F3">
        <w:rPr>
          <w:lang w:val="en-US"/>
        </w:rPr>
        <w:t xml:space="preserve"> signs and symptoms of </w:t>
      </w:r>
      <w:r w:rsidR="00C22A77">
        <w:rPr>
          <w:lang w:val="en-US"/>
        </w:rPr>
        <w:t>the condition</w:t>
      </w:r>
      <w:r w:rsidR="004226F3">
        <w:rPr>
          <w:lang w:val="en-US"/>
        </w:rPr>
        <w:t xml:space="preserve"> and how they can prevent its occurrence. Furthermore, they should not take the condition lightly, even when it manifests in the form of a mini-stroke since that is an indication of underlying problems. Maintaining good health and eating habits and undertaking regular checkups is the best way of preventing the occurrence of stroke (American Stroke Association, 2018). </w:t>
      </w:r>
    </w:p>
    <w:p w:rsidR="009E0402" w:rsidRDefault="009E0402" w:rsidP="009E0402">
      <w:pPr>
        <w:spacing w:after="0"/>
        <w:jc w:val="center"/>
        <w:rPr>
          <w:lang w:val="en-US"/>
        </w:rPr>
      </w:pPr>
    </w:p>
    <w:p w:rsidR="00934E4D" w:rsidRDefault="00934E4D" w:rsidP="009E0402">
      <w:pPr>
        <w:spacing w:after="0"/>
        <w:jc w:val="center"/>
        <w:rPr>
          <w:lang w:val="en-US"/>
        </w:rPr>
      </w:pPr>
    </w:p>
    <w:p w:rsidR="00324DE7" w:rsidRDefault="00150AC5" w:rsidP="009E0402">
      <w:pPr>
        <w:spacing w:after="0"/>
        <w:jc w:val="center"/>
        <w:rPr>
          <w:lang w:val="en-US"/>
        </w:rPr>
      </w:pPr>
      <w:r>
        <w:rPr>
          <w:lang w:val="en-US"/>
        </w:rPr>
        <w:lastRenderedPageBreak/>
        <w:t>References</w:t>
      </w:r>
    </w:p>
    <w:p w:rsidR="00324DE7" w:rsidRDefault="00150AC5" w:rsidP="009E0402">
      <w:pPr>
        <w:spacing w:after="0"/>
        <w:ind w:left="720" w:hanging="720"/>
        <w:rPr>
          <w:lang w:val="en-US"/>
        </w:rPr>
      </w:pPr>
      <w:r>
        <w:rPr>
          <w:lang w:val="en-US"/>
        </w:rPr>
        <w:t xml:space="preserve">American Stroke Association. (2018). About Stroke. Retrieved from </w:t>
      </w:r>
      <w:hyperlink r:id="rId7" w:history="1">
        <w:r w:rsidRPr="00CA4A8F">
          <w:rPr>
            <w:rStyle w:val="Hyperlink"/>
          </w:rPr>
          <w:t>https://www.stroke.org/en/about-stroke</w:t>
        </w:r>
      </w:hyperlink>
    </w:p>
    <w:p w:rsidR="00895C44" w:rsidRDefault="00150AC5" w:rsidP="009E0402">
      <w:pPr>
        <w:spacing w:after="0"/>
        <w:ind w:left="720" w:hanging="720"/>
      </w:pPr>
      <w:r w:rsidRPr="00895C44">
        <w:t>Benjamin, E. J., Muntner, P., Alonso, A., Bittencourt, M. S., Callaway, C. W., Carson, A. P., ... &amp;Delling, F. N. (2019). Heart disease and stroke Statistics-2019 update a report from the American Heart Association. </w:t>
      </w:r>
      <w:r w:rsidRPr="00895C44">
        <w:rPr>
          <w:i/>
          <w:iCs/>
        </w:rPr>
        <w:t>Circulation</w:t>
      </w:r>
      <w:r w:rsidRPr="00895C44">
        <w:t>.</w:t>
      </w:r>
    </w:p>
    <w:p w:rsidR="0082679C" w:rsidRDefault="00150AC5" w:rsidP="009E0402">
      <w:pPr>
        <w:spacing w:after="0"/>
        <w:ind w:left="720" w:hanging="720"/>
      </w:pPr>
      <w:r w:rsidRPr="0082679C">
        <w:t>Frontera, J. A., Starling, R., Cho, S. M., Nowacki, A. S., Uchino, K., Hussain, M. S., ... &amp;Moazami, N. (2017). Risk factors, mortality, and timing of ischemic and hemorrhagic stroke with left ventricular assist devices. </w:t>
      </w:r>
      <w:r w:rsidRPr="0082679C">
        <w:rPr>
          <w:i/>
          <w:iCs/>
        </w:rPr>
        <w:t>The Journal of Heart and Lung Transplantation</w:t>
      </w:r>
      <w:r w:rsidRPr="0082679C">
        <w:t>, </w:t>
      </w:r>
      <w:r w:rsidRPr="0082679C">
        <w:rPr>
          <w:i/>
          <w:iCs/>
        </w:rPr>
        <w:t>36</w:t>
      </w:r>
      <w:r w:rsidRPr="0082679C">
        <w:t>(6), 673-683.</w:t>
      </w:r>
    </w:p>
    <w:p w:rsidR="00F55D07" w:rsidRDefault="00150AC5" w:rsidP="009E0402">
      <w:pPr>
        <w:spacing w:after="0"/>
        <w:ind w:left="720" w:hanging="720"/>
      </w:pPr>
      <w:r w:rsidRPr="00F55D07">
        <w:t xml:space="preserve">Krishnamurthi, R. V., Barker-Collo, S., Parag, V., Parmar, P., Witt, E., Jones, A Feigin, V. L. (2018). Stroke incidence by major pathological type and ischemic subtypes in the Auckland regional community stroke studies: changes between 2002 and 2011. </w:t>
      </w:r>
      <w:r w:rsidRPr="00F55D07">
        <w:rPr>
          <w:i/>
          <w:iCs/>
        </w:rPr>
        <w:t>Stroke</w:t>
      </w:r>
      <w:r w:rsidRPr="00F55D07">
        <w:t>, </w:t>
      </w:r>
      <w:r w:rsidRPr="00F55D07">
        <w:rPr>
          <w:i/>
          <w:iCs/>
        </w:rPr>
        <w:t>49</w:t>
      </w:r>
      <w:r w:rsidRPr="00F55D07">
        <w:t>(1), 3-10.</w:t>
      </w:r>
    </w:p>
    <w:p w:rsidR="0080642B" w:rsidRDefault="00150AC5" w:rsidP="009E0402">
      <w:pPr>
        <w:spacing w:after="0"/>
        <w:ind w:left="720" w:hanging="720"/>
        <w:rPr>
          <w:lang w:val="en-US"/>
        </w:rPr>
      </w:pPr>
      <w:r w:rsidRPr="0080642B">
        <w:t>Meschia, J. F., &amp;Brott, T. (2018). Ischaemic stroke. </w:t>
      </w:r>
      <w:r w:rsidRPr="0080642B">
        <w:rPr>
          <w:i/>
          <w:iCs/>
        </w:rPr>
        <w:t>European journal of neurology</w:t>
      </w:r>
      <w:r w:rsidRPr="0080642B">
        <w:t>, </w:t>
      </w:r>
      <w:r w:rsidRPr="0080642B">
        <w:rPr>
          <w:i/>
          <w:iCs/>
        </w:rPr>
        <w:t>25</w:t>
      </w:r>
      <w:r w:rsidRPr="0080642B">
        <w:t>(1), 35-40.</w:t>
      </w:r>
    </w:p>
    <w:p w:rsidR="00CA4A8F" w:rsidRPr="00324DE7" w:rsidRDefault="00150AC5" w:rsidP="009E0402">
      <w:pPr>
        <w:spacing w:after="0"/>
        <w:ind w:left="720" w:hanging="720"/>
        <w:rPr>
          <w:lang w:val="en-US"/>
        </w:rPr>
      </w:pPr>
      <w:r w:rsidRPr="00A56A42">
        <w:t>Weber, U., Glassford, N. J., Eastwood, G. M., Bellomo, R., &amp; Hilton, A. K. (2016). A pilot assessment of carotid and brachial artery blood flow estimation using ultrasound Doppler in cardiac surgery patients. </w:t>
      </w:r>
      <w:r w:rsidRPr="00A56A42">
        <w:rPr>
          <w:i/>
          <w:iCs/>
        </w:rPr>
        <w:t>Journal of cardiothoracic and vascular anesthesia</w:t>
      </w:r>
      <w:r w:rsidRPr="00A56A42">
        <w:t>, </w:t>
      </w:r>
      <w:r w:rsidRPr="00A56A42">
        <w:rPr>
          <w:i/>
          <w:iCs/>
        </w:rPr>
        <w:t>30</w:t>
      </w:r>
      <w:r w:rsidRPr="00A56A42">
        <w:t>(1), 141-148.</w:t>
      </w:r>
    </w:p>
    <w:sectPr w:rsidR="00CA4A8F" w:rsidRPr="00324DE7"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0652" w:rsidRDefault="005B0652">
      <w:pPr>
        <w:spacing w:after="0" w:line="240" w:lineRule="auto"/>
      </w:pPr>
      <w:r>
        <w:separator/>
      </w:r>
    </w:p>
  </w:endnote>
  <w:endnote w:type="continuationSeparator" w:id="1">
    <w:p w:rsidR="005B0652" w:rsidRDefault="005B06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0652" w:rsidRDefault="005B0652">
      <w:pPr>
        <w:spacing w:after="0" w:line="240" w:lineRule="auto"/>
      </w:pPr>
      <w:r>
        <w:separator/>
      </w:r>
    </w:p>
  </w:footnote>
  <w:footnote w:type="continuationSeparator" w:id="1">
    <w:p w:rsidR="005B0652" w:rsidRDefault="005B06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150AC5" w:rsidP="00E6476C">
        <w:r w:rsidRPr="000D2E18">
          <w:t>STROKE</w:t>
        </w:r>
        <w:r>
          <w:tab/>
        </w:r>
        <w:r>
          <w:tab/>
        </w:r>
        <w:r w:rsidR="00E6476C">
          <w:tab/>
        </w:r>
        <w:r w:rsidR="00E6476C">
          <w:tab/>
        </w:r>
        <w:r w:rsidR="00166F23">
          <w:tab/>
        </w:r>
        <w:r w:rsidR="00166F23">
          <w:tab/>
        </w:r>
        <w:r w:rsidR="00166F23">
          <w:tab/>
        </w:r>
        <w:r w:rsidR="00166F23">
          <w:tab/>
        </w:r>
        <w:r w:rsidR="00166F23">
          <w:tab/>
        </w:r>
        <w:r w:rsidR="00166F23">
          <w:tab/>
        </w:r>
        <w:r w:rsidR="004F430B">
          <w:tab/>
        </w:r>
        <w:r w:rsidR="00C416A6">
          <w:fldChar w:fldCharType="begin"/>
        </w:r>
        <w:r w:rsidR="00532362">
          <w:instrText xml:space="preserve"> PAGE   \* MERGEFORMAT </w:instrText>
        </w:r>
        <w:r w:rsidR="00C416A6">
          <w:fldChar w:fldCharType="separate"/>
        </w:r>
        <w:r w:rsidR="00934E4D">
          <w:rPr>
            <w:noProof/>
          </w:rPr>
          <w:t>3</w:t>
        </w:r>
        <w:r w:rsidR="00C416A6">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2A651E" w:rsidRDefault="00150AC5" w:rsidP="000D2E18">
    <w:r>
      <w:t>Running head:</w:t>
    </w:r>
    <w:r w:rsidR="009E0402">
      <w:t xml:space="preserve"> </w:t>
    </w:r>
    <w:r w:rsidR="00B953E0">
      <w:t>STROKE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5DB67C06">
      <w:start w:val="1"/>
      <w:numFmt w:val="decimal"/>
      <w:lvlText w:val="%1."/>
      <w:lvlJc w:val="left"/>
      <w:pPr>
        <w:ind w:left="720" w:hanging="360"/>
      </w:pPr>
    </w:lvl>
    <w:lvl w:ilvl="1" w:tplc="86329D2E">
      <w:start w:val="1"/>
      <w:numFmt w:val="lowerLetter"/>
      <w:lvlText w:val="%2."/>
      <w:lvlJc w:val="left"/>
      <w:pPr>
        <w:ind w:left="1440" w:hanging="360"/>
      </w:pPr>
    </w:lvl>
    <w:lvl w:ilvl="2" w:tplc="8B34EDCA">
      <w:start w:val="1"/>
      <w:numFmt w:val="lowerRoman"/>
      <w:lvlText w:val="%3."/>
      <w:lvlJc w:val="right"/>
      <w:pPr>
        <w:ind w:left="2160" w:hanging="180"/>
      </w:pPr>
    </w:lvl>
    <w:lvl w:ilvl="3" w:tplc="F9CE1596">
      <w:start w:val="1"/>
      <w:numFmt w:val="decimal"/>
      <w:lvlText w:val="%4."/>
      <w:lvlJc w:val="left"/>
      <w:pPr>
        <w:ind w:left="2880" w:hanging="360"/>
      </w:pPr>
    </w:lvl>
    <w:lvl w:ilvl="4" w:tplc="8E12E528">
      <w:start w:val="1"/>
      <w:numFmt w:val="lowerLetter"/>
      <w:lvlText w:val="%5."/>
      <w:lvlJc w:val="left"/>
      <w:pPr>
        <w:ind w:left="3600" w:hanging="360"/>
      </w:pPr>
    </w:lvl>
    <w:lvl w:ilvl="5" w:tplc="BC14F6F0">
      <w:start w:val="1"/>
      <w:numFmt w:val="lowerRoman"/>
      <w:lvlText w:val="%6."/>
      <w:lvlJc w:val="right"/>
      <w:pPr>
        <w:ind w:left="4320" w:hanging="180"/>
      </w:pPr>
    </w:lvl>
    <w:lvl w:ilvl="6" w:tplc="F152980E">
      <w:start w:val="1"/>
      <w:numFmt w:val="decimal"/>
      <w:lvlText w:val="%7."/>
      <w:lvlJc w:val="left"/>
      <w:pPr>
        <w:ind w:left="5040" w:hanging="360"/>
      </w:pPr>
    </w:lvl>
    <w:lvl w:ilvl="7" w:tplc="B5E80102">
      <w:start w:val="1"/>
      <w:numFmt w:val="lowerLetter"/>
      <w:lvlText w:val="%8."/>
      <w:lvlJc w:val="left"/>
      <w:pPr>
        <w:ind w:left="5760" w:hanging="360"/>
      </w:pPr>
    </w:lvl>
    <w:lvl w:ilvl="8" w:tplc="0D720F5C">
      <w:start w:val="1"/>
      <w:numFmt w:val="lowerRoman"/>
      <w:lvlText w:val="%9."/>
      <w:lvlJc w:val="right"/>
      <w:pPr>
        <w:ind w:left="6480" w:hanging="180"/>
      </w:pPr>
    </w:lvl>
  </w:abstractNum>
  <w:abstractNum w:abstractNumId="1">
    <w:nsid w:val="5C795F60"/>
    <w:multiLevelType w:val="hybridMultilevel"/>
    <w:tmpl w:val="7D90675A"/>
    <w:lvl w:ilvl="0" w:tplc="9B14C410">
      <w:start w:val="1"/>
      <w:numFmt w:val="decimal"/>
      <w:lvlText w:val="%1."/>
      <w:lvlJc w:val="left"/>
      <w:pPr>
        <w:ind w:left="720" w:hanging="360"/>
      </w:pPr>
    </w:lvl>
    <w:lvl w:ilvl="1" w:tplc="4C02479A" w:tentative="1">
      <w:start w:val="1"/>
      <w:numFmt w:val="lowerLetter"/>
      <w:lvlText w:val="%2."/>
      <w:lvlJc w:val="left"/>
      <w:pPr>
        <w:ind w:left="1440" w:hanging="360"/>
      </w:pPr>
    </w:lvl>
    <w:lvl w:ilvl="2" w:tplc="30BE4708" w:tentative="1">
      <w:start w:val="1"/>
      <w:numFmt w:val="lowerRoman"/>
      <w:lvlText w:val="%3."/>
      <w:lvlJc w:val="right"/>
      <w:pPr>
        <w:ind w:left="2160" w:hanging="180"/>
      </w:pPr>
    </w:lvl>
    <w:lvl w:ilvl="3" w:tplc="8F0A1682" w:tentative="1">
      <w:start w:val="1"/>
      <w:numFmt w:val="decimal"/>
      <w:lvlText w:val="%4."/>
      <w:lvlJc w:val="left"/>
      <w:pPr>
        <w:ind w:left="2880" w:hanging="360"/>
      </w:pPr>
    </w:lvl>
    <w:lvl w:ilvl="4" w:tplc="E6A27702" w:tentative="1">
      <w:start w:val="1"/>
      <w:numFmt w:val="lowerLetter"/>
      <w:lvlText w:val="%5."/>
      <w:lvlJc w:val="left"/>
      <w:pPr>
        <w:ind w:left="3600" w:hanging="360"/>
      </w:pPr>
    </w:lvl>
    <w:lvl w:ilvl="5" w:tplc="E320DB22" w:tentative="1">
      <w:start w:val="1"/>
      <w:numFmt w:val="lowerRoman"/>
      <w:lvlText w:val="%6."/>
      <w:lvlJc w:val="right"/>
      <w:pPr>
        <w:ind w:left="4320" w:hanging="180"/>
      </w:pPr>
    </w:lvl>
    <w:lvl w:ilvl="6" w:tplc="6382E864" w:tentative="1">
      <w:start w:val="1"/>
      <w:numFmt w:val="decimal"/>
      <w:lvlText w:val="%7."/>
      <w:lvlJc w:val="left"/>
      <w:pPr>
        <w:ind w:left="5040" w:hanging="360"/>
      </w:pPr>
    </w:lvl>
    <w:lvl w:ilvl="7" w:tplc="05ECA33A" w:tentative="1">
      <w:start w:val="1"/>
      <w:numFmt w:val="lowerLetter"/>
      <w:lvlText w:val="%8."/>
      <w:lvlJc w:val="left"/>
      <w:pPr>
        <w:ind w:left="5760" w:hanging="360"/>
      </w:pPr>
    </w:lvl>
    <w:lvl w:ilvl="8" w:tplc="52FE4066"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EF1"/>
    <w:rsid w:val="0002683F"/>
    <w:rsid w:val="00030384"/>
    <w:rsid w:val="0003146C"/>
    <w:rsid w:val="000373EB"/>
    <w:rsid w:val="00037D48"/>
    <w:rsid w:val="000459FD"/>
    <w:rsid w:val="00053C2D"/>
    <w:rsid w:val="00054ECD"/>
    <w:rsid w:val="000557F7"/>
    <w:rsid w:val="00055CFC"/>
    <w:rsid w:val="00056270"/>
    <w:rsid w:val="00056DA8"/>
    <w:rsid w:val="00057D23"/>
    <w:rsid w:val="00057F2F"/>
    <w:rsid w:val="00060433"/>
    <w:rsid w:val="000633C3"/>
    <w:rsid w:val="0006350A"/>
    <w:rsid w:val="00063A69"/>
    <w:rsid w:val="00066641"/>
    <w:rsid w:val="000765A9"/>
    <w:rsid w:val="0007681D"/>
    <w:rsid w:val="00080377"/>
    <w:rsid w:val="00080BC3"/>
    <w:rsid w:val="000829EB"/>
    <w:rsid w:val="0009526F"/>
    <w:rsid w:val="00096A36"/>
    <w:rsid w:val="00097EB2"/>
    <w:rsid w:val="000A1889"/>
    <w:rsid w:val="000A28BE"/>
    <w:rsid w:val="000A28F8"/>
    <w:rsid w:val="000A3D9F"/>
    <w:rsid w:val="000A6E4E"/>
    <w:rsid w:val="000B513B"/>
    <w:rsid w:val="000B6CB1"/>
    <w:rsid w:val="000C02EB"/>
    <w:rsid w:val="000C0711"/>
    <w:rsid w:val="000C24B1"/>
    <w:rsid w:val="000C7742"/>
    <w:rsid w:val="000D11F3"/>
    <w:rsid w:val="000D2E18"/>
    <w:rsid w:val="000D66AD"/>
    <w:rsid w:val="000E0091"/>
    <w:rsid w:val="000E1475"/>
    <w:rsid w:val="000E14E9"/>
    <w:rsid w:val="000E24F1"/>
    <w:rsid w:val="000E5291"/>
    <w:rsid w:val="000E5BA3"/>
    <w:rsid w:val="000E77DD"/>
    <w:rsid w:val="000E786B"/>
    <w:rsid w:val="000F175A"/>
    <w:rsid w:val="000F29A0"/>
    <w:rsid w:val="000F4227"/>
    <w:rsid w:val="000F6DE7"/>
    <w:rsid w:val="001030D5"/>
    <w:rsid w:val="00104288"/>
    <w:rsid w:val="00106A84"/>
    <w:rsid w:val="00110EB6"/>
    <w:rsid w:val="00113320"/>
    <w:rsid w:val="00114215"/>
    <w:rsid w:val="00117B15"/>
    <w:rsid w:val="001202A1"/>
    <w:rsid w:val="00127DFA"/>
    <w:rsid w:val="00131A91"/>
    <w:rsid w:val="00132C56"/>
    <w:rsid w:val="00132CF6"/>
    <w:rsid w:val="0013502D"/>
    <w:rsid w:val="00136B53"/>
    <w:rsid w:val="001424C8"/>
    <w:rsid w:val="001448AE"/>
    <w:rsid w:val="00145BBD"/>
    <w:rsid w:val="00150AC5"/>
    <w:rsid w:val="00150C0C"/>
    <w:rsid w:val="00151B37"/>
    <w:rsid w:val="001566E9"/>
    <w:rsid w:val="0016027A"/>
    <w:rsid w:val="00163DD3"/>
    <w:rsid w:val="00164CBB"/>
    <w:rsid w:val="001665DC"/>
    <w:rsid w:val="00166F23"/>
    <w:rsid w:val="00167105"/>
    <w:rsid w:val="001720CA"/>
    <w:rsid w:val="00172FA9"/>
    <w:rsid w:val="0018123B"/>
    <w:rsid w:val="001812E5"/>
    <w:rsid w:val="001829BE"/>
    <w:rsid w:val="00185BB2"/>
    <w:rsid w:val="00187CB0"/>
    <w:rsid w:val="00191912"/>
    <w:rsid w:val="00191EE4"/>
    <w:rsid w:val="00196365"/>
    <w:rsid w:val="00196756"/>
    <w:rsid w:val="001A05E8"/>
    <w:rsid w:val="001A34D0"/>
    <w:rsid w:val="001B3D3D"/>
    <w:rsid w:val="001B45DF"/>
    <w:rsid w:val="001B6CFB"/>
    <w:rsid w:val="001C077A"/>
    <w:rsid w:val="001C16E1"/>
    <w:rsid w:val="001C44AC"/>
    <w:rsid w:val="001C595D"/>
    <w:rsid w:val="001D0461"/>
    <w:rsid w:val="001D1A56"/>
    <w:rsid w:val="001D211A"/>
    <w:rsid w:val="001D4C24"/>
    <w:rsid w:val="001D53BC"/>
    <w:rsid w:val="001D7791"/>
    <w:rsid w:val="001E3D3A"/>
    <w:rsid w:val="001E48B0"/>
    <w:rsid w:val="001E522F"/>
    <w:rsid w:val="001F648A"/>
    <w:rsid w:val="001F75D6"/>
    <w:rsid w:val="0020211E"/>
    <w:rsid w:val="002022D3"/>
    <w:rsid w:val="002040A1"/>
    <w:rsid w:val="002040E1"/>
    <w:rsid w:val="0020707D"/>
    <w:rsid w:val="00221D8C"/>
    <w:rsid w:val="00222A91"/>
    <w:rsid w:val="002230CA"/>
    <w:rsid w:val="00224B84"/>
    <w:rsid w:val="00226102"/>
    <w:rsid w:val="00230C0D"/>
    <w:rsid w:val="00234367"/>
    <w:rsid w:val="00235312"/>
    <w:rsid w:val="00236361"/>
    <w:rsid w:val="00236394"/>
    <w:rsid w:val="002375D6"/>
    <w:rsid w:val="00237A1A"/>
    <w:rsid w:val="002419AA"/>
    <w:rsid w:val="002424E9"/>
    <w:rsid w:val="00252077"/>
    <w:rsid w:val="00257328"/>
    <w:rsid w:val="00263056"/>
    <w:rsid w:val="00264F9F"/>
    <w:rsid w:val="00270B66"/>
    <w:rsid w:val="00270F48"/>
    <w:rsid w:val="0027172D"/>
    <w:rsid w:val="00275BCF"/>
    <w:rsid w:val="00280555"/>
    <w:rsid w:val="00284F99"/>
    <w:rsid w:val="0029052F"/>
    <w:rsid w:val="00293C60"/>
    <w:rsid w:val="002A004A"/>
    <w:rsid w:val="002A0081"/>
    <w:rsid w:val="002A23E7"/>
    <w:rsid w:val="002A3417"/>
    <w:rsid w:val="002A3C91"/>
    <w:rsid w:val="002A4929"/>
    <w:rsid w:val="002A49CA"/>
    <w:rsid w:val="002A610C"/>
    <w:rsid w:val="002A651E"/>
    <w:rsid w:val="002B2FC1"/>
    <w:rsid w:val="002B5072"/>
    <w:rsid w:val="002C6D06"/>
    <w:rsid w:val="002D0716"/>
    <w:rsid w:val="002D0EC8"/>
    <w:rsid w:val="002D24EB"/>
    <w:rsid w:val="002D4CB4"/>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7D6"/>
    <w:rsid w:val="00307AD9"/>
    <w:rsid w:val="00310C0E"/>
    <w:rsid w:val="00312819"/>
    <w:rsid w:val="00312E8D"/>
    <w:rsid w:val="00313D3B"/>
    <w:rsid w:val="0031489A"/>
    <w:rsid w:val="0031680E"/>
    <w:rsid w:val="00321B59"/>
    <w:rsid w:val="00322AEA"/>
    <w:rsid w:val="003244BB"/>
    <w:rsid w:val="00324DE7"/>
    <w:rsid w:val="003302F4"/>
    <w:rsid w:val="0033153C"/>
    <w:rsid w:val="00332553"/>
    <w:rsid w:val="00334B48"/>
    <w:rsid w:val="00342CCC"/>
    <w:rsid w:val="0034322D"/>
    <w:rsid w:val="0034514A"/>
    <w:rsid w:val="00345E8E"/>
    <w:rsid w:val="00357296"/>
    <w:rsid w:val="003600EC"/>
    <w:rsid w:val="00361D82"/>
    <w:rsid w:val="00361EEE"/>
    <w:rsid w:val="00366F3E"/>
    <w:rsid w:val="003739BB"/>
    <w:rsid w:val="00374DF5"/>
    <w:rsid w:val="0038092D"/>
    <w:rsid w:val="00385355"/>
    <w:rsid w:val="00385A4B"/>
    <w:rsid w:val="00386BB4"/>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4013"/>
    <w:rsid w:val="003C2B59"/>
    <w:rsid w:val="003C6D47"/>
    <w:rsid w:val="003D0B76"/>
    <w:rsid w:val="003D1ACD"/>
    <w:rsid w:val="003D1FF2"/>
    <w:rsid w:val="003D2BEE"/>
    <w:rsid w:val="003D7149"/>
    <w:rsid w:val="003E18A8"/>
    <w:rsid w:val="003E3126"/>
    <w:rsid w:val="003E4B91"/>
    <w:rsid w:val="003E4C88"/>
    <w:rsid w:val="003E5EF4"/>
    <w:rsid w:val="003E6BEB"/>
    <w:rsid w:val="003F021C"/>
    <w:rsid w:val="003F1FDE"/>
    <w:rsid w:val="003F764C"/>
    <w:rsid w:val="00400AA9"/>
    <w:rsid w:val="0041022E"/>
    <w:rsid w:val="004102E5"/>
    <w:rsid w:val="00410794"/>
    <w:rsid w:val="0041083A"/>
    <w:rsid w:val="004211A4"/>
    <w:rsid w:val="0042168E"/>
    <w:rsid w:val="004226F3"/>
    <w:rsid w:val="00427744"/>
    <w:rsid w:val="00434131"/>
    <w:rsid w:val="00434C05"/>
    <w:rsid w:val="0043683C"/>
    <w:rsid w:val="004409FC"/>
    <w:rsid w:val="00440CB3"/>
    <w:rsid w:val="00446451"/>
    <w:rsid w:val="00447446"/>
    <w:rsid w:val="00450287"/>
    <w:rsid w:val="00452B74"/>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3E1F"/>
    <w:rsid w:val="00484595"/>
    <w:rsid w:val="004850DF"/>
    <w:rsid w:val="004858FB"/>
    <w:rsid w:val="0049069C"/>
    <w:rsid w:val="00494ADB"/>
    <w:rsid w:val="00494EED"/>
    <w:rsid w:val="004979B3"/>
    <w:rsid w:val="004A1DCC"/>
    <w:rsid w:val="004A1DEA"/>
    <w:rsid w:val="004A456E"/>
    <w:rsid w:val="004A6569"/>
    <w:rsid w:val="004B047F"/>
    <w:rsid w:val="004B0B3D"/>
    <w:rsid w:val="004C0A3F"/>
    <w:rsid w:val="004C7EBD"/>
    <w:rsid w:val="004D039F"/>
    <w:rsid w:val="004D0A12"/>
    <w:rsid w:val="004D18DC"/>
    <w:rsid w:val="004D348F"/>
    <w:rsid w:val="004D4F5F"/>
    <w:rsid w:val="004D55E6"/>
    <w:rsid w:val="004D6941"/>
    <w:rsid w:val="004E1802"/>
    <w:rsid w:val="004E19F5"/>
    <w:rsid w:val="004E1B08"/>
    <w:rsid w:val="004E3DF2"/>
    <w:rsid w:val="004E55F8"/>
    <w:rsid w:val="004E5694"/>
    <w:rsid w:val="004E5F9B"/>
    <w:rsid w:val="004F0016"/>
    <w:rsid w:val="004F1CC7"/>
    <w:rsid w:val="004F3B75"/>
    <w:rsid w:val="004F430B"/>
    <w:rsid w:val="00500679"/>
    <w:rsid w:val="00510EFD"/>
    <w:rsid w:val="00513625"/>
    <w:rsid w:val="00515602"/>
    <w:rsid w:val="00521C71"/>
    <w:rsid w:val="005235EF"/>
    <w:rsid w:val="005245AD"/>
    <w:rsid w:val="00524F48"/>
    <w:rsid w:val="00527F82"/>
    <w:rsid w:val="00532362"/>
    <w:rsid w:val="00534A77"/>
    <w:rsid w:val="005352A8"/>
    <w:rsid w:val="00536BD2"/>
    <w:rsid w:val="00540983"/>
    <w:rsid w:val="00542D87"/>
    <w:rsid w:val="005432D0"/>
    <w:rsid w:val="00544949"/>
    <w:rsid w:val="00546781"/>
    <w:rsid w:val="00547C4F"/>
    <w:rsid w:val="00551350"/>
    <w:rsid w:val="0056340C"/>
    <w:rsid w:val="00567991"/>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0652"/>
    <w:rsid w:val="005B4525"/>
    <w:rsid w:val="005C5E13"/>
    <w:rsid w:val="005C5FF8"/>
    <w:rsid w:val="005C6ABB"/>
    <w:rsid w:val="005C7A9F"/>
    <w:rsid w:val="005D2D41"/>
    <w:rsid w:val="005D3813"/>
    <w:rsid w:val="005D513D"/>
    <w:rsid w:val="005D5D22"/>
    <w:rsid w:val="005E00DE"/>
    <w:rsid w:val="005F050D"/>
    <w:rsid w:val="005F101B"/>
    <w:rsid w:val="005F6946"/>
    <w:rsid w:val="005F6D98"/>
    <w:rsid w:val="006020D9"/>
    <w:rsid w:val="006033BF"/>
    <w:rsid w:val="00606E77"/>
    <w:rsid w:val="00607242"/>
    <w:rsid w:val="00610895"/>
    <w:rsid w:val="00610B77"/>
    <w:rsid w:val="006138B1"/>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A85"/>
    <w:rsid w:val="006A20BA"/>
    <w:rsid w:val="006A3D31"/>
    <w:rsid w:val="006A58CC"/>
    <w:rsid w:val="006A6142"/>
    <w:rsid w:val="006B0FE7"/>
    <w:rsid w:val="006B14D3"/>
    <w:rsid w:val="006C0CA8"/>
    <w:rsid w:val="006C1810"/>
    <w:rsid w:val="006C3052"/>
    <w:rsid w:val="006C42BA"/>
    <w:rsid w:val="006C476B"/>
    <w:rsid w:val="006C5327"/>
    <w:rsid w:val="006C6CC5"/>
    <w:rsid w:val="006D69FD"/>
    <w:rsid w:val="006D6E9C"/>
    <w:rsid w:val="006E3678"/>
    <w:rsid w:val="006E5C4A"/>
    <w:rsid w:val="006E645A"/>
    <w:rsid w:val="006F15BF"/>
    <w:rsid w:val="006F1775"/>
    <w:rsid w:val="006F3DE0"/>
    <w:rsid w:val="006F53BC"/>
    <w:rsid w:val="006F6292"/>
    <w:rsid w:val="00700E24"/>
    <w:rsid w:val="0070396D"/>
    <w:rsid w:val="00706D37"/>
    <w:rsid w:val="0071173F"/>
    <w:rsid w:val="00711CFF"/>
    <w:rsid w:val="0071359D"/>
    <w:rsid w:val="00717640"/>
    <w:rsid w:val="00720E28"/>
    <w:rsid w:val="00722F46"/>
    <w:rsid w:val="00730636"/>
    <w:rsid w:val="007342D8"/>
    <w:rsid w:val="00736BE3"/>
    <w:rsid w:val="00737880"/>
    <w:rsid w:val="00737AC5"/>
    <w:rsid w:val="00741BAF"/>
    <w:rsid w:val="007450AB"/>
    <w:rsid w:val="00745FCB"/>
    <w:rsid w:val="00750213"/>
    <w:rsid w:val="00752DF7"/>
    <w:rsid w:val="00753518"/>
    <w:rsid w:val="007558CA"/>
    <w:rsid w:val="00756A7A"/>
    <w:rsid w:val="00764BFB"/>
    <w:rsid w:val="00771A8A"/>
    <w:rsid w:val="0077208C"/>
    <w:rsid w:val="00774463"/>
    <w:rsid w:val="00774A0C"/>
    <w:rsid w:val="00777E39"/>
    <w:rsid w:val="00781788"/>
    <w:rsid w:val="00782A27"/>
    <w:rsid w:val="007A35F8"/>
    <w:rsid w:val="007A3D05"/>
    <w:rsid w:val="007A4319"/>
    <w:rsid w:val="007A5090"/>
    <w:rsid w:val="007B1946"/>
    <w:rsid w:val="007B3A7D"/>
    <w:rsid w:val="007B3FAE"/>
    <w:rsid w:val="007B4FDA"/>
    <w:rsid w:val="007B5E9A"/>
    <w:rsid w:val="007C04BB"/>
    <w:rsid w:val="007C524A"/>
    <w:rsid w:val="007C5CB8"/>
    <w:rsid w:val="007C7485"/>
    <w:rsid w:val="007D0639"/>
    <w:rsid w:val="007D0FC2"/>
    <w:rsid w:val="007E2A23"/>
    <w:rsid w:val="007F58ED"/>
    <w:rsid w:val="007F7D83"/>
    <w:rsid w:val="00801852"/>
    <w:rsid w:val="008018D3"/>
    <w:rsid w:val="00804373"/>
    <w:rsid w:val="0080630E"/>
    <w:rsid w:val="0080642B"/>
    <w:rsid w:val="00810DD7"/>
    <w:rsid w:val="0081121C"/>
    <w:rsid w:val="00816DA6"/>
    <w:rsid w:val="00817957"/>
    <w:rsid w:val="008206A1"/>
    <w:rsid w:val="00823C99"/>
    <w:rsid w:val="008244EB"/>
    <w:rsid w:val="00825B5F"/>
    <w:rsid w:val="008262EC"/>
    <w:rsid w:val="0082679C"/>
    <w:rsid w:val="0082680D"/>
    <w:rsid w:val="00827633"/>
    <w:rsid w:val="008321F0"/>
    <w:rsid w:val="008326AE"/>
    <w:rsid w:val="00832E66"/>
    <w:rsid w:val="00837470"/>
    <w:rsid w:val="00841A46"/>
    <w:rsid w:val="008425E8"/>
    <w:rsid w:val="008434F0"/>
    <w:rsid w:val="008455A8"/>
    <w:rsid w:val="00846EC4"/>
    <w:rsid w:val="0085009E"/>
    <w:rsid w:val="00851C92"/>
    <w:rsid w:val="008550D3"/>
    <w:rsid w:val="00855650"/>
    <w:rsid w:val="00856000"/>
    <w:rsid w:val="00856774"/>
    <w:rsid w:val="008627CF"/>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5C44"/>
    <w:rsid w:val="008962AB"/>
    <w:rsid w:val="008A10CE"/>
    <w:rsid w:val="008A1D4E"/>
    <w:rsid w:val="008A34DA"/>
    <w:rsid w:val="008A4340"/>
    <w:rsid w:val="008A6914"/>
    <w:rsid w:val="008B19F5"/>
    <w:rsid w:val="008B20F9"/>
    <w:rsid w:val="008B3A34"/>
    <w:rsid w:val="008B4730"/>
    <w:rsid w:val="008C0300"/>
    <w:rsid w:val="008C0FB0"/>
    <w:rsid w:val="008C1281"/>
    <w:rsid w:val="008C1FEE"/>
    <w:rsid w:val="008D3EF3"/>
    <w:rsid w:val="008D5EED"/>
    <w:rsid w:val="008D6CFA"/>
    <w:rsid w:val="008E04C8"/>
    <w:rsid w:val="008E1689"/>
    <w:rsid w:val="008E3335"/>
    <w:rsid w:val="008F011C"/>
    <w:rsid w:val="008F1CA9"/>
    <w:rsid w:val="008F6CB3"/>
    <w:rsid w:val="00901001"/>
    <w:rsid w:val="009011B4"/>
    <w:rsid w:val="00901E28"/>
    <w:rsid w:val="00902D41"/>
    <w:rsid w:val="00903966"/>
    <w:rsid w:val="009056A6"/>
    <w:rsid w:val="00905E28"/>
    <w:rsid w:val="00907D11"/>
    <w:rsid w:val="00912B93"/>
    <w:rsid w:val="009130F0"/>
    <w:rsid w:val="00915897"/>
    <w:rsid w:val="0092109E"/>
    <w:rsid w:val="00921EA8"/>
    <w:rsid w:val="00921EED"/>
    <w:rsid w:val="00923621"/>
    <w:rsid w:val="009257E2"/>
    <w:rsid w:val="00926379"/>
    <w:rsid w:val="0093166D"/>
    <w:rsid w:val="0093401D"/>
    <w:rsid w:val="00934055"/>
    <w:rsid w:val="009345A9"/>
    <w:rsid w:val="00934E4D"/>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3912"/>
    <w:rsid w:val="00956DC6"/>
    <w:rsid w:val="00961D5F"/>
    <w:rsid w:val="00962EBB"/>
    <w:rsid w:val="00963766"/>
    <w:rsid w:val="00963985"/>
    <w:rsid w:val="00970A50"/>
    <w:rsid w:val="00972981"/>
    <w:rsid w:val="0097480E"/>
    <w:rsid w:val="00974C35"/>
    <w:rsid w:val="0097788C"/>
    <w:rsid w:val="009810D8"/>
    <w:rsid w:val="00983244"/>
    <w:rsid w:val="00983B25"/>
    <w:rsid w:val="00987C5D"/>
    <w:rsid w:val="00992D66"/>
    <w:rsid w:val="00995D08"/>
    <w:rsid w:val="00996BB8"/>
    <w:rsid w:val="009A113B"/>
    <w:rsid w:val="009A466A"/>
    <w:rsid w:val="009B109B"/>
    <w:rsid w:val="009C1ED3"/>
    <w:rsid w:val="009C226F"/>
    <w:rsid w:val="009C28D0"/>
    <w:rsid w:val="009C3F34"/>
    <w:rsid w:val="009D1937"/>
    <w:rsid w:val="009D2C60"/>
    <w:rsid w:val="009D4853"/>
    <w:rsid w:val="009D6480"/>
    <w:rsid w:val="009D70EB"/>
    <w:rsid w:val="009E0402"/>
    <w:rsid w:val="009E15C8"/>
    <w:rsid w:val="009E38B0"/>
    <w:rsid w:val="009E4A1D"/>
    <w:rsid w:val="009E7BA3"/>
    <w:rsid w:val="009F193D"/>
    <w:rsid w:val="009F4C2E"/>
    <w:rsid w:val="009F5157"/>
    <w:rsid w:val="009F52CF"/>
    <w:rsid w:val="009F53D9"/>
    <w:rsid w:val="009F681F"/>
    <w:rsid w:val="00A00CF7"/>
    <w:rsid w:val="00A04211"/>
    <w:rsid w:val="00A075D8"/>
    <w:rsid w:val="00A11291"/>
    <w:rsid w:val="00A14A7A"/>
    <w:rsid w:val="00A15B45"/>
    <w:rsid w:val="00A16D33"/>
    <w:rsid w:val="00A17E56"/>
    <w:rsid w:val="00A20CE2"/>
    <w:rsid w:val="00A2138D"/>
    <w:rsid w:val="00A25559"/>
    <w:rsid w:val="00A26612"/>
    <w:rsid w:val="00A30C22"/>
    <w:rsid w:val="00A35A96"/>
    <w:rsid w:val="00A37945"/>
    <w:rsid w:val="00A43B6B"/>
    <w:rsid w:val="00A459C8"/>
    <w:rsid w:val="00A51F8F"/>
    <w:rsid w:val="00A541D4"/>
    <w:rsid w:val="00A54B26"/>
    <w:rsid w:val="00A56A42"/>
    <w:rsid w:val="00A56A5A"/>
    <w:rsid w:val="00A56AD0"/>
    <w:rsid w:val="00A608F2"/>
    <w:rsid w:val="00A64BEF"/>
    <w:rsid w:val="00A6607D"/>
    <w:rsid w:val="00A66C47"/>
    <w:rsid w:val="00A67384"/>
    <w:rsid w:val="00A67AB0"/>
    <w:rsid w:val="00A72F43"/>
    <w:rsid w:val="00A763ED"/>
    <w:rsid w:val="00A77988"/>
    <w:rsid w:val="00A81F11"/>
    <w:rsid w:val="00A8277A"/>
    <w:rsid w:val="00A85D56"/>
    <w:rsid w:val="00A86930"/>
    <w:rsid w:val="00A91D20"/>
    <w:rsid w:val="00A948E1"/>
    <w:rsid w:val="00A95B21"/>
    <w:rsid w:val="00AA6357"/>
    <w:rsid w:val="00AA6BEA"/>
    <w:rsid w:val="00AA6E90"/>
    <w:rsid w:val="00AB23FA"/>
    <w:rsid w:val="00AB5DAB"/>
    <w:rsid w:val="00AB6E61"/>
    <w:rsid w:val="00AC3D4D"/>
    <w:rsid w:val="00AD213C"/>
    <w:rsid w:val="00AE02C5"/>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778C7"/>
    <w:rsid w:val="00B80255"/>
    <w:rsid w:val="00B820F5"/>
    <w:rsid w:val="00B82880"/>
    <w:rsid w:val="00B8389E"/>
    <w:rsid w:val="00B861A6"/>
    <w:rsid w:val="00B90381"/>
    <w:rsid w:val="00B90E54"/>
    <w:rsid w:val="00B93508"/>
    <w:rsid w:val="00B93869"/>
    <w:rsid w:val="00B953E0"/>
    <w:rsid w:val="00B96847"/>
    <w:rsid w:val="00B96CEB"/>
    <w:rsid w:val="00B9711B"/>
    <w:rsid w:val="00BA0D2C"/>
    <w:rsid w:val="00BA5588"/>
    <w:rsid w:val="00BB092B"/>
    <w:rsid w:val="00BB3281"/>
    <w:rsid w:val="00BB773C"/>
    <w:rsid w:val="00BB7AC2"/>
    <w:rsid w:val="00BC2255"/>
    <w:rsid w:val="00BC601F"/>
    <w:rsid w:val="00BD0579"/>
    <w:rsid w:val="00BD1B11"/>
    <w:rsid w:val="00BD2022"/>
    <w:rsid w:val="00BD63CE"/>
    <w:rsid w:val="00BE270F"/>
    <w:rsid w:val="00BE3956"/>
    <w:rsid w:val="00BE3A9D"/>
    <w:rsid w:val="00BE435B"/>
    <w:rsid w:val="00BE7202"/>
    <w:rsid w:val="00BF4BF8"/>
    <w:rsid w:val="00BF7744"/>
    <w:rsid w:val="00C0165A"/>
    <w:rsid w:val="00C03C25"/>
    <w:rsid w:val="00C10BF9"/>
    <w:rsid w:val="00C11575"/>
    <w:rsid w:val="00C115DD"/>
    <w:rsid w:val="00C21CEB"/>
    <w:rsid w:val="00C22A77"/>
    <w:rsid w:val="00C22E81"/>
    <w:rsid w:val="00C23BA5"/>
    <w:rsid w:val="00C23CA1"/>
    <w:rsid w:val="00C26EA3"/>
    <w:rsid w:val="00C2756A"/>
    <w:rsid w:val="00C30D95"/>
    <w:rsid w:val="00C34CA9"/>
    <w:rsid w:val="00C402D9"/>
    <w:rsid w:val="00C416A6"/>
    <w:rsid w:val="00C4255E"/>
    <w:rsid w:val="00C42AD5"/>
    <w:rsid w:val="00C4349F"/>
    <w:rsid w:val="00C438F8"/>
    <w:rsid w:val="00C44F77"/>
    <w:rsid w:val="00C46ECA"/>
    <w:rsid w:val="00C55171"/>
    <w:rsid w:val="00C60B0F"/>
    <w:rsid w:val="00C6395A"/>
    <w:rsid w:val="00C6396E"/>
    <w:rsid w:val="00C63C77"/>
    <w:rsid w:val="00C6577B"/>
    <w:rsid w:val="00C679C0"/>
    <w:rsid w:val="00C74A03"/>
    <w:rsid w:val="00C81CC6"/>
    <w:rsid w:val="00C8251C"/>
    <w:rsid w:val="00C840BE"/>
    <w:rsid w:val="00C85039"/>
    <w:rsid w:val="00C85122"/>
    <w:rsid w:val="00C85583"/>
    <w:rsid w:val="00C86AF9"/>
    <w:rsid w:val="00C91A81"/>
    <w:rsid w:val="00C97A85"/>
    <w:rsid w:val="00CA23CD"/>
    <w:rsid w:val="00CA255F"/>
    <w:rsid w:val="00CA4A8F"/>
    <w:rsid w:val="00CA4E66"/>
    <w:rsid w:val="00CA500A"/>
    <w:rsid w:val="00CA5268"/>
    <w:rsid w:val="00CA561F"/>
    <w:rsid w:val="00CC2C8E"/>
    <w:rsid w:val="00CC4C07"/>
    <w:rsid w:val="00CC6587"/>
    <w:rsid w:val="00CD01B9"/>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42E7"/>
    <w:rsid w:val="00D12C1C"/>
    <w:rsid w:val="00D216F2"/>
    <w:rsid w:val="00D344A6"/>
    <w:rsid w:val="00D37A8F"/>
    <w:rsid w:val="00D410C6"/>
    <w:rsid w:val="00D41996"/>
    <w:rsid w:val="00D45ADA"/>
    <w:rsid w:val="00D47000"/>
    <w:rsid w:val="00D51647"/>
    <w:rsid w:val="00D54F14"/>
    <w:rsid w:val="00D55EC4"/>
    <w:rsid w:val="00D5608F"/>
    <w:rsid w:val="00D6003D"/>
    <w:rsid w:val="00D62ED5"/>
    <w:rsid w:val="00D64D21"/>
    <w:rsid w:val="00D665DD"/>
    <w:rsid w:val="00D72F84"/>
    <w:rsid w:val="00D741E2"/>
    <w:rsid w:val="00D74B8A"/>
    <w:rsid w:val="00D828E6"/>
    <w:rsid w:val="00D82B1A"/>
    <w:rsid w:val="00D8570C"/>
    <w:rsid w:val="00D91C52"/>
    <w:rsid w:val="00D93540"/>
    <w:rsid w:val="00D93B1E"/>
    <w:rsid w:val="00D96D49"/>
    <w:rsid w:val="00DA283F"/>
    <w:rsid w:val="00DB1576"/>
    <w:rsid w:val="00DB4DDC"/>
    <w:rsid w:val="00DB5576"/>
    <w:rsid w:val="00DB61B5"/>
    <w:rsid w:val="00DB6840"/>
    <w:rsid w:val="00DB767C"/>
    <w:rsid w:val="00DC07F5"/>
    <w:rsid w:val="00DD0859"/>
    <w:rsid w:val="00DD1547"/>
    <w:rsid w:val="00DE240A"/>
    <w:rsid w:val="00DE37B6"/>
    <w:rsid w:val="00DF1B91"/>
    <w:rsid w:val="00DF44CF"/>
    <w:rsid w:val="00DF5EF8"/>
    <w:rsid w:val="00DF6646"/>
    <w:rsid w:val="00DF69C9"/>
    <w:rsid w:val="00E0070A"/>
    <w:rsid w:val="00E00DD9"/>
    <w:rsid w:val="00E03114"/>
    <w:rsid w:val="00E03885"/>
    <w:rsid w:val="00E03E9F"/>
    <w:rsid w:val="00E0519C"/>
    <w:rsid w:val="00E072DB"/>
    <w:rsid w:val="00E10E4A"/>
    <w:rsid w:val="00E150D6"/>
    <w:rsid w:val="00E16842"/>
    <w:rsid w:val="00E207A4"/>
    <w:rsid w:val="00E25A90"/>
    <w:rsid w:val="00E25B15"/>
    <w:rsid w:val="00E26F0F"/>
    <w:rsid w:val="00E3062F"/>
    <w:rsid w:val="00E3079C"/>
    <w:rsid w:val="00E340DE"/>
    <w:rsid w:val="00E365A6"/>
    <w:rsid w:val="00E36932"/>
    <w:rsid w:val="00E36BC0"/>
    <w:rsid w:val="00E41439"/>
    <w:rsid w:val="00E41D8A"/>
    <w:rsid w:val="00E4239C"/>
    <w:rsid w:val="00E426D5"/>
    <w:rsid w:val="00E437A4"/>
    <w:rsid w:val="00E47109"/>
    <w:rsid w:val="00E51469"/>
    <w:rsid w:val="00E6198A"/>
    <w:rsid w:val="00E61C1B"/>
    <w:rsid w:val="00E63985"/>
    <w:rsid w:val="00E6471C"/>
    <w:rsid w:val="00E6476C"/>
    <w:rsid w:val="00E67C4D"/>
    <w:rsid w:val="00E716E6"/>
    <w:rsid w:val="00E8114D"/>
    <w:rsid w:val="00E84312"/>
    <w:rsid w:val="00E8478B"/>
    <w:rsid w:val="00E854CA"/>
    <w:rsid w:val="00E95EAA"/>
    <w:rsid w:val="00E9715A"/>
    <w:rsid w:val="00E974B1"/>
    <w:rsid w:val="00EA0E9D"/>
    <w:rsid w:val="00EA1464"/>
    <w:rsid w:val="00EA2B91"/>
    <w:rsid w:val="00EA7559"/>
    <w:rsid w:val="00EB0707"/>
    <w:rsid w:val="00EB2AE3"/>
    <w:rsid w:val="00EB5B9F"/>
    <w:rsid w:val="00EB7A35"/>
    <w:rsid w:val="00EC067F"/>
    <w:rsid w:val="00EC0C21"/>
    <w:rsid w:val="00EC4429"/>
    <w:rsid w:val="00EC4F83"/>
    <w:rsid w:val="00EC7557"/>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1DD1"/>
    <w:rsid w:val="00F01E3A"/>
    <w:rsid w:val="00F03D4F"/>
    <w:rsid w:val="00F04872"/>
    <w:rsid w:val="00F10C89"/>
    <w:rsid w:val="00F1441F"/>
    <w:rsid w:val="00F158A0"/>
    <w:rsid w:val="00F15D58"/>
    <w:rsid w:val="00F162C2"/>
    <w:rsid w:val="00F164BB"/>
    <w:rsid w:val="00F16B54"/>
    <w:rsid w:val="00F20F89"/>
    <w:rsid w:val="00F2407F"/>
    <w:rsid w:val="00F240A4"/>
    <w:rsid w:val="00F32096"/>
    <w:rsid w:val="00F3329B"/>
    <w:rsid w:val="00F447BB"/>
    <w:rsid w:val="00F51525"/>
    <w:rsid w:val="00F51FB9"/>
    <w:rsid w:val="00F55D07"/>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1E85"/>
    <w:rsid w:val="00F95783"/>
    <w:rsid w:val="00FA0EE5"/>
    <w:rsid w:val="00FA1A8E"/>
    <w:rsid w:val="00FA1C34"/>
    <w:rsid w:val="00FB0C6A"/>
    <w:rsid w:val="00FB0DBD"/>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roke.org/en/about-strok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1098</Words>
  <Characters>6263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2020-07-21T02:58:00Z</dcterms:created>
  <dcterms:modified xsi:type="dcterms:W3CDTF">2020-07-21T02:58:00Z</dcterms:modified>
</cp:coreProperties>
</file>