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98F85" w14:textId="77777777" w:rsidR="0031218E" w:rsidRDefault="0031218E" w:rsidP="0031218E">
      <w:pPr>
        <w:spacing w:line="240" w:lineRule="auto"/>
        <w:jc w:val="center"/>
        <w:rPr>
          <w:rFonts w:ascii="Times New Roman" w:hAnsi="Times New Roman" w:cs="Times New Roman"/>
          <w:sz w:val="24"/>
          <w:szCs w:val="24"/>
        </w:rPr>
      </w:pPr>
      <w:bookmarkStart w:id="0" w:name="_GoBack"/>
      <w:bookmarkEnd w:id="0"/>
    </w:p>
    <w:p w14:paraId="3C43D5AE" w14:textId="77777777" w:rsidR="0031218E" w:rsidRDefault="0031218E" w:rsidP="0031218E">
      <w:pPr>
        <w:spacing w:line="240" w:lineRule="auto"/>
        <w:jc w:val="center"/>
        <w:rPr>
          <w:rFonts w:ascii="Times New Roman" w:hAnsi="Times New Roman" w:cs="Times New Roman"/>
          <w:sz w:val="24"/>
          <w:szCs w:val="24"/>
        </w:rPr>
      </w:pPr>
    </w:p>
    <w:p w14:paraId="11695180" w14:textId="77777777" w:rsidR="0031218E" w:rsidRDefault="0031218E" w:rsidP="0031218E">
      <w:pPr>
        <w:spacing w:line="480" w:lineRule="auto"/>
        <w:jc w:val="center"/>
        <w:rPr>
          <w:rFonts w:ascii="Times New Roman" w:hAnsi="Times New Roman" w:cs="Times New Roman"/>
          <w:sz w:val="24"/>
          <w:szCs w:val="24"/>
        </w:rPr>
      </w:pPr>
    </w:p>
    <w:p w14:paraId="10685473" w14:textId="77777777" w:rsidR="0031218E" w:rsidRDefault="0031218E" w:rsidP="0031218E">
      <w:pPr>
        <w:spacing w:line="480" w:lineRule="auto"/>
        <w:rPr>
          <w:rFonts w:ascii="Times New Roman" w:hAnsi="Times New Roman" w:cs="Times New Roman"/>
          <w:sz w:val="24"/>
          <w:szCs w:val="24"/>
        </w:rPr>
      </w:pPr>
    </w:p>
    <w:p w14:paraId="0D7C750E" w14:textId="77777777" w:rsidR="0031218E" w:rsidRDefault="0031218E" w:rsidP="0031218E">
      <w:pPr>
        <w:spacing w:line="480" w:lineRule="auto"/>
        <w:rPr>
          <w:rFonts w:ascii="Times New Roman" w:hAnsi="Times New Roman" w:cs="Times New Roman"/>
          <w:sz w:val="24"/>
          <w:szCs w:val="24"/>
        </w:rPr>
      </w:pPr>
    </w:p>
    <w:p w14:paraId="7AA3532E" w14:textId="77777777" w:rsidR="0031218E" w:rsidRDefault="0031218E" w:rsidP="0031218E">
      <w:pPr>
        <w:spacing w:line="480" w:lineRule="auto"/>
        <w:rPr>
          <w:rFonts w:ascii="Times New Roman" w:hAnsi="Times New Roman" w:cs="Times New Roman"/>
          <w:sz w:val="24"/>
          <w:szCs w:val="24"/>
        </w:rPr>
      </w:pPr>
    </w:p>
    <w:p w14:paraId="66BAF548" w14:textId="77777777" w:rsidR="0031218E" w:rsidRDefault="0031218E" w:rsidP="0031218E">
      <w:pPr>
        <w:spacing w:line="480" w:lineRule="auto"/>
        <w:jc w:val="center"/>
        <w:rPr>
          <w:rFonts w:ascii="Times New Roman" w:hAnsi="Times New Roman" w:cs="Times New Roman"/>
          <w:sz w:val="24"/>
          <w:szCs w:val="24"/>
        </w:rPr>
      </w:pPr>
    </w:p>
    <w:p w14:paraId="2D60C8D0" w14:textId="77777777" w:rsidR="0031218E" w:rsidRDefault="0031218E" w:rsidP="0031218E">
      <w:pPr>
        <w:spacing w:line="480" w:lineRule="auto"/>
        <w:jc w:val="center"/>
        <w:rPr>
          <w:rFonts w:ascii="Times New Roman" w:hAnsi="Times New Roman" w:cs="Times New Roman"/>
          <w:sz w:val="24"/>
          <w:szCs w:val="24"/>
        </w:rPr>
      </w:pPr>
    </w:p>
    <w:p w14:paraId="75049E7D" w14:textId="77777777" w:rsidR="00EF6642" w:rsidRDefault="00120DD0" w:rsidP="0031218E">
      <w:pPr>
        <w:spacing w:line="480" w:lineRule="auto"/>
        <w:jc w:val="center"/>
        <w:rPr>
          <w:rFonts w:ascii="Times New Roman" w:hAnsi="Times New Roman" w:cs="Times New Roman"/>
          <w:sz w:val="24"/>
          <w:szCs w:val="24"/>
        </w:rPr>
      </w:pPr>
      <w:r>
        <w:rPr>
          <w:rFonts w:ascii="Times New Roman" w:hAnsi="Times New Roman" w:cs="Times New Roman"/>
          <w:sz w:val="24"/>
          <w:szCs w:val="24"/>
        </w:rPr>
        <w:t>College students and success</w:t>
      </w:r>
    </w:p>
    <w:p w14:paraId="4D4113D3" w14:textId="77777777" w:rsidR="00743A24" w:rsidRPr="00743A24" w:rsidRDefault="00120DD0" w:rsidP="0031218E">
      <w:pPr>
        <w:spacing w:line="480" w:lineRule="auto"/>
        <w:jc w:val="center"/>
        <w:rPr>
          <w:rFonts w:ascii="Times New Roman" w:hAnsi="Times New Roman" w:cs="Times New Roman"/>
          <w:sz w:val="24"/>
          <w:szCs w:val="24"/>
        </w:rPr>
      </w:pPr>
      <w:r w:rsidRPr="00743A24">
        <w:rPr>
          <w:rFonts w:ascii="Times New Roman" w:hAnsi="Times New Roman" w:cs="Times New Roman"/>
          <w:sz w:val="24"/>
          <w:szCs w:val="24"/>
        </w:rPr>
        <w:t>Institutional affiliation</w:t>
      </w:r>
    </w:p>
    <w:p w14:paraId="54A26D94" w14:textId="77777777" w:rsidR="00743A24" w:rsidRPr="00743A24" w:rsidRDefault="00120DD0" w:rsidP="0031218E">
      <w:pPr>
        <w:spacing w:line="480" w:lineRule="auto"/>
        <w:jc w:val="center"/>
        <w:rPr>
          <w:rFonts w:ascii="Times New Roman" w:hAnsi="Times New Roman" w:cs="Times New Roman"/>
          <w:sz w:val="24"/>
          <w:szCs w:val="24"/>
        </w:rPr>
      </w:pPr>
      <w:r w:rsidRPr="00743A24">
        <w:rPr>
          <w:rFonts w:ascii="Times New Roman" w:hAnsi="Times New Roman" w:cs="Times New Roman"/>
          <w:sz w:val="24"/>
          <w:szCs w:val="24"/>
        </w:rPr>
        <w:t>Name of lecturer</w:t>
      </w:r>
    </w:p>
    <w:p w14:paraId="76529E21" w14:textId="77777777" w:rsidR="00743A24" w:rsidRPr="00743A24" w:rsidRDefault="00120DD0" w:rsidP="0031218E">
      <w:pPr>
        <w:spacing w:line="480" w:lineRule="auto"/>
        <w:jc w:val="center"/>
        <w:rPr>
          <w:rFonts w:ascii="Times New Roman" w:hAnsi="Times New Roman" w:cs="Times New Roman"/>
          <w:sz w:val="24"/>
          <w:szCs w:val="24"/>
        </w:rPr>
      </w:pPr>
      <w:r w:rsidRPr="00743A24">
        <w:rPr>
          <w:rFonts w:ascii="Times New Roman" w:hAnsi="Times New Roman" w:cs="Times New Roman"/>
          <w:sz w:val="24"/>
          <w:szCs w:val="24"/>
        </w:rPr>
        <w:t>Name of student</w:t>
      </w:r>
    </w:p>
    <w:p w14:paraId="5A89503F" w14:textId="77777777" w:rsidR="00743A24" w:rsidRPr="00743A24" w:rsidRDefault="00120DD0" w:rsidP="0031218E">
      <w:pPr>
        <w:spacing w:line="480" w:lineRule="auto"/>
        <w:jc w:val="center"/>
        <w:rPr>
          <w:rFonts w:ascii="Times New Roman" w:hAnsi="Times New Roman" w:cs="Times New Roman"/>
          <w:sz w:val="24"/>
          <w:szCs w:val="24"/>
        </w:rPr>
      </w:pPr>
      <w:r w:rsidRPr="00743A24">
        <w:rPr>
          <w:rFonts w:ascii="Times New Roman" w:hAnsi="Times New Roman" w:cs="Times New Roman"/>
          <w:sz w:val="24"/>
          <w:szCs w:val="24"/>
        </w:rPr>
        <w:t>Submission date</w:t>
      </w:r>
    </w:p>
    <w:p w14:paraId="60D86F41" w14:textId="77777777" w:rsidR="0031218E" w:rsidRDefault="0031218E" w:rsidP="0031218E">
      <w:pPr>
        <w:spacing w:line="480" w:lineRule="auto"/>
        <w:rPr>
          <w:rFonts w:ascii="Times New Roman" w:hAnsi="Times New Roman" w:cs="Times New Roman"/>
          <w:sz w:val="24"/>
          <w:szCs w:val="24"/>
        </w:rPr>
      </w:pPr>
    </w:p>
    <w:p w14:paraId="6A30FFCE" w14:textId="77777777" w:rsidR="0031218E" w:rsidRDefault="0031218E" w:rsidP="0031218E">
      <w:pPr>
        <w:spacing w:line="480" w:lineRule="auto"/>
        <w:rPr>
          <w:rFonts w:ascii="Times New Roman" w:hAnsi="Times New Roman" w:cs="Times New Roman"/>
          <w:sz w:val="24"/>
          <w:szCs w:val="24"/>
        </w:rPr>
      </w:pPr>
    </w:p>
    <w:p w14:paraId="74D270F4" w14:textId="77777777" w:rsidR="0031218E" w:rsidRDefault="0031218E" w:rsidP="0031218E">
      <w:pPr>
        <w:spacing w:line="480" w:lineRule="auto"/>
        <w:rPr>
          <w:rFonts w:ascii="Times New Roman" w:hAnsi="Times New Roman" w:cs="Times New Roman"/>
          <w:sz w:val="24"/>
          <w:szCs w:val="24"/>
        </w:rPr>
      </w:pPr>
    </w:p>
    <w:p w14:paraId="484428CA" w14:textId="77777777" w:rsidR="0031218E" w:rsidRDefault="0031218E" w:rsidP="0031218E">
      <w:pPr>
        <w:spacing w:line="480" w:lineRule="auto"/>
        <w:rPr>
          <w:rFonts w:ascii="Times New Roman" w:hAnsi="Times New Roman" w:cs="Times New Roman"/>
          <w:sz w:val="24"/>
          <w:szCs w:val="24"/>
        </w:rPr>
      </w:pPr>
    </w:p>
    <w:p w14:paraId="79DDB9CD" w14:textId="77777777" w:rsidR="0031218E" w:rsidRDefault="0031218E" w:rsidP="0031218E">
      <w:pPr>
        <w:spacing w:line="480" w:lineRule="auto"/>
        <w:rPr>
          <w:rFonts w:ascii="Times New Roman" w:hAnsi="Times New Roman" w:cs="Times New Roman"/>
          <w:sz w:val="24"/>
          <w:szCs w:val="24"/>
        </w:rPr>
      </w:pPr>
    </w:p>
    <w:p w14:paraId="4A2DE74E" w14:textId="77777777" w:rsidR="00743A24" w:rsidRPr="0031218E" w:rsidRDefault="00120DD0" w:rsidP="0031218E">
      <w:pPr>
        <w:spacing w:line="480" w:lineRule="auto"/>
        <w:jc w:val="center"/>
        <w:rPr>
          <w:rFonts w:ascii="Times New Roman" w:hAnsi="Times New Roman" w:cs="Times New Roman"/>
          <w:b/>
          <w:sz w:val="24"/>
          <w:szCs w:val="24"/>
        </w:rPr>
      </w:pPr>
      <w:r w:rsidRPr="0031218E">
        <w:rPr>
          <w:rFonts w:ascii="Times New Roman" w:hAnsi="Times New Roman" w:cs="Times New Roman"/>
          <w:b/>
          <w:sz w:val="24"/>
          <w:szCs w:val="24"/>
        </w:rPr>
        <w:lastRenderedPageBreak/>
        <w:t>Introduction</w:t>
      </w:r>
    </w:p>
    <w:p w14:paraId="5E0F82A9" w14:textId="77777777" w:rsidR="006220B0" w:rsidRPr="008324F5" w:rsidRDefault="00120DD0" w:rsidP="008324F5">
      <w:pPr>
        <w:spacing w:line="480" w:lineRule="auto"/>
        <w:ind w:firstLine="720"/>
        <w:rPr>
          <w:rFonts w:ascii="Times New Roman" w:hAnsi="Times New Roman" w:cs="Times New Roman"/>
          <w:b/>
          <w:bCs/>
          <w:sz w:val="24"/>
          <w:szCs w:val="24"/>
        </w:rPr>
      </w:pPr>
      <w:r w:rsidRPr="00743A24">
        <w:rPr>
          <w:rFonts w:ascii="Times New Roman" w:hAnsi="Times New Roman" w:cs="Times New Roman"/>
          <w:sz w:val="24"/>
          <w:szCs w:val="24"/>
        </w:rPr>
        <w:t xml:space="preserve">Access to higher education is the dream of every student during their high schooling. Many spent a lot of time discussing their college experiences and their life after college. </w:t>
      </w:r>
      <w:r>
        <w:rPr>
          <w:rFonts w:ascii="Times New Roman" w:hAnsi="Times New Roman" w:cs="Times New Roman"/>
          <w:sz w:val="24"/>
          <w:szCs w:val="24"/>
        </w:rPr>
        <w:t xml:space="preserve">This has been the trend of many students, but with different college experiences and environments, their thoughts change. </w:t>
      </w:r>
      <w:r w:rsidR="007E36EC">
        <w:rPr>
          <w:rFonts w:ascii="Times New Roman" w:hAnsi="Times New Roman" w:cs="Times New Roman"/>
          <w:sz w:val="24"/>
          <w:szCs w:val="24"/>
        </w:rPr>
        <w:t>Chambliss</w:t>
      </w:r>
      <w:r w:rsidR="00EA690C">
        <w:rPr>
          <w:rFonts w:ascii="Times New Roman" w:hAnsi="Times New Roman" w:cs="Times New Roman"/>
          <w:sz w:val="24"/>
          <w:szCs w:val="24"/>
        </w:rPr>
        <w:t xml:space="preserve"> </w:t>
      </w:r>
      <w:r w:rsidR="0013359B">
        <w:rPr>
          <w:rFonts w:ascii="Times New Roman" w:hAnsi="Times New Roman" w:cs="Times New Roman"/>
          <w:sz w:val="24"/>
          <w:szCs w:val="24"/>
        </w:rPr>
        <w:t>&amp;</w:t>
      </w:r>
      <w:r w:rsidR="00EA690C">
        <w:rPr>
          <w:rFonts w:ascii="Times New Roman" w:hAnsi="Times New Roman" w:cs="Times New Roman"/>
          <w:sz w:val="24"/>
          <w:szCs w:val="24"/>
        </w:rPr>
        <w:t xml:space="preserve"> </w:t>
      </w:r>
      <w:r w:rsidR="0013359B">
        <w:rPr>
          <w:rFonts w:ascii="Times New Roman" w:hAnsi="Times New Roman" w:cs="Times New Roman"/>
          <w:sz w:val="24"/>
          <w:szCs w:val="24"/>
        </w:rPr>
        <w:t>T</w:t>
      </w:r>
      <w:r w:rsidR="00EA690C">
        <w:rPr>
          <w:rFonts w:ascii="Times New Roman" w:hAnsi="Times New Roman" w:cs="Times New Roman"/>
          <w:sz w:val="24"/>
          <w:szCs w:val="24"/>
        </w:rPr>
        <w:t xml:space="preserve">akes </w:t>
      </w:r>
      <w:r w:rsidR="0013359B">
        <w:rPr>
          <w:rFonts w:ascii="Times New Roman" w:hAnsi="Times New Roman" w:cs="Times New Roman"/>
          <w:sz w:val="24"/>
          <w:szCs w:val="24"/>
        </w:rPr>
        <w:t xml:space="preserve">(2019), </w:t>
      </w:r>
      <w:r w:rsidR="00EA690C">
        <w:rPr>
          <w:rFonts w:ascii="Times New Roman" w:hAnsi="Times New Roman" w:cs="Times New Roman"/>
          <w:sz w:val="24"/>
          <w:szCs w:val="24"/>
        </w:rPr>
        <w:t xml:space="preserve">in their book "Belonging" described the relationships that student makes in colleges as critical in their attempt to succeed in life. They were for the view that grouping that people form in their college life helps the students develop a better future rather than the life they anticipate. </w:t>
      </w:r>
      <w:r w:rsidR="00B36D1C">
        <w:rPr>
          <w:rFonts w:ascii="Times New Roman" w:hAnsi="Times New Roman" w:cs="Times New Roman"/>
          <w:sz w:val="24"/>
          <w:szCs w:val="24"/>
        </w:rPr>
        <w:t xml:space="preserve">The aspects of belonging create a sense of identification to the group and thus develop non-academic skills that influence their future growth. The aspect of change is also vital in colleges, and hence students adopt some adjustments for them to be successful. </w:t>
      </w:r>
      <w:r w:rsidR="00D43E8B">
        <w:rPr>
          <w:rFonts w:ascii="Times New Roman" w:hAnsi="Times New Roman" w:cs="Times New Roman"/>
          <w:sz w:val="24"/>
          <w:szCs w:val="24"/>
        </w:rPr>
        <w:t>This creates changes to the students, just like Meera-N. (2018)</w:t>
      </w:r>
      <w:r w:rsidR="00D43E8B" w:rsidRPr="00D43E8B">
        <w:rPr>
          <w:rFonts w:ascii="Georgia" w:eastAsia="Times New Roman" w:hAnsi="Georgia" w:cs="Times New Roman"/>
          <w:color w:val="121212"/>
          <w:kern w:val="36"/>
          <w:sz w:val="48"/>
          <w:szCs w:val="48"/>
          <w:bdr w:val="none" w:sz="0" w:space="0" w:color="auto" w:frame="1"/>
        </w:rPr>
        <w:t xml:space="preserve"> </w:t>
      </w:r>
      <w:r w:rsidR="00D43E8B">
        <w:rPr>
          <w:rFonts w:ascii="Times New Roman" w:eastAsia="Times New Roman" w:hAnsi="Times New Roman" w:cs="Times New Roman"/>
          <w:color w:val="121212"/>
          <w:kern w:val="36"/>
          <w:sz w:val="24"/>
          <w:szCs w:val="24"/>
          <w:bdr w:val="none" w:sz="0" w:space="0" w:color="auto" w:frame="1"/>
        </w:rPr>
        <w:t>Described changes as inevitable</w:t>
      </w:r>
      <w:r w:rsidR="008C3B82">
        <w:rPr>
          <w:rFonts w:ascii="Times New Roman" w:eastAsia="Times New Roman" w:hAnsi="Times New Roman" w:cs="Times New Roman"/>
          <w:color w:val="121212"/>
          <w:kern w:val="36"/>
          <w:sz w:val="24"/>
          <w:szCs w:val="24"/>
          <w:bdr w:val="none" w:sz="0" w:space="0" w:color="auto" w:frame="1"/>
        </w:rPr>
        <w:t xml:space="preserve">, and therefore college students change even if they do not intend to change. The changes are initiated by college environments a student put during the life in college. According to him, the environment is critical regardless of the background a student is raised. </w:t>
      </w:r>
      <w:r w:rsidR="008324F5">
        <w:rPr>
          <w:rFonts w:ascii="Times New Roman" w:eastAsia="Times New Roman" w:hAnsi="Times New Roman" w:cs="Times New Roman"/>
          <w:color w:val="121212"/>
          <w:kern w:val="36"/>
          <w:sz w:val="24"/>
          <w:szCs w:val="24"/>
          <w:bdr w:val="none" w:sz="0" w:space="0" w:color="auto" w:frame="1"/>
        </w:rPr>
        <w:t>Though students might be raised under similar conditions, when put in different settings during college periods, they from different non-academic skills their peers and thus take different life in their future. This is what Meera experienced and noticed during her life in college.</w:t>
      </w:r>
    </w:p>
    <w:p w14:paraId="141479BE" w14:textId="77777777" w:rsidR="00951FE1" w:rsidRDefault="00120DD0" w:rsidP="00C55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argument raised by Kamenetz </w:t>
      </w:r>
      <w:r w:rsidR="00C55167">
        <w:rPr>
          <w:rFonts w:ascii="Times New Roman" w:hAnsi="Times New Roman" w:cs="Times New Roman"/>
          <w:sz w:val="24"/>
          <w:szCs w:val="24"/>
        </w:rPr>
        <w:t xml:space="preserve">A. </w:t>
      </w:r>
      <w:r>
        <w:rPr>
          <w:rFonts w:ascii="Times New Roman" w:hAnsi="Times New Roman" w:cs="Times New Roman"/>
          <w:sz w:val="24"/>
          <w:szCs w:val="24"/>
        </w:rPr>
        <w:t>(2015)</w:t>
      </w:r>
      <w:r w:rsidR="00C55167">
        <w:rPr>
          <w:rFonts w:ascii="Times New Roman" w:hAnsi="Times New Roman" w:cs="Times New Roman"/>
          <w:sz w:val="24"/>
          <w:szCs w:val="24"/>
        </w:rPr>
        <w:t xml:space="preserve">, </w:t>
      </w:r>
      <w:r>
        <w:rPr>
          <w:rFonts w:ascii="Times New Roman" w:hAnsi="Times New Roman" w:cs="Times New Roman"/>
          <w:sz w:val="24"/>
          <w:szCs w:val="24"/>
        </w:rPr>
        <w:t xml:space="preserve">in her writing </w:t>
      </w:r>
      <w:r w:rsidRPr="00951FE1">
        <w:rPr>
          <w:rFonts w:ascii="Times New Roman" w:hAnsi="Times New Roman" w:cs="Times New Roman"/>
          <w:sz w:val="24"/>
          <w:szCs w:val="24"/>
        </w:rPr>
        <w:t>Non-academic Skills Is Key to Success</w:t>
      </w:r>
      <w:r>
        <w:rPr>
          <w:rFonts w:ascii="Times New Roman" w:hAnsi="Times New Roman" w:cs="Times New Roman"/>
          <w:sz w:val="24"/>
          <w:szCs w:val="24"/>
        </w:rPr>
        <w:t xml:space="preserve">, supports the experiences that influence changes that college students experience in their college life. She argued that students during their college experiences develop non-cognitive habits and traits, social skills, mindset growth, and grit skills that influence the future viability of students long after they graduate. </w:t>
      </w:r>
      <w:r w:rsidR="00C55167">
        <w:rPr>
          <w:rFonts w:ascii="Times New Roman" w:hAnsi="Times New Roman" w:cs="Times New Roman"/>
          <w:sz w:val="24"/>
          <w:szCs w:val="24"/>
        </w:rPr>
        <w:t xml:space="preserve">They create goals that they aim to achieve during </w:t>
      </w:r>
      <w:r w:rsidR="00C55167">
        <w:rPr>
          <w:rFonts w:ascii="Times New Roman" w:hAnsi="Times New Roman" w:cs="Times New Roman"/>
          <w:sz w:val="24"/>
          <w:szCs w:val="24"/>
        </w:rPr>
        <w:lastRenderedPageBreak/>
        <w:t xml:space="preserve">their lifetime and thus use the learned experiences to abide by their goals. </w:t>
      </w:r>
      <w:r w:rsidR="00227DC2">
        <w:rPr>
          <w:rFonts w:ascii="Times New Roman" w:hAnsi="Times New Roman" w:cs="Times New Roman"/>
          <w:sz w:val="24"/>
          <w:szCs w:val="24"/>
        </w:rPr>
        <w:t>This helps the student be creative develop communication and collaboration skills as well as be conversant with information and technological changes. These skills help the student have extensive connectivity in the job market and therefore become more effective and thus successful in life.</w:t>
      </w:r>
    </w:p>
    <w:p w14:paraId="708F3A86" w14:textId="77777777" w:rsidR="00F45934" w:rsidRPr="0031218E" w:rsidRDefault="00120DD0" w:rsidP="0031218E">
      <w:pPr>
        <w:spacing w:line="480" w:lineRule="auto"/>
        <w:jc w:val="center"/>
        <w:rPr>
          <w:rFonts w:ascii="Times New Roman" w:hAnsi="Times New Roman" w:cs="Times New Roman"/>
          <w:b/>
          <w:sz w:val="24"/>
          <w:szCs w:val="24"/>
        </w:rPr>
      </w:pPr>
      <w:r w:rsidRPr="0031218E">
        <w:rPr>
          <w:rFonts w:ascii="Times New Roman" w:hAnsi="Times New Roman" w:cs="Times New Roman"/>
          <w:b/>
          <w:sz w:val="24"/>
          <w:szCs w:val="24"/>
        </w:rPr>
        <w:t>Non-academic skills acquire in college</w:t>
      </w:r>
    </w:p>
    <w:p w14:paraId="41C511FA" w14:textId="77777777" w:rsidR="007041D5" w:rsidRDefault="00120DD0" w:rsidP="004C1A3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Colleges provide an environment that many students interact and socialize with people of different backgrounds and thus help shape their life and thus enable them to be successful in life. One of the essential non-academics that students acquire during their time in college is how to deal with people. People are difficult to handle and deal with and thus require special skills that will enable an individual to manage them. In colleges, students meet many people, some of who are classmates, roommates, or some of which they share the same educational background. The students will tolerate some of these students, while others will be difficult to tolerate. Through interaction with these groups of people, the student learns how to deal with people of all calibers and thus associate with others in society well. These exposures also open the student and discover the qualities of people they expect t</w:t>
      </w:r>
      <w:r w:rsidR="004C1A3A">
        <w:rPr>
          <w:rFonts w:ascii="Times New Roman" w:hAnsi="Times New Roman" w:cs="Times New Roman"/>
          <w:sz w:val="24"/>
          <w:szCs w:val="24"/>
        </w:rPr>
        <w:t>o meet in offices in the future. As they interact with others, they learn how to</w:t>
      </w:r>
      <w:r w:rsidR="00227DC2">
        <w:rPr>
          <w:rFonts w:ascii="Times New Roman" w:hAnsi="Times New Roman" w:cs="Times New Roman"/>
          <w:sz w:val="24"/>
          <w:szCs w:val="24"/>
        </w:rPr>
        <w:t xml:space="preserve"> </w:t>
      </w:r>
      <w:r>
        <w:rPr>
          <w:rFonts w:ascii="Times New Roman" w:hAnsi="Times New Roman" w:cs="Times New Roman"/>
          <w:sz w:val="24"/>
          <w:szCs w:val="24"/>
        </w:rPr>
        <w:t xml:space="preserve">budget and assign priorities to more critical issues. Unless a student comes from a wealthy family, a student should learn how to budget the little that he or she has. Through this skill, the student is able </w:t>
      </w:r>
      <w:r w:rsidR="002F2C68">
        <w:rPr>
          <w:rFonts w:ascii="Times New Roman" w:hAnsi="Times New Roman" w:cs="Times New Roman"/>
          <w:sz w:val="24"/>
          <w:szCs w:val="24"/>
        </w:rPr>
        <w:t xml:space="preserve">to allocate some money for foodstuff, stationery, learning materials, accommodation, and clothing. Also, he or she is able to give priorities to the most critical matters like foodstuff, clothing, and learning materials before going for dinner or buying pizza. </w:t>
      </w:r>
      <w:r w:rsidR="008324F5">
        <w:rPr>
          <w:rFonts w:ascii="Times New Roman" w:hAnsi="Times New Roman" w:cs="Times New Roman"/>
          <w:sz w:val="24"/>
          <w:szCs w:val="24"/>
        </w:rPr>
        <w:t>This enables the students to learn how to control their finances in the future and thus is</w:t>
      </w:r>
      <w:r w:rsidR="002F2C68">
        <w:rPr>
          <w:rFonts w:ascii="Times New Roman" w:hAnsi="Times New Roman" w:cs="Times New Roman"/>
          <w:sz w:val="24"/>
          <w:szCs w:val="24"/>
        </w:rPr>
        <w:t xml:space="preserve"> able to save some money for future use. Through this skill, the students are successful as they can invest some money and thus become more future-oriented.</w:t>
      </w:r>
    </w:p>
    <w:p w14:paraId="404F81DB" w14:textId="77777777" w:rsidR="002F2C68" w:rsidRDefault="00120DD0" w:rsidP="003121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universities, students learn that perseverance is vital in all aspects. This is because to acquire recognition; they have to </w:t>
      </w:r>
      <w:r w:rsidR="00C67A33">
        <w:rPr>
          <w:rFonts w:ascii="Times New Roman" w:hAnsi="Times New Roman" w:cs="Times New Roman"/>
          <w:sz w:val="24"/>
          <w:szCs w:val="24"/>
        </w:rPr>
        <w:t>work</w:t>
      </w:r>
      <w:r>
        <w:rPr>
          <w:rFonts w:ascii="Times New Roman" w:hAnsi="Times New Roman" w:cs="Times New Roman"/>
          <w:sz w:val="24"/>
          <w:szCs w:val="24"/>
        </w:rPr>
        <w:t xml:space="preserve"> hard </w:t>
      </w:r>
      <w:r w:rsidR="00C67A33">
        <w:rPr>
          <w:rFonts w:ascii="Times New Roman" w:hAnsi="Times New Roman" w:cs="Times New Roman"/>
          <w:sz w:val="24"/>
          <w:szCs w:val="24"/>
        </w:rPr>
        <w:t xml:space="preserve">and be noticed by others. As such, they learn that giving up should not be an option in life. This enables them to tackle all challenges that come their way. Another skill acquired in colleges is networking and marketing themselves. It is important to establish links as the people one thinks they will never meet end up helping them in the future. This networking helps the students to market their abilities and acquire employment easily. These skills are quite important in the success of the students. Other skills that students </w:t>
      </w:r>
      <w:r w:rsidR="00AE4542">
        <w:rPr>
          <w:rFonts w:ascii="Times New Roman" w:hAnsi="Times New Roman" w:cs="Times New Roman"/>
          <w:sz w:val="24"/>
          <w:szCs w:val="24"/>
        </w:rPr>
        <w:t>acquire in</w:t>
      </w:r>
      <w:r w:rsidR="00C67A33">
        <w:rPr>
          <w:rFonts w:ascii="Times New Roman" w:hAnsi="Times New Roman" w:cs="Times New Roman"/>
          <w:sz w:val="24"/>
          <w:szCs w:val="24"/>
        </w:rPr>
        <w:t xml:space="preserve"> colleges include;</w:t>
      </w:r>
      <w:r w:rsidR="00AE4542">
        <w:rPr>
          <w:rFonts w:ascii="Times New Roman" w:hAnsi="Times New Roman" w:cs="Times New Roman"/>
          <w:sz w:val="24"/>
          <w:szCs w:val="24"/>
        </w:rPr>
        <w:t xml:space="preserve"> extracurricular activities, learning how to avoid storms, and how to cook. </w:t>
      </w:r>
    </w:p>
    <w:p w14:paraId="453586D3" w14:textId="77777777" w:rsidR="00D12436" w:rsidRDefault="00120DD0" w:rsidP="003121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important language or writing practice that will enable me to achieve my goal is the use of descriptive writing and persuasive language. Descriptive language or writing will enable me to describe my abilities and how I can use them to achieve organizational goals. A clear understanding of personal traits and skills will enhance the chances of getting employment and thus attain economic success. The persuasive language will improve my interaction with other people and pull them to my point of view. This will enhance my confidence when working </w:t>
      </w:r>
      <w:r w:rsidR="0031218E">
        <w:rPr>
          <w:rFonts w:ascii="Times New Roman" w:hAnsi="Times New Roman" w:cs="Times New Roman"/>
          <w:sz w:val="24"/>
          <w:szCs w:val="24"/>
        </w:rPr>
        <w:t>and interacting with fellow employees. This practice will be mostly used when describing new methods of operation and lire employees to embrace the practice.</w:t>
      </w:r>
    </w:p>
    <w:p w14:paraId="31822572" w14:textId="77777777" w:rsidR="00540673" w:rsidRDefault="00120DD0" w:rsidP="003121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skill</w:t>
      </w:r>
      <w:r w:rsidR="00634E93">
        <w:rPr>
          <w:rFonts w:ascii="Times New Roman" w:hAnsi="Times New Roman" w:cs="Times New Roman"/>
          <w:sz w:val="24"/>
          <w:szCs w:val="24"/>
        </w:rPr>
        <w:t>s</w:t>
      </w:r>
      <w:r>
        <w:rPr>
          <w:rFonts w:ascii="Times New Roman" w:hAnsi="Times New Roman" w:cs="Times New Roman"/>
          <w:sz w:val="24"/>
          <w:szCs w:val="24"/>
        </w:rPr>
        <w:t xml:space="preserve"> of budgeting</w:t>
      </w:r>
      <w:r w:rsidR="00634E93">
        <w:rPr>
          <w:rFonts w:ascii="Times New Roman" w:hAnsi="Times New Roman" w:cs="Times New Roman"/>
          <w:sz w:val="24"/>
          <w:szCs w:val="24"/>
        </w:rPr>
        <w:t xml:space="preserve"> and perseverance are </w:t>
      </w:r>
      <w:r>
        <w:rPr>
          <w:rFonts w:ascii="Times New Roman" w:hAnsi="Times New Roman" w:cs="Times New Roman"/>
          <w:sz w:val="24"/>
          <w:szCs w:val="24"/>
        </w:rPr>
        <w:t xml:space="preserve">critical to my goal of becoming a CEO of a big company. </w:t>
      </w:r>
      <w:r w:rsidR="00634E93">
        <w:rPr>
          <w:rFonts w:ascii="Times New Roman" w:hAnsi="Times New Roman" w:cs="Times New Roman"/>
          <w:sz w:val="24"/>
          <w:szCs w:val="24"/>
        </w:rPr>
        <w:t>This</w:t>
      </w:r>
      <w:r>
        <w:rPr>
          <w:rFonts w:ascii="Times New Roman" w:hAnsi="Times New Roman" w:cs="Times New Roman"/>
          <w:sz w:val="24"/>
          <w:szCs w:val="24"/>
        </w:rPr>
        <w:t xml:space="preserve"> has been my goal since when I was ten years old. After col</w:t>
      </w:r>
      <w:r w:rsidR="00634E93">
        <w:rPr>
          <w:rFonts w:ascii="Times New Roman" w:hAnsi="Times New Roman" w:cs="Times New Roman"/>
          <w:sz w:val="24"/>
          <w:szCs w:val="24"/>
        </w:rPr>
        <w:t xml:space="preserve">lege, my cousin was employed in Indonesia and was making tons of money. This is not an easy task, and thus hard work and proper revenue management are required when exercising my duties as the CEO of the company. Perseverance will enable me to work hard with humility and thus achieve the organizational goals of the company as well as develop my career. This is a skill needed by </w:t>
      </w:r>
      <w:r w:rsidR="00634E93">
        <w:rPr>
          <w:rFonts w:ascii="Times New Roman" w:hAnsi="Times New Roman" w:cs="Times New Roman"/>
          <w:sz w:val="24"/>
          <w:szCs w:val="24"/>
        </w:rPr>
        <w:lastRenderedPageBreak/>
        <w:t xml:space="preserve">CEOs for them to be able to lead a company with integrity and passion. In any leadership, budgeting is critical and, therefore, helpful in my quest to be the CEO of the company. Budgeting will enable me to give </w:t>
      </w:r>
      <w:r w:rsidR="00773DBD">
        <w:rPr>
          <w:rFonts w:ascii="Times New Roman" w:hAnsi="Times New Roman" w:cs="Times New Roman"/>
          <w:sz w:val="24"/>
          <w:szCs w:val="24"/>
        </w:rPr>
        <w:t xml:space="preserve">priorities to </w:t>
      </w:r>
      <w:r w:rsidR="00634E93">
        <w:rPr>
          <w:rFonts w:ascii="Times New Roman" w:hAnsi="Times New Roman" w:cs="Times New Roman"/>
          <w:sz w:val="24"/>
          <w:szCs w:val="24"/>
        </w:rPr>
        <w:t xml:space="preserve">the most critical issues that can bring success to the company. </w:t>
      </w:r>
      <w:r w:rsidR="00773DBD">
        <w:rPr>
          <w:rFonts w:ascii="Times New Roman" w:hAnsi="Times New Roman" w:cs="Times New Roman"/>
          <w:sz w:val="24"/>
          <w:szCs w:val="24"/>
        </w:rPr>
        <w:t>The allocation of funds will also be enhanced and done on merit of importance.</w:t>
      </w:r>
    </w:p>
    <w:p w14:paraId="68E34341" w14:textId="77777777" w:rsidR="0031218E" w:rsidRPr="0031218E" w:rsidRDefault="00120DD0" w:rsidP="0031218E">
      <w:pPr>
        <w:spacing w:line="480" w:lineRule="auto"/>
        <w:jc w:val="center"/>
        <w:rPr>
          <w:rFonts w:ascii="Times New Roman" w:hAnsi="Times New Roman" w:cs="Times New Roman"/>
          <w:b/>
          <w:sz w:val="24"/>
          <w:szCs w:val="24"/>
        </w:rPr>
      </w:pPr>
      <w:r w:rsidRPr="0031218E">
        <w:rPr>
          <w:rFonts w:ascii="Times New Roman" w:hAnsi="Times New Roman" w:cs="Times New Roman"/>
          <w:b/>
          <w:sz w:val="24"/>
          <w:szCs w:val="24"/>
        </w:rPr>
        <w:t>Conclusion</w:t>
      </w:r>
    </w:p>
    <w:p w14:paraId="71980155" w14:textId="77777777" w:rsidR="00C55167" w:rsidRPr="00227DC2" w:rsidRDefault="00120DD0" w:rsidP="00227DC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Colleges play an important role in developing the life of students as they equip students with useful skills that help them become successful in life. Skills learned in colleges should not be ignored as they expose the students to the real world. These exposures enable them to effectively adaptive in the working environment after schooling.</w:t>
      </w:r>
    </w:p>
    <w:p w14:paraId="6F780938" w14:textId="77777777" w:rsidR="00773DBD" w:rsidRDefault="00773DBD" w:rsidP="004B0AAC">
      <w:pPr>
        <w:spacing w:line="480" w:lineRule="auto"/>
        <w:jc w:val="center"/>
        <w:rPr>
          <w:rFonts w:ascii="Times New Roman" w:hAnsi="Times New Roman" w:cs="Times New Roman"/>
          <w:b/>
          <w:sz w:val="24"/>
          <w:szCs w:val="24"/>
        </w:rPr>
      </w:pPr>
    </w:p>
    <w:p w14:paraId="6B06A68C" w14:textId="77777777" w:rsidR="00773DBD" w:rsidRDefault="00773DBD" w:rsidP="004B0AAC">
      <w:pPr>
        <w:spacing w:line="480" w:lineRule="auto"/>
        <w:jc w:val="center"/>
        <w:rPr>
          <w:rFonts w:ascii="Times New Roman" w:hAnsi="Times New Roman" w:cs="Times New Roman"/>
          <w:b/>
          <w:sz w:val="24"/>
          <w:szCs w:val="24"/>
        </w:rPr>
      </w:pPr>
    </w:p>
    <w:p w14:paraId="793036C7" w14:textId="77777777" w:rsidR="00773DBD" w:rsidRDefault="00773DBD" w:rsidP="004B0AAC">
      <w:pPr>
        <w:spacing w:line="480" w:lineRule="auto"/>
        <w:jc w:val="center"/>
        <w:rPr>
          <w:rFonts w:ascii="Times New Roman" w:hAnsi="Times New Roman" w:cs="Times New Roman"/>
          <w:b/>
          <w:sz w:val="24"/>
          <w:szCs w:val="24"/>
        </w:rPr>
      </w:pPr>
    </w:p>
    <w:p w14:paraId="49B25C1D" w14:textId="77777777" w:rsidR="00773DBD" w:rsidRDefault="00773DBD" w:rsidP="004B0AAC">
      <w:pPr>
        <w:spacing w:line="480" w:lineRule="auto"/>
        <w:jc w:val="center"/>
        <w:rPr>
          <w:rFonts w:ascii="Times New Roman" w:hAnsi="Times New Roman" w:cs="Times New Roman"/>
          <w:b/>
          <w:sz w:val="24"/>
          <w:szCs w:val="24"/>
        </w:rPr>
      </w:pPr>
    </w:p>
    <w:p w14:paraId="5A84AD0F" w14:textId="77777777" w:rsidR="00773DBD" w:rsidRDefault="00773DBD" w:rsidP="004B0AAC">
      <w:pPr>
        <w:spacing w:line="480" w:lineRule="auto"/>
        <w:jc w:val="center"/>
        <w:rPr>
          <w:rFonts w:ascii="Times New Roman" w:hAnsi="Times New Roman" w:cs="Times New Roman"/>
          <w:b/>
          <w:sz w:val="24"/>
          <w:szCs w:val="24"/>
        </w:rPr>
      </w:pPr>
    </w:p>
    <w:p w14:paraId="2EF00133" w14:textId="77777777" w:rsidR="00773DBD" w:rsidRDefault="00773DBD" w:rsidP="004B0AAC">
      <w:pPr>
        <w:spacing w:line="480" w:lineRule="auto"/>
        <w:jc w:val="center"/>
        <w:rPr>
          <w:rFonts w:ascii="Times New Roman" w:hAnsi="Times New Roman" w:cs="Times New Roman"/>
          <w:b/>
          <w:sz w:val="24"/>
          <w:szCs w:val="24"/>
        </w:rPr>
      </w:pPr>
    </w:p>
    <w:p w14:paraId="486AD8D2" w14:textId="77777777" w:rsidR="00773DBD" w:rsidRDefault="00773DBD" w:rsidP="004B0AAC">
      <w:pPr>
        <w:spacing w:line="480" w:lineRule="auto"/>
        <w:jc w:val="center"/>
        <w:rPr>
          <w:rFonts w:ascii="Times New Roman" w:hAnsi="Times New Roman" w:cs="Times New Roman"/>
          <w:b/>
          <w:sz w:val="24"/>
          <w:szCs w:val="24"/>
        </w:rPr>
      </w:pPr>
    </w:p>
    <w:p w14:paraId="460CBB38" w14:textId="77777777" w:rsidR="00773DBD" w:rsidRDefault="00773DBD" w:rsidP="004B0AAC">
      <w:pPr>
        <w:spacing w:line="480" w:lineRule="auto"/>
        <w:jc w:val="center"/>
        <w:rPr>
          <w:rFonts w:ascii="Times New Roman" w:hAnsi="Times New Roman" w:cs="Times New Roman"/>
          <w:b/>
          <w:sz w:val="24"/>
          <w:szCs w:val="24"/>
        </w:rPr>
      </w:pPr>
    </w:p>
    <w:p w14:paraId="71771F65" w14:textId="77777777" w:rsidR="00773DBD" w:rsidRDefault="00773DBD" w:rsidP="004B0AAC">
      <w:pPr>
        <w:spacing w:line="480" w:lineRule="auto"/>
        <w:jc w:val="center"/>
        <w:rPr>
          <w:rFonts w:ascii="Times New Roman" w:hAnsi="Times New Roman" w:cs="Times New Roman"/>
          <w:b/>
          <w:sz w:val="24"/>
          <w:szCs w:val="24"/>
        </w:rPr>
      </w:pPr>
    </w:p>
    <w:p w14:paraId="01FC4D8C" w14:textId="77777777" w:rsidR="00773DBD" w:rsidRDefault="00773DBD" w:rsidP="004B0AAC">
      <w:pPr>
        <w:spacing w:line="480" w:lineRule="auto"/>
        <w:jc w:val="center"/>
        <w:rPr>
          <w:rFonts w:ascii="Times New Roman" w:hAnsi="Times New Roman" w:cs="Times New Roman"/>
          <w:b/>
          <w:sz w:val="24"/>
          <w:szCs w:val="24"/>
        </w:rPr>
      </w:pPr>
    </w:p>
    <w:p w14:paraId="47379E0B" w14:textId="77777777" w:rsidR="004B0AAC" w:rsidRPr="004B0AAC" w:rsidRDefault="00120DD0" w:rsidP="004B0AAC">
      <w:pPr>
        <w:spacing w:line="480" w:lineRule="auto"/>
        <w:jc w:val="center"/>
        <w:rPr>
          <w:rFonts w:ascii="Times New Roman" w:hAnsi="Times New Roman" w:cs="Times New Roman"/>
          <w:b/>
          <w:sz w:val="24"/>
          <w:szCs w:val="24"/>
        </w:rPr>
      </w:pPr>
      <w:r w:rsidRPr="004B0AAC">
        <w:rPr>
          <w:rFonts w:ascii="Times New Roman" w:hAnsi="Times New Roman" w:cs="Times New Roman"/>
          <w:b/>
          <w:sz w:val="24"/>
          <w:szCs w:val="24"/>
        </w:rPr>
        <w:lastRenderedPageBreak/>
        <w:t>Reference</w:t>
      </w:r>
    </w:p>
    <w:p w14:paraId="3BB6EFF4" w14:textId="77777777" w:rsidR="00773DBD" w:rsidRPr="00773DBD" w:rsidRDefault="00120DD0" w:rsidP="004B0AAC">
      <w:pPr>
        <w:spacing w:line="480" w:lineRule="auto"/>
        <w:ind w:left="720" w:hanging="720"/>
        <w:rPr>
          <w:rFonts w:ascii="Times New Roman" w:hAnsi="Times New Roman" w:cs="Times New Roman"/>
          <w:sz w:val="24"/>
          <w:szCs w:val="24"/>
        </w:rPr>
      </w:pPr>
      <w:r w:rsidRPr="00773DBD">
        <w:rPr>
          <w:rFonts w:ascii="Times New Roman" w:hAnsi="Times New Roman" w:cs="Times New Roman"/>
          <w:sz w:val="24"/>
          <w:szCs w:val="24"/>
        </w:rPr>
        <w:t xml:space="preserve">Chambliss &amp; Takes (2019). Belonging </w:t>
      </w:r>
    </w:p>
    <w:p w14:paraId="742039F5" w14:textId="77777777" w:rsidR="00773DBD" w:rsidRPr="00773DBD" w:rsidRDefault="00120DD0" w:rsidP="004B0AAC">
      <w:pPr>
        <w:spacing w:line="480" w:lineRule="auto"/>
        <w:ind w:left="720" w:hanging="720"/>
        <w:rPr>
          <w:rFonts w:ascii="Times New Roman" w:hAnsi="Times New Roman" w:cs="Times New Roman"/>
          <w:sz w:val="24"/>
          <w:szCs w:val="24"/>
        </w:rPr>
      </w:pPr>
      <w:r w:rsidRPr="00773DBD">
        <w:rPr>
          <w:rFonts w:ascii="Times New Roman" w:hAnsi="Times New Roman" w:cs="Times New Roman"/>
          <w:sz w:val="24"/>
          <w:szCs w:val="24"/>
        </w:rPr>
        <w:t xml:space="preserve">Kamenetz, A. (2015). Non-academic Skills Are Key </w:t>
      </w:r>
      <w:proofErr w:type="gramStart"/>
      <w:r w:rsidRPr="00773DBD">
        <w:rPr>
          <w:rFonts w:ascii="Times New Roman" w:hAnsi="Times New Roman" w:cs="Times New Roman"/>
          <w:sz w:val="24"/>
          <w:szCs w:val="24"/>
        </w:rPr>
        <w:t>To</w:t>
      </w:r>
      <w:proofErr w:type="gramEnd"/>
      <w:r w:rsidRPr="00773DBD">
        <w:rPr>
          <w:rFonts w:ascii="Times New Roman" w:hAnsi="Times New Roman" w:cs="Times New Roman"/>
          <w:sz w:val="24"/>
          <w:szCs w:val="24"/>
        </w:rPr>
        <w:t xml:space="preserve"> Success. But What Should We Call Them? </w:t>
      </w:r>
      <w:hyperlink r:id="rId6" w:history="1">
        <w:r w:rsidRPr="00773DBD">
          <w:rPr>
            <w:rStyle w:val="Hyperlink"/>
            <w:rFonts w:ascii="Times New Roman" w:hAnsi="Times New Roman" w:cs="Times New Roman"/>
            <w:sz w:val="24"/>
            <w:szCs w:val="24"/>
          </w:rPr>
          <w:t>https://www.npr.org/sections/ed/2015/05/28/404684712/non-academic-skills-are-key-to-success-but-what-should-we-call-them</w:t>
        </w:r>
      </w:hyperlink>
    </w:p>
    <w:p w14:paraId="135C4F70" w14:textId="77777777" w:rsidR="00773DBD" w:rsidRPr="00773DBD" w:rsidRDefault="00120DD0" w:rsidP="004B0AAC">
      <w:pPr>
        <w:spacing w:line="480" w:lineRule="auto"/>
        <w:ind w:left="720" w:hanging="720"/>
        <w:rPr>
          <w:rFonts w:ascii="Times New Roman" w:hAnsi="Times New Roman" w:cs="Times New Roman"/>
          <w:sz w:val="24"/>
          <w:szCs w:val="24"/>
        </w:rPr>
      </w:pPr>
      <w:r w:rsidRPr="00773DBD">
        <w:rPr>
          <w:rFonts w:ascii="Times New Roman" w:hAnsi="Times New Roman" w:cs="Times New Roman"/>
          <w:sz w:val="24"/>
          <w:szCs w:val="24"/>
        </w:rPr>
        <w:t xml:space="preserve">Meera-N. (2018) </w:t>
      </w:r>
      <w:r w:rsidRPr="00773DBD">
        <w:rPr>
          <w:rFonts w:ascii="Times New Roman" w:hAnsi="Times New Roman" w:cs="Times New Roman"/>
          <w:bCs/>
          <w:sz w:val="24"/>
          <w:szCs w:val="24"/>
        </w:rPr>
        <w:t>As a</w:t>
      </w:r>
      <w:r w:rsidRPr="00773DBD">
        <w:rPr>
          <w:rFonts w:ascii="Times New Roman" w:hAnsi="Times New Roman" w:cs="Times New Roman"/>
          <w:b/>
          <w:bCs/>
          <w:sz w:val="24"/>
          <w:szCs w:val="24"/>
        </w:rPr>
        <w:t xml:space="preserve"> </w:t>
      </w:r>
      <w:r w:rsidRPr="00773DBD">
        <w:rPr>
          <w:rFonts w:ascii="Times New Roman" w:hAnsi="Times New Roman" w:cs="Times New Roman"/>
          <w:bCs/>
          <w:sz w:val="24"/>
          <w:szCs w:val="24"/>
        </w:rPr>
        <w:t xml:space="preserve">Freshman, You Can’t Avoid Reinvention. </w:t>
      </w:r>
      <w:hyperlink r:id="rId7" w:history="1">
        <w:r w:rsidRPr="00773DBD">
          <w:rPr>
            <w:rStyle w:val="Hyperlink"/>
            <w:rFonts w:ascii="Times New Roman" w:hAnsi="Times New Roman" w:cs="Times New Roman"/>
            <w:bCs/>
            <w:sz w:val="24"/>
            <w:szCs w:val="24"/>
          </w:rPr>
          <w:t>https://www.nytimes.com/2018/01/03/opinion/reinvention-college-freshman-change.html</w:t>
        </w:r>
      </w:hyperlink>
    </w:p>
    <w:sectPr w:rsidR="00773DBD" w:rsidRPr="00773DBD" w:rsidSect="00773D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F3A4C" w14:textId="77777777" w:rsidR="00E02803" w:rsidRDefault="00E02803">
      <w:pPr>
        <w:spacing w:after="0" w:line="240" w:lineRule="auto"/>
      </w:pPr>
      <w:r>
        <w:separator/>
      </w:r>
    </w:p>
  </w:endnote>
  <w:endnote w:type="continuationSeparator" w:id="0">
    <w:p w14:paraId="26E8C294" w14:textId="77777777" w:rsidR="00E02803" w:rsidRDefault="00E0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2125E" w14:textId="77777777" w:rsidR="00E02803" w:rsidRDefault="00E02803">
      <w:pPr>
        <w:spacing w:after="0" w:line="240" w:lineRule="auto"/>
      </w:pPr>
      <w:r>
        <w:separator/>
      </w:r>
    </w:p>
  </w:footnote>
  <w:footnote w:type="continuationSeparator" w:id="0">
    <w:p w14:paraId="7514E363" w14:textId="77777777" w:rsidR="00E02803" w:rsidRDefault="00E02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41994857"/>
      <w:docPartObj>
        <w:docPartGallery w:val="Page Numbers (Top of Page)"/>
        <w:docPartUnique/>
      </w:docPartObj>
    </w:sdtPr>
    <w:sdtEndPr>
      <w:rPr>
        <w:noProof/>
      </w:rPr>
    </w:sdtEndPr>
    <w:sdtContent>
      <w:p w14:paraId="6C2FD1CB" w14:textId="77777777" w:rsidR="00773DBD" w:rsidRPr="00773DBD" w:rsidRDefault="00120DD0">
        <w:pPr>
          <w:pStyle w:val="Header"/>
          <w:jc w:val="right"/>
          <w:rPr>
            <w:rFonts w:ascii="Times New Roman" w:hAnsi="Times New Roman" w:cs="Times New Roman"/>
            <w:sz w:val="24"/>
            <w:szCs w:val="24"/>
          </w:rPr>
        </w:pPr>
        <w:r w:rsidRPr="00773DBD">
          <w:rPr>
            <w:rFonts w:ascii="Times New Roman" w:hAnsi="Times New Roman" w:cs="Times New Roman"/>
            <w:sz w:val="24"/>
            <w:szCs w:val="24"/>
          </w:rPr>
          <w:t xml:space="preserve">COLLEGE STUDENTS AND SUCCESS                             </w:t>
        </w:r>
        <w:r>
          <w:rPr>
            <w:rFonts w:ascii="Times New Roman" w:hAnsi="Times New Roman" w:cs="Times New Roman"/>
            <w:sz w:val="24"/>
            <w:szCs w:val="24"/>
          </w:rPr>
          <w:t xml:space="preserve">                          </w:t>
        </w:r>
        <w:r w:rsidRPr="00773DBD">
          <w:rPr>
            <w:rFonts w:ascii="Times New Roman" w:hAnsi="Times New Roman" w:cs="Times New Roman"/>
            <w:sz w:val="24"/>
            <w:szCs w:val="24"/>
          </w:rPr>
          <w:t xml:space="preserve">                               </w:t>
        </w:r>
        <w:r w:rsidRPr="00773DBD">
          <w:rPr>
            <w:rFonts w:ascii="Times New Roman" w:hAnsi="Times New Roman" w:cs="Times New Roman"/>
            <w:sz w:val="24"/>
            <w:szCs w:val="24"/>
          </w:rPr>
          <w:fldChar w:fldCharType="begin"/>
        </w:r>
        <w:r w:rsidRPr="00773DBD">
          <w:rPr>
            <w:rFonts w:ascii="Times New Roman" w:hAnsi="Times New Roman" w:cs="Times New Roman"/>
            <w:sz w:val="24"/>
            <w:szCs w:val="24"/>
          </w:rPr>
          <w:instrText xml:space="preserve"> PAGE   \* MERGEFORMAT </w:instrText>
        </w:r>
        <w:r w:rsidRPr="00773DBD">
          <w:rPr>
            <w:rFonts w:ascii="Times New Roman" w:hAnsi="Times New Roman" w:cs="Times New Roman"/>
            <w:sz w:val="24"/>
            <w:szCs w:val="24"/>
          </w:rPr>
          <w:fldChar w:fldCharType="separate"/>
        </w:r>
        <w:r w:rsidR="00D67DD4">
          <w:rPr>
            <w:rFonts w:ascii="Times New Roman" w:hAnsi="Times New Roman" w:cs="Times New Roman"/>
            <w:noProof/>
            <w:sz w:val="24"/>
            <w:szCs w:val="24"/>
          </w:rPr>
          <w:t>5</w:t>
        </w:r>
        <w:r w:rsidRPr="00773DBD">
          <w:rPr>
            <w:rFonts w:ascii="Times New Roman" w:hAnsi="Times New Roman" w:cs="Times New Roman"/>
            <w:noProof/>
            <w:sz w:val="24"/>
            <w:szCs w:val="24"/>
          </w:rPr>
          <w:fldChar w:fldCharType="end"/>
        </w:r>
      </w:p>
    </w:sdtContent>
  </w:sdt>
  <w:p w14:paraId="019045B2" w14:textId="77777777" w:rsidR="00773DBD" w:rsidRPr="00773DBD" w:rsidRDefault="00773DB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07857192"/>
      <w:docPartObj>
        <w:docPartGallery w:val="Page Numbers (Top of Page)"/>
        <w:docPartUnique/>
      </w:docPartObj>
    </w:sdtPr>
    <w:sdtEndPr>
      <w:rPr>
        <w:noProof/>
      </w:rPr>
    </w:sdtEndPr>
    <w:sdtContent>
      <w:p w14:paraId="09783C83" w14:textId="77777777" w:rsidR="00773DBD" w:rsidRPr="00773DBD" w:rsidRDefault="00120DD0" w:rsidP="00773DBD">
        <w:pPr>
          <w:pStyle w:val="Header"/>
          <w:rPr>
            <w:rFonts w:ascii="Times New Roman" w:hAnsi="Times New Roman" w:cs="Times New Roman"/>
            <w:sz w:val="24"/>
            <w:szCs w:val="24"/>
          </w:rPr>
        </w:pPr>
        <w:r w:rsidRPr="00773DBD">
          <w:rPr>
            <w:rFonts w:ascii="Times New Roman" w:hAnsi="Times New Roman" w:cs="Times New Roman"/>
            <w:sz w:val="24"/>
            <w:szCs w:val="24"/>
          </w:rPr>
          <w:t xml:space="preserve">Running Head: COLLEGE STUDENTS AND SUCCESS               </w:t>
        </w:r>
        <w:r>
          <w:rPr>
            <w:rFonts w:ascii="Times New Roman" w:hAnsi="Times New Roman" w:cs="Times New Roman"/>
            <w:sz w:val="24"/>
            <w:szCs w:val="24"/>
          </w:rPr>
          <w:t xml:space="preserve">          </w:t>
        </w:r>
        <w:r w:rsidRPr="00773DBD">
          <w:rPr>
            <w:rFonts w:ascii="Times New Roman" w:hAnsi="Times New Roman" w:cs="Times New Roman"/>
            <w:sz w:val="24"/>
            <w:szCs w:val="24"/>
          </w:rPr>
          <w:t xml:space="preserve">                                   </w:t>
        </w:r>
        <w:r w:rsidRPr="00773DBD">
          <w:rPr>
            <w:rFonts w:ascii="Times New Roman" w:hAnsi="Times New Roman" w:cs="Times New Roman"/>
            <w:sz w:val="24"/>
            <w:szCs w:val="24"/>
          </w:rPr>
          <w:fldChar w:fldCharType="begin"/>
        </w:r>
        <w:r w:rsidRPr="00773DBD">
          <w:rPr>
            <w:rFonts w:ascii="Times New Roman" w:hAnsi="Times New Roman" w:cs="Times New Roman"/>
            <w:sz w:val="24"/>
            <w:szCs w:val="24"/>
          </w:rPr>
          <w:instrText xml:space="preserve"> PAGE   \* MERGEFORMAT </w:instrText>
        </w:r>
        <w:r w:rsidRPr="00773DBD">
          <w:rPr>
            <w:rFonts w:ascii="Times New Roman" w:hAnsi="Times New Roman" w:cs="Times New Roman"/>
            <w:sz w:val="24"/>
            <w:szCs w:val="24"/>
          </w:rPr>
          <w:fldChar w:fldCharType="separate"/>
        </w:r>
        <w:r>
          <w:rPr>
            <w:rFonts w:ascii="Times New Roman" w:hAnsi="Times New Roman" w:cs="Times New Roman"/>
            <w:noProof/>
            <w:sz w:val="24"/>
            <w:szCs w:val="24"/>
          </w:rPr>
          <w:t>1</w:t>
        </w:r>
        <w:r w:rsidRPr="00773DBD">
          <w:rPr>
            <w:rFonts w:ascii="Times New Roman" w:hAnsi="Times New Roman" w:cs="Times New Roman"/>
            <w:noProof/>
            <w:sz w:val="24"/>
            <w:szCs w:val="24"/>
          </w:rPr>
          <w:fldChar w:fldCharType="end"/>
        </w:r>
      </w:p>
    </w:sdtContent>
  </w:sdt>
  <w:p w14:paraId="64B62B84" w14:textId="77777777" w:rsidR="00773DBD" w:rsidRPr="00773DBD" w:rsidRDefault="00773DB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NrU0MbQ0NDc0NDFX0lEKTi0uzszPAykwrAUAZ57QJywAAAA="/>
  </w:docVars>
  <w:rsids>
    <w:rsidRoot w:val="00743A24"/>
    <w:rsid w:val="00120DD0"/>
    <w:rsid w:val="0013359B"/>
    <w:rsid w:val="00222A4B"/>
    <w:rsid w:val="00227DC2"/>
    <w:rsid w:val="00236CEF"/>
    <w:rsid w:val="002F2C68"/>
    <w:rsid w:val="0031218E"/>
    <w:rsid w:val="004B0AAC"/>
    <w:rsid w:val="004B24B3"/>
    <w:rsid w:val="004C1A3A"/>
    <w:rsid w:val="00540673"/>
    <w:rsid w:val="005858C0"/>
    <w:rsid w:val="006220B0"/>
    <w:rsid w:val="00634E93"/>
    <w:rsid w:val="007041D5"/>
    <w:rsid w:val="00743A24"/>
    <w:rsid w:val="00773DBD"/>
    <w:rsid w:val="007C733E"/>
    <w:rsid w:val="007E36EC"/>
    <w:rsid w:val="008324F5"/>
    <w:rsid w:val="008C3B82"/>
    <w:rsid w:val="00947C98"/>
    <w:rsid w:val="00951FE1"/>
    <w:rsid w:val="00A771A2"/>
    <w:rsid w:val="00AE4542"/>
    <w:rsid w:val="00B36D1C"/>
    <w:rsid w:val="00C26F40"/>
    <w:rsid w:val="00C4594E"/>
    <w:rsid w:val="00C55167"/>
    <w:rsid w:val="00C67A33"/>
    <w:rsid w:val="00CA5B0C"/>
    <w:rsid w:val="00D12436"/>
    <w:rsid w:val="00D43E8B"/>
    <w:rsid w:val="00D67DD4"/>
    <w:rsid w:val="00D950E5"/>
    <w:rsid w:val="00DE10DE"/>
    <w:rsid w:val="00E02803"/>
    <w:rsid w:val="00EA690C"/>
    <w:rsid w:val="00EF6642"/>
    <w:rsid w:val="00F45934"/>
    <w:rsid w:val="00FA1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54BAE"/>
  <w15:docId w15:val="{44DD561E-8BF8-4BC5-98AE-9BE20F03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E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18E"/>
  </w:style>
  <w:style w:type="paragraph" w:styleId="Footer">
    <w:name w:val="footer"/>
    <w:basedOn w:val="Normal"/>
    <w:link w:val="FooterChar"/>
    <w:uiPriority w:val="99"/>
    <w:unhideWhenUsed/>
    <w:rsid w:val="00312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18E"/>
  </w:style>
  <w:style w:type="character" w:styleId="Hyperlink">
    <w:name w:val="Hyperlink"/>
    <w:basedOn w:val="DefaultParagraphFont"/>
    <w:uiPriority w:val="99"/>
    <w:unhideWhenUsed/>
    <w:rsid w:val="004B0AAC"/>
    <w:rPr>
      <w:color w:val="0000FF" w:themeColor="hyperlink"/>
      <w:u w:val="single"/>
    </w:rPr>
  </w:style>
  <w:style w:type="character" w:customStyle="1" w:styleId="Heading1Char">
    <w:name w:val="Heading 1 Char"/>
    <w:basedOn w:val="DefaultParagraphFont"/>
    <w:link w:val="Heading1"/>
    <w:uiPriority w:val="9"/>
    <w:rsid w:val="00D43E8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8/01/03/opinion/reinvention-college-freshman-chang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ed/2015/05/28/404684712/non-academic-skills-are-key-to-success-but-what-should-we-call-the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2019-11-13T16:28:00Z</dcterms:created>
  <dcterms:modified xsi:type="dcterms:W3CDTF">2019-11-13T16:28:00Z</dcterms:modified>
</cp:coreProperties>
</file>