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C40BC" w14:textId="77777777" w:rsidR="006F0B69" w:rsidRDefault="00C2017E">
      <w:r>
        <w:t>Study Guide Chapter 7, Nagel</w:t>
      </w:r>
      <w:bookmarkStart w:id="0" w:name="_GoBack"/>
      <w:bookmarkEnd w:id="0"/>
    </w:p>
    <w:p w14:paraId="270C563F" w14:textId="77777777" w:rsidR="00C2017E" w:rsidRDefault="00C2017E"/>
    <w:p w14:paraId="1F558295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Are the concepts of right and wrong different from the rules or are they the same? (60)</w:t>
      </w:r>
    </w:p>
    <w:p w14:paraId="2E7F63D9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If someone doesn’t care about whether an action is right or wrong, are they exempt from moral evaluation? (61)</w:t>
      </w:r>
    </w:p>
    <w:p w14:paraId="68264DE0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On page 62 Nagel introduces us to divine command theory – the idea that the principles of morality are commanded by God.  He goes on to detail three objections to this view.  What are they? (62-63)</w:t>
      </w:r>
    </w:p>
    <w:p w14:paraId="2086869C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How is the question “how would you like it if someone did that to you?” suppose to get us to think critically about the effects of our own actions? (64-66)</w:t>
      </w:r>
    </w:p>
    <w:p w14:paraId="63E6C84A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Why does a person have a reason to also think about the interests of others? (67)</w:t>
      </w:r>
    </w:p>
    <w:p w14:paraId="279EB2E0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Why would extreme impartiality be rare or even undesirable? (68-69)</w:t>
      </w:r>
    </w:p>
    <w:p w14:paraId="0E40F5BF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What are the three unsatisfying approaches that are sometimes given as a response to addressing the issue of personal motivation and the concept of universal moral principles? Why are they unsatisfying? (70-71)</w:t>
      </w:r>
    </w:p>
    <w:p w14:paraId="6D2066F7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Why does Nagel find it hard to accept the idea that the society you live in determines the moral standards? (This approach is called cultural relativism.) (72-73)</w:t>
      </w:r>
    </w:p>
    <w:p w14:paraId="0F1B15FB" w14:textId="77777777" w:rsidR="00C2017E" w:rsidRDefault="00C2017E" w:rsidP="00C2017E">
      <w:pPr>
        <w:pStyle w:val="ListParagraph"/>
        <w:numPr>
          <w:ilvl w:val="0"/>
          <w:numId w:val="1"/>
        </w:numPr>
      </w:pPr>
      <w:r>
        <w:t>Why does motivation matter when assessing the moral worth of one’s actions? (73-75)</w:t>
      </w:r>
    </w:p>
    <w:sectPr w:rsidR="00C2017E" w:rsidSect="00543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08260C"/>
    <w:multiLevelType w:val="hybridMultilevel"/>
    <w:tmpl w:val="FBE4F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7E"/>
    <w:rsid w:val="00543F5A"/>
    <w:rsid w:val="00C2017E"/>
    <w:rsid w:val="00FC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70D5D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1014</Characters>
  <Application>Microsoft Macintosh Word</Application>
  <DocSecurity>0</DocSecurity>
  <Lines>8</Lines>
  <Paragraphs>2</Paragraphs>
  <ScaleCrop>false</ScaleCrop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2018-11-26T02:46:00Z</dcterms:created>
  <dcterms:modified xsi:type="dcterms:W3CDTF">2018-11-26T02:54:00Z</dcterms:modified>
</cp:coreProperties>
</file>