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485" w:rsidRDefault="00331485" w:rsidP="00331485">
      <w:pPr>
        <w:jc w:val="center"/>
        <w:rPr>
          <w:lang w:val="en-US"/>
        </w:rPr>
      </w:pPr>
      <w:bookmarkStart w:id="0" w:name="_GoBack"/>
      <w:bookmarkEnd w:id="0"/>
    </w:p>
    <w:p w:rsidR="00331485" w:rsidRDefault="00331485" w:rsidP="00331485">
      <w:pPr>
        <w:jc w:val="center"/>
        <w:rPr>
          <w:lang w:val="en-US"/>
        </w:rPr>
      </w:pPr>
    </w:p>
    <w:p w:rsidR="00331485" w:rsidRDefault="00331485" w:rsidP="00331485">
      <w:pPr>
        <w:jc w:val="center"/>
        <w:rPr>
          <w:lang w:val="en-US"/>
        </w:rPr>
      </w:pPr>
    </w:p>
    <w:p w:rsidR="00331485" w:rsidRDefault="00331485" w:rsidP="00331485">
      <w:pPr>
        <w:jc w:val="center"/>
        <w:rPr>
          <w:lang w:val="en-US"/>
        </w:rPr>
      </w:pPr>
    </w:p>
    <w:p w:rsidR="00331485" w:rsidRDefault="00331485" w:rsidP="00331485">
      <w:pPr>
        <w:jc w:val="center"/>
        <w:rPr>
          <w:lang w:val="en-US"/>
        </w:rPr>
      </w:pPr>
    </w:p>
    <w:p w:rsidR="00331485" w:rsidRDefault="00331485" w:rsidP="00331485">
      <w:pPr>
        <w:jc w:val="center"/>
        <w:rPr>
          <w:lang w:val="en-US"/>
        </w:rPr>
      </w:pPr>
    </w:p>
    <w:p w:rsidR="00331485" w:rsidRDefault="00331485" w:rsidP="00331485">
      <w:pPr>
        <w:jc w:val="center"/>
        <w:rPr>
          <w:lang w:val="en-US"/>
        </w:rPr>
      </w:pPr>
    </w:p>
    <w:p w:rsidR="00331485" w:rsidRDefault="00331485" w:rsidP="00331485">
      <w:pPr>
        <w:jc w:val="center"/>
        <w:rPr>
          <w:lang w:val="en-US"/>
        </w:rPr>
      </w:pPr>
    </w:p>
    <w:p w:rsidR="00331485" w:rsidRDefault="00331485" w:rsidP="00331485">
      <w:pPr>
        <w:jc w:val="center"/>
        <w:rPr>
          <w:lang w:val="en-US"/>
        </w:rPr>
      </w:pPr>
    </w:p>
    <w:p w:rsidR="00331485" w:rsidRDefault="00331485" w:rsidP="00331485">
      <w:pPr>
        <w:jc w:val="center"/>
        <w:rPr>
          <w:lang w:val="en-US"/>
        </w:rPr>
      </w:pPr>
    </w:p>
    <w:p w:rsidR="00331485" w:rsidRDefault="00331485" w:rsidP="00331485">
      <w:pPr>
        <w:jc w:val="center"/>
        <w:rPr>
          <w:lang w:val="en-US"/>
        </w:rPr>
      </w:pPr>
    </w:p>
    <w:p w:rsidR="006577CB" w:rsidRDefault="00331485" w:rsidP="00331485">
      <w:pPr>
        <w:jc w:val="center"/>
        <w:rPr>
          <w:lang w:val="en-US"/>
        </w:rPr>
      </w:pPr>
      <w:r>
        <w:rPr>
          <w:lang w:val="en-US"/>
        </w:rPr>
        <w:t>Successful adaptation of an electronic health record system that improves delivery, cost and quality care.</w:t>
      </w:r>
    </w:p>
    <w:p w:rsidR="00331485" w:rsidRDefault="00331485" w:rsidP="00331485">
      <w:pPr>
        <w:jc w:val="center"/>
        <w:rPr>
          <w:lang w:val="en-US"/>
        </w:rPr>
      </w:pPr>
      <w:r>
        <w:rPr>
          <w:lang w:val="en-US"/>
        </w:rPr>
        <w:t>Student’s name:</w:t>
      </w:r>
    </w:p>
    <w:p w:rsidR="00331485" w:rsidRDefault="00331485" w:rsidP="00331485">
      <w:pPr>
        <w:jc w:val="center"/>
        <w:rPr>
          <w:lang w:val="en-US"/>
        </w:rPr>
      </w:pPr>
      <w:r>
        <w:rPr>
          <w:lang w:val="en-US"/>
        </w:rPr>
        <w:t>Professor’s name:</w:t>
      </w:r>
    </w:p>
    <w:p w:rsidR="00331485" w:rsidRDefault="00331485" w:rsidP="00331485">
      <w:pPr>
        <w:jc w:val="center"/>
        <w:rPr>
          <w:lang w:val="en-US"/>
        </w:rPr>
      </w:pPr>
      <w:r>
        <w:rPr>
          <w:lang w:val="en-US"/>
        </w:rPr>
        <w:t>Institution of affiliation:</w:t>
      </w:r>
    </w:p>
    <w:p w:rsidR="00331485" w:rsidRDefault="00331485" w:rsidP="00331485">
      <w:pPr>
        <w:jc w:val="center"/>
        <w:rPr>
          <w:lang w:val="en-US"/>
        </w:rPr>
      </w:pPr>
      <w:r>
        <w:rPr>
          <w:lang w:val="en-US"/>
        </w:rPr>
        <w:t>Course:</w:t>
      </w:r>
    </w:p>
    <w:p w:rsidR="00331485" w:rsidRDefault="00331485" w:rsidP="00331485">
      <w:pPr>
        <w:jc w:val="center"/>
        <w:rPr>
          <w:lang w:val="en-US"/>
        </w:rPr>
      </w:pPr>
      <w:r>
        <w:rPr>
          <w:lang w:val="en-US"/>
        </w:rPr>
        <w:t>Date:</w:t>
      </w:r>
    </w:p>
    <w:p w:rsidR="00331485" w:rsidRDefault="00331485">
      <w:pPr>
        <w:rPr>
          <w:lang w:val="en-US"/>
        </w:rPr>
      </w:pPr>
      <w:r>
        <w:rPr>
          <w:lang w:val="en-US"/>
        </w:rPr>
        <w:br w:type="page"/>
      </w:r>
    </w:p>
    <w:p w:rsidR="00331485" w:rsidRDefault="000759AC" w:rsidP="00933379">
      <w:pPr>
        <w:ind w:firstLine="720"/>
        <w:rPr>
          <w:lang w:val="en-US"/>
        </w:rPr>
      </w:pPr>
      <w:r>
        <w:rPr>
          <w:lang w:val="en-US"/>
        </w:rPr>
        <w:lastRenderedPageBreak/>
        <w:t>Electronic health record system are patients digital version of their paper chart integrated into the soft copy version to enhance quick access for reference</w:t>
      </w:r>
      <w:r w:rsidR="009611D5">
        <w:rPr>
          <w:lang w:val="en-US"/>
        </w:rPr>
        <w:t xml:space="preserve">, diagnosis, treatment </w:t>
      </w:r>
      <w:r>
        <w:rPr>
          <w:lang w:val="en-US"/>
        </w:rPr>
        <w:t>and prevent access from an authorized persons</w:t>
      </w:r>
      <w:r w:rsidR="009611D5">
        <w:rPr>
          <w:lang w:val="en-US"/>
        </w:rPr>
        <w:t xml:space="preserve"> on patient information</w:t>
      </w:r>
      <w:r>
        <w:rPr>
          <w:lang w:val="en-US"/>
        </w:rPr>
        <w:t xml:space="preserve">. The electronic health record are designed to </w:t>
      </w:r>
      <w:r w:rsidR="009611D5">
        <w:rPr>
          <w:lang w:val="en-US"/>
        </w:rPr>
        <w:t>harbor</w:t>
      </w:r>
      <w:r>
        <w:rPr>
          <w:lang w:val="en-US"/>
        </w:rPr>
        <w:t xml:space="preserve"> patients medical and treatment records </w:t>
      </w:r>
      <w:r w:rsidR="009611D5">
        <w:rPr>
          <w:lang w:val="en-US"/>
        </w:rPr>
        <w:t>in addition to the data collected beyond a personal levels. The major advantage of the electronic health record system is the ability to be created and managed by authorized personnel and possessing the ability of being shared by other health care works in more than one care facility</w:t>
      </w:r>
      <w:r w:rsidR="005B07DD">
        <w:rPr>
          <w:lang w:val="en-US"/>
        </w:rPr>
        <w:t xml:space="preserve"> and its efficient data processing ability</w:t>
      </w:r>
      <w:r w:rsidR="006D14C2">
        <w:rPr>
          <w:lang w:val="en-US"/>
        </w:rPr>
        <w:t xml:space="preserve"> (</w:t>
      </w:r>
      <w:r w:rsidR="006D14C2">
        <w:rPr>
          <w:shd w:val="clear" w:color="auto" w:fill="FFFFFF"/>
        </w:rPr>
        <w:t xml:space="preserve">Lancaster, et al., 2018). </w:t>
      </w:r>
      <w:r w:rsidR="009611D5">
        <w:rPr>
          <w:lang w:val="en-US"/>
        </w:rPr>
        <w:t xml:space="preserve"> </w:t>
      </w:r>
      <w:r w:rsidR="008E34DF">
        <w:rPr>
          <w:lang w:val="en-US"/>
        </w:rPr>
        <w:t xml:space="preserve">The different departments within the hospital can access patient date such as the laboratory, pharmacy, schools and work place clinics to ease and save time incurred </w:t>
      </w:r>
      <w:r w:rsidR="002A4070">
        <w:rPr>
          <w:lang w:val="en-US"/>
        </w:rPr>
        <w:t xml:space="preserve">in the accessing </w:t>
      </w:r>
      <w:r w:rsidR="008E34DF">
        <w:rPr>
          <w:lang w:val="en-US"/>
        </w:rPr>
        <w:t xml:space="preserve">and sharing personal information manually. </w:t>
      </w:r>
    </w:p>
    <w:p w:rsidR="008E34DF" w:rsidRDefault="008E34DF" w:rsidP="00933379">
      <w:pPr>
        <w:ind w:firstLine="720"/>
        <w:rPr>
          <w:lang w:val="en-US"/>
        </w:rPr>
      </w:pPr>
      <w:r>
        <w:rPr>
          <w:lang w:val="en-US"/>
        </w:rPr>
        <w:t xml:space="preserve">Prior to the electronic system, patients records were often bulk and lacked effective storage system plus retrial system hence majority of the patient missed their previous records impacting to their treatment. Most of the files kept manual were subjected to destruction by catastrophic </w:t>
      </w:r>
      <w:r w:rsidR="006D14C2">
        <w:rPr>
          <w:lang w:val="en-US"/>
        </w:rPr>
        <w:t>events such as fires and floods (</w:t>
      </w:r>
      <w:r w:rsidR="006D14C2">
        <w:rPr>
          <w:shd w:val="clear" w:color="auto" w:fill="FFFFFF"/>
        </w:rPr>
        <w:t xml:space="preserve">Huffer, 2009). </w:t>
      </w:r>
      <w:r w:rsidR="002A4070">
        <w:rPr>
          <w:lang w:val="en-US"/>
        </w:rPr>
        <w:t xml:space="preserve"> Following the electronic health system the patient’s records are centered under one platform that ensures security of the files and easy access improving the diagnosis and treatment plan of the patient from any place of the world if the hospital has approval of accessing the records. The bulk space required to hold multiple patients files is equally cut down and time spent in searching paper work is reduced making it a paper free method. </w:t>
      </w:r>
      <w:r>
        <w:rPr>
          <w:lang w:val="en-US"/>
        </w:rPr>
        <w:t xml:space="preserve"> </w:t>
      </w:r>
      <w:r w:rsidR="002A4070">
        <w:rPr>
          <w:lang w:val="en-US"/>
        </w:rPr>
        <w:t xml:space="preserve">The quality of health care given to the patient has highly improved as the doctors are in a position </w:t>
      </w:r>
      <w:r w:rsidR="00DF41C2">
        <w:rPr>
          <w:lang w:val="en-US"/>
        </w:rPr>
        <w:t xml:space="preserve">of making quick and </w:t>
      </w:r>
      <w:r w:rsidR="002A4070">
        <w:rPr>
          <w:lang w:val="en-US"/>
        </w:rPr>
        <w:t>informed decision basing on the a</w:t>
      </w:r>
      <w:r w:rsidR="00DF41C2">
        <w:rPr>
          <w:lang w:val="en-US"/>
        </w:rPr>
        <w:t xml:space="preserve">vailable data thus improving care and reducing the safety risks. </w:t>
      </w:r>
    </w:p>
    <w:p w:rsidR="00DF41C2" w:rsidRDefault="00DF41C2" w:rsidP="00933379">
      <w:pPr>
        <w:ind w:firstLine="720"/>
        <w:rPr>
          <w:lang w:val="en-US"/>
        </w:rPr>
      </w:pPr>
      <w:r>
        <w:rPr>
          <w:lang w:val="en-US"/>
        </w:rPr>
        <w:t xml:space="preserve">Basing </w:t>
      </w:r>
      <w:r w:rsidR="00933379">
        <w:rPr>
          <w:lang w:val="en-US"/>
        </w:rPr>
        <w:t>on the massive</w:t>
      </w:r>
      <w:r>
        <w:rPr>
          <w:lang w:val="en-US"/>
        </w:rPr>
        <w:t xml:space="preserve"> advantages of the electronic system, I intent on im</w:t>
      </w:r>
      <w:r w:rsidR="005B07DD">
        <w:rPr>
          <w:lang w:val="en-US"/>
        </w:rPr>
        <w:t xml:space="preserve">plementing the program in Saudi </w:t>
      </w:r>
      <w:r>
        <w:rPr>
          <w:lang w:val="en-US"/>
        </w:rPr>
        <w:t xml:space="preserve">Arabia </w:t>
      </w:r>
      <w:r w:rsidR="005B07DD">
        <w:rPr>
          <w:lang w:val="en-US"/>
        </w:rPr>
        <w:t>that is</w:t>
      </w:r>
      <w:r>
        <w:rPr>
          <w:lang w:val="en-US"/>
        </w:rPr>
        <w:t xml:space="preserve"> cost effective and improves quality of health through forming </w:t>
      </w:r>
      <w:r w:rsidR="009651A8">
        <w:rPr>
          <w:lang w:val="en-US"/>
        </w:rPr>
        <w:t>a</w:t>
      </w:r>
      <w:r>
        <w:rPr>
          <w:lang w:val="en-US"/>
        </w:rPr>
        <w:t xml:space="preserve"> uniform data base of the patient records among the different hospitals. Encouraging </w:t>
      </w:r>
      <w:r>
        <w:rPr>
          <w:lang w:val="en-US"/>
        </w:rPr>
        <w:lastRenderedPageBreak/>
        <w:t>the sharing of the patient data with authorized organization limits unauthorized access of data but equally improves the quality of serve delivery as patient information or diagnosis is subjected to discussion among different doctors pr</w:t>
      </w:r>
      <w:r w:rsidR="00933379">
        <w:rPr>
          <w:lang w:val="en-US"/>
        </w:rPr>
        <w:t xml:space="preserve">oviding an effective diagnosis and encourages patient to share with the doctor their concerns. </w:t>
      </w:r>
    </w:p>
    <w:p w:rsidR="009D08D4" w:rsidRDefault="00933379" w:rsidP="00933379">
      <w:pPr>
        <w:ind w:firstLine="720"/>
        <w:rPr>
          <w:lang w:val="en-US"/>
        </w:rPr>
      </w:pPr>
      <w:r>
        <w:rPr>
          <w:lang w:val="en-US"/>
        </w:rPr>
        <w:t>Involving the</w:t>
      </w:r>
      <w:r w:rsidR="009D08D4">
        <w:rPr>
          <w:lang w:val="en-US"/>
        </w:rPr>
        <w:t xml:space="preserve"> </w:t>
      </w:r>
      <w:r w:rsidR="00DF41C2">
        <w:rPr>
          <w:lang w:val="en-US"/>
        </w:rPr>
        <w:t xml:space="preserve">government </w:t>
      </w:r>
      <w:r w:rsidR="009D08D4">
        <w:rPr>
          <w:lang w:val="en-US"/>
        </w:rPr>
        <w:t xml:space="preserve">has a great influence on the health </w:t>
      </w:r>
      <w:r w:rsidR="00DF41C2">
        <w:rPr>
          <w:lang w:val="en-US"/>
        </w:rPr>
        <w:t>policy</w:t>
      </w:r>
      <w:r>
        <w:rPr>
          <w:lang w:val="en-US"/>
        </w:rPr>
        <w:t>.  T</w:t>
      </w:r>
      <w:r w:rsidR="009D08D4">
        <w:rPr>
          <w:lang w:val="en-US"/>
        </w:rPr>
        <w:t>he government</w:t>
      </w:r>
      <w:r>
        <w:rPr>
          <w:lang w:val="en-US"/>
        </w:rPr>
        <w:t xml:space="preserve"> advocating</w:t>
      </w:r>
      <w:r w:rsidR="00645C84">
        <w:rPr>
          <w:lang w:val="en-US"/>
        </w:rPr>
        <w:t xml:space="preserve"> </w:t>
      </w:r>
      <w:r w:rsidR="009D08D4">
        <w:rPr>
          <w:lang w:val="en-US"/>
        </w:rPr>
        <w:t xml:space="preserve">for </w:t>
      </w:r>
      <w:r w:rsidR="00DF41C2">
        <w:rPr>
          <w:lang w:val="en-US"/>
        </w:rPr>
        <w:t>electronic health record and adoption are essential to improve the use of the system with clear o</w:t>
      </w:r>
      <w:r w:rsidR="005B07DD">
        <w:rPr>
          <w:lang w:val="en-US"/>
        </w:rPr>
        <w:t>utlined regulation guiding the operation</w:t>
      </w:r>
      <w:r w:rsidR="00F04839">
        <w:rPr>
          <w:lang w:val="en-US"/>
        </w:rPr>
        <w:t xml:space="preserve"> and providing incentives towards the program. </w:t>
      </w:r>
      <w:r w:rsidR="009D08D4">
        <w:rPr>
          <w:lang w:val="en-US"/>
        </w:rPr>
        <w:t xml:space="preserve">The setting of such system are often expensive and required sophisticated technology. Dealing with the security of the patient data are crucial to </w:t>
      </w:r>
      <w:r w:rsidR="00F04839">
        <w:rPr>
          <w:lang w:val="en-US"/>
        </w:rPr>
        <w:t>maintain the systems and encourage widespread use by providing safety protocols on the data and restricting personnel capable of ac</w:t>
      </w:r>
      <w:r w:rsidR="006D14C2">
        <w:rPr>
          <w:lang w:val="en-US"/>
        </w:rPr>
        <w:t>cessing patients records (</w:t>
      </w:r>
      <w:r w:rsidR="006D14C2">
        <w:rPr>
          <w:shd w:val="clear" w:color="auto" w:fill="FFFFFF"/>
        </w:rPr>
        <w:t xml:space="preserve">Kukafka, et al., 2007). </w:t>
      </w:r>
    </w:p>
    <w:p w:rsidR="00645C84" w:rsidRDefault="00645C84" w:rsidP="006D14C2">
      <w:pPr>
        <w:ind w:firstLine="720"/>
        <w:rPr>
          <w:shd w:val="clear" w:color="auto" w:fill="FFFFFF"/>
        </w:rPr>
      </w:pPr>
      <w:r>
        <w:rPr>
          <w:lang w:val="en-US"/>
        </w:rPr>
        <w:t xml:space="preserve">Centralization of the electronic records makes the cost uniform and reduces the chances of exploitation and use of back dated technology to access record and store patient information as regular checks are guaranteed with the new system. </w:t>
      </w:r>
      <w:r w:rsidR="00583349">
        <w:rPr>
          <w:lang w:val="en-US"/>
        </w:rPr>
        <w:t>The services provided by different hospitals are subjected to quality assessment to ensure the services meet the required standards of health to encourage patient use and save on time required to access previous records. Such attempts are made by providing training on the experts managing the data and the doctors using the system to prevent errors and ensure effective operation of the system</w:t>
      </w:r>
      <w:r w:rsidR="006D14C2">
        <w:rPr>
          <w:lang w:val="en-US"/>
        </w:rPr>
        <w:t xml:space="preserve"> (</w:t>
      </w:r>
      <w:r w:rsidR="006D14C2">
        <w:rPr>
          <w:shd w:val="clear" w:color="auto" w:fill="FFFFFF"/>
        </w:rPr>
        <w:t>AbuKhousa, Mohamed, &amp; Al-Jaroodi, 2012).</w:t>
      </w:r>
    </w:p>
    <w:p w:rsidR="006D14C2" w:rsidRDefault="006D14C2" w:rsidP="006D14C2">
      <w:pPr>
        <w:ind w:firstLine="720"/>
        <w:rPr>
          <w:lang w:val="en-US"/>
        </w:rPr>
      </w:pPr>
      <w:r>
        <w:rPr>
          <w:shd w:val="clear" w:color="auto" w:fill="FFFFFF"/>
        </w:rPr>
        <w:t>In conclusion,</w:t>
      </w:r>
      <w:r w:rsidR="007A0799">
        <w:rPr>
          <w:shd w:val="clear" w:color="auto" w:fill="FFFFFF"/>
        </w:rPr>
        <w:t xml:space="preserve"> the adaptation</w:t>
      </w:r>
      <w:r>
        <w:rPr>
          <w:shd w:val="clear" w:color="auto" w:fill="FFFFFF"/>
        </w:rPr>
        <w:t xml:space="preserve"> of electronic health system </w:t>
      </w:r>
      <w:r w:rsidR="007A0799">
        <w:rPr>
          <w:shd w:val="clear" w:color="auto" w:fill="FFFFFF"/>
        </w:rPr>
        <w:t xml:space="preserve">is crucial to improve the health care of the patient, reduce time wasted and enhance easy access of previous patient records with ease and thus providing quality health care. </w:t>
      </w:r>
    </w:p>
    <w:p w:rsidR="006D14C2" w:rsidRDefault="006D14C2" w:rsidP="00C52BCA">
      <w:pPr>
        <w:rPr>
          <w:lang w:val="en-US"/>
        </w:rPr>
      </w:pPr>
    </w:p>
    <w:p w:rsidR="006D14C2" w:rsidRDefault="006D14C2" w:rsidP="00933379">
      <w:pPr>
        <w:ind w:firstLine="720"/>
        <w:rPr>
          <w:lang w:val="en-US"/>
        </w:rPr>
      </w:pPr>
    </w:p>
    <w:p w:rsidR="006D14C2" w:rsidRDefault="006D14C2" w:rsidP="00933379">
      <w:pPr>
        <w:ind w:firstLine="720"/>
        <w:rPr>
          <w:lang w:val="en-US"/>
        </w:rPr>
      </w:pPr>
    </w:p>
    <w:p w:rsidR="006D14C2" w:rsidRDefault="006D14C2" w:rsidP="006D14C2">
      <w:pPr>
        <w:ind w:firstLine="720"/>
        <w:jc w:val="center"/>
        <w:rPr>
          <w:lang w:val="en-US"/>
        </w:rPr>
      </w:pPr>
      <w:r>
        <w:rPr>
          <w:lang w:val="en-US"/>
        </w:rPr>
        <w:lastRenderedPageBreak/>
        <w:t>References</w:t>
      </w:r>
    </w:p>
    <w:p w:rsidR="00C52BCA" w:rsidRPr="006D14C2" w:rsidRDefault="00C52BCA" w:rsidP="00C52BCA">
      <w:pPr>
        <w:jc w:val="center"/>
      </w:pPr>
      <w:r>
        <w:rPr>
          <w:shd w:val="clear" w:color="auto" w:fill="FFFFFF"/>
        </w:rPr>
        <w:t>AbuKhousa, E., Mohamed, N., &amp; Al-Jaroodi, J. (2012). e-Health cloud: opportunities and challenges. </w:t>
      </w:r>
      <w:r>
        <w:rPr>
          <w:i/>
          <w:iCs/>
          <w:shd w:val="clear" w:color="auto" w:fill="FFFFFF"/>
        </w:rPr>
        <w:t>Future internet</w:t>
      </w:r>
      <w:r>
        <w:rPr>
          <w:shd w:val="clear" w:color="auto" w:fill="FFFFFF"/>
        </w:rPr>
        <w:t>, </w:t>
      </w:r>
      <w:r>
        <w:rPr>
          <w:i/>
          <w:iCs/>
          <w:shd w:val="clear" w:color="auto" w:fill="FFFFFF"/>
        </w:rPr>
        <w:t>4</w:t>
      </w:r>
      <w:r>
        <w:rPr>
          <w:shd w:val="clear" w:color="auto" w:fill="FFFFFF"/>
        </w:rPr>
        <w:t>(3), 621-645.</w:t>
      </w:r>
    </w:p>
    <w:p w:rsidR="00C52BCA" w:rsidRDefault="00C52BCA" w:rsidP="00C52BCA">
      <w:pPr>
        <w:jc w:val="center"/>
        <w:rPr>
          <w:shd w:val="clear" w:color="auto" w:fill="FFFFFF"/>
        </w:rPr>
      </w:pPr>
      <w:r>
        <w:rPr>
          <w:shd w:val="clear" w:color="auto" w:fill="FFFFFF"/>
        </w:rPr>
        <w:t>Huffer, D. (2009). Records Management for Municipal Government: A Reference Guide for City Officials and Municipal Public Records Custodians (2009).</w:t>
      </w:r>
    </w:p>
    <w:p w:rsidR="00C52BCA" w:rsidRDefault="00C52BCA" w:rsidP="00C52BCA">
      <w:pPr>
        <w:jc w:val="center"/>
        <w:rPr>
          <w:shd w:val="clear" w:color="auto" w:fill="FFFFFF"/>
        </w:rPr>
      </w:pPr>
      <w:r>
        <w:rPr>
          <w:shd w:val="clear" w:color="auto" w:fill="FFFFFF"/>
        </w:rPr>
        <w:t>Kukafka, R., Ancker, J. S., Chan, C., Chelico, J., Khan, S., Mortoti, S., ... &amp; Stephens, K. (2007). Redesigning electronic health record systems to support public health. </w:t>
      </w:r>
      <w:r>
        <w:rPr>
          <w:i/>
          <w:iCs/>
          <w:shd w:val="clear" w:color="auto" w:fill="FFFFFF"/>
        </w:rPr>
        <w:t>Journal of biomedical informatics</w:t>
      </w:r>
      <w:r>
        <w:rPr>
          <w:shd w:val="clear" w:color="auto" w:fill="FFFFFF"/>
        </w:rPr>
        <w:t>, </w:t>
      </w:r>
      <w:r>
        <w:rPr>
          <w:i/>
          <w:iCs/>
          <w:shd w:val="clear" w:color="auto" w:fill="FFFFFF"/>
        </w:rPr>
        <w:t>40</w:t>
      </w:r>
      <w:r>
        <w:rPr>
          <w:shd w:val="clear" w:color="auto" w:fill="FFFFFF"/>
        </w:rPr>
        <w:t>(4), 398-409.</w:t>
      </w:r>
    </w:p>
    <w:p w:rsidR="00C52BCA" w:rsidRDefault="00C52BCA" w:rsidP="00C52BCA">
      <w:pPr>
        <w:jc w:val="center"/>
        <w:rPr>
          <w:shd w:val="clear" w:color="auto" w:fill="FFFFFF"/>
        </w:rPr>
      </w:pPr>
      <w:r>
        <w:rPr>
          <w:shd w:val="clear" w:color="auto" w:fill="FFFFFF"/>
        </w:rPr>
        <w:t>Lancaster, K., Abuzour, A., Khaira, M., Mathers, A., Chan, A., Bui, V., ... &amp; Dolovich, L. (2018). The use and effects of electronic health tools for patient self-monitoring and reporting of outcomes following medication use: systematic review. </w:t>
      </w:r>
      <w:r>
        <w:rPr>
          <w:i/>
          <w:iCs/>
          <w:shd w:val="clear" w:color="auto" w:fill="FFFFFF"/>
        </w:rPr>
        <w:t>Journal of medical Internet research</w:t>
      </w:r>
      <w:r>
        <w:rPr>
          <w:shd w:val="clear" w:color="auto" w:fill="FFFFFF"/>
        </w:rPr>
        <w:t>, </w:t>
      </w:r>
      <w:r>
        <w:rPr>
          <w:i/>
          <w:iCs/>
          <w:shd w:val="clear" w:color="auto" w:fill="FFFFFF"/>
        </w:rPr>
        <w:t>20</w:t>
      </w:r>
      <w:r>
        <w:rPr>
          <w:shd w:val="clear" w:color="auto" w:fill="FFFFFF"/>
        </w:rPr>
        <w:t>(12), e294</w:t>
      </w:r>
    </w:p>
    <w:sectPr w:rsidR="00C52BCA">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2E9" w:rsidRDefault="00A022E9" w:rsidP="00C52BCA">
      <w:pPr>
        <w:spacing w:line="240" w:lineRule="auto"/>
      </w:pPr>
      <w:r>
        <w:separator/>
      </w:r>
    </w:p>
  </w:endnote>
  <w:endnote w:type="continuationSeparator" w:id="0">
    <w:p w:rsidR="00A022E9" w:rsidRDefault="00A022E9" w:rsidP="00C52B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2E9" w:rsidRDefault="00A022E9" w:rsidP="00C52BCA">
      <w:pPr>
        <w:spacing w:line="240" w:lineRule="auto"/>
      </w:pPr>
      <w:r>
        <w:separator/>
      </w:r>
    </w:p>
  </w:footnote>
  <w:footnote w:type="continuationSeparator" w:id="0">
    <w:p w:rsidR="00A022E9" w:rsidRDefault="00A022E9" w:rsidP="00C52B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0215715"/>
      <w:docPartObj>
        <w:docPartGallery w:val="Page Numbers (Top of Page)"/>
        <w:docPartUnique/>
      </w:docPartObj>
    </w:sdtPr>
    <w:sdtEndPr>
      <w:rPr>
        <w:noProof/>
      </w:rPr>
    </w:sdtEndPr>
    <w:sdtContent>
      <w:p w:rsidR="00C52BCA" w:rsidRDefault="00C52BCA">
        <w:pPr>
          <w:pStyle w:val="Header"/>
          <w:jc w:val="right"/>
        </w:pPr>
        <w:r>
          <w:fldChar w:fldCharType="begin"/>
        </w:r>
        <w:r>
          <w:instrText xml:space="preserve"> PAGE   \* MERGEFORMAT </w:instrText>
        </w:r>
        <w:r>
          <w:fldChar w:fldCharType="separate"/>
        </w:r>
        <w:r w:rsidR="00F927E5">
          <w:rPr>
            <w:noProof/>
          </w:rPr>
          <w:t>1</w:t>
        </w:r>
        <w:r>
          <w:rPr>
            <w:noProof/>
          </w:rPr>
          <w:fldChar w:fldCharType="end"/>
        </w:r>
      </w:p>
    </w:sdtContent>
  </w:sdt>
  <w:p w:rsidR="00C52BCA" w:rsidRDefault="00C52B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485"/>
    <w:rsid w:val="000759AC"/>
    <w:rsid w:val="002A4070"/>
    <w:rsid w:val="00331485"/>
    <w:rsid w:val="00583349"/>
    <w:rsid w:val="005B07DD"/>
    <w:rsid w:val="00645C84"/>
    <w:rsid w:val="006577CB"/>
    <w:rsid w:val="006D14C2"/>
    <w:rsid w:val="0072045D"/>
    <w:rsid w:val="007A0799"/>
    <w:rsid w:val="0086519B"/>
    <w:rsid w:val="008E34DF"/>
    <w:rsid w:val="00933379"/>
    <w:rsid w:val="009611D5"/>
    <w:rsid w:val="009651A8"/>
    <w:rsid w:val="009D08D4"/>
    <w:rsid w:val="00A022E9"/>
    <w:rsid w:val="00BD7E66"/>
    <w:rsid w:val="00C52BCA"/>
    <w:rsid w:val="00DF41C2"/>
    <w:rsid w:val="00F04839"/>
    <w:rsid w:val="00F927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A267D-DE38-47A1-AC07-D9E1F25A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2BCA"/>
    <w:pPr>
      <w:tabs>
        <w:tab w:val="center" w:pos="4513"/>
        <w:tab w:val="right" w:pos="9026"/>
      </w:tabs>
      <w:spacing w:line="240" w:lineRule="auto"/>
    </w:pPr>
  </w:style>
  <w:style w:type="character" w:customStyle="1" w:styleId="HeaderChar">
    <w:name w:val="Header Char"/>
    <w:basedOn w:val="DefaultParagraphFont"/>
    <w:link w:val="Header"/>
    <w:uiPriority w:val="99"/>
    <w:rsid w:val="00C52BCA"/>
  </w:style>
  <w:style w:type="paragraph" w:styleId="Footer">
    <w:name w:val="footer"/>
    <w:basedOn w:val="Normal"/>
    <w:link w:val="FooterChar"/>
    <w:uiPriority w:val="99"/>
    <w:unhideWhenUsed/>
    <w:rsid w:val="00C52BCA"/>
    <w:pPr>
      <w:tabs>
        <w:tab w:val="center" w:pos="4513"/>
        <w:tab w:val="right" w:pos="9026"/>
      </w:tabs>
      <w:spacing w:line="240" w:lineRule="auto"/>
    </w:pPr>
  </w:style>
  <w:style w:type="character" w:customStyle="1" w:styleId="FooterChar">
    <w:name w:val="Footer Char"/>
    <w:basedOn w:val="DefaultParagraphFont"/>
    <w:link w:val="Footer"/>
    <w:uiPriority w:val="99"/>
    <w:rsid w:val="00C52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2021-04-10T07:28:00Z</dcterms:created>
  <dcterms:modified xsi:type="dcterms:W3CDTF">2021-04-10T07:28:00Z</dcterms:modified>
</cp:coreProperties>
</file>