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850" w:rsidRPr="005832D9" w:rsidRDefault="004B3850">
      <w:pPr>
        <w:contextualSpacing/>
      </w:pPr>
    </w:p>
    <w:p w:rsidR="004B3850" w:rsidRPr="005832D9" w:rsidRDefault="004B3850">
      <w:pPr>
        <w:contextualSpacing/>
      </w:pPr>
    </w:p>
    <w:p w:rsidR="004B3850" w:rsidRPr="005832D9" w:rsidRDefault="004B3850">
      <w:pPr>
        <w:contextualSpacing/>
      </w:pPr>
    </w:p>
    <w:p w:rsidR="004B3850" w:rsidRPr="005832D9" w:rsidRDefault="004B3850">
      <w:pPr>
        <w:contextualSpacing/>
      </w:pPr>
    </w:p>
    <w:p w:rsidR="004B3850" w:rsidRPr="005832D9" w:rsidRDefault="004B3850">
      <w:pPr>
        <w:contextualSpacing/>
      </w:pPr>
    </w:p>
    <w:p w:rsidR="004B3850" w:rsidRPr="005832D9" w:rsidRDefault="004B3850">
      <w:pPr>
        <w:contextualSpacing/>
      </w:pPr>
    </w:p>
    <w:p w:rsidR="004B3850" w:rsidRPr="005832D9" w:rsidRDefault="00DD59C8" w:rsidP="004B3850">
      <w:pPr>
        <w:contextualSpacing/>
      </w:pPr>
      <w:r w:rsidRPr="005832D9">
        <w:t>Suicide Contagion Among Youth</w:t>
      </w:r>
    </w:p>
    <w:p w:rsidR="004B3850" w:rsidRPr="005832D9" w:rsidRDefault="00DD59C8">
      <w:pPr>
        <w:contextualSpacing/>
      </w:pPr>
      <w:r w:rsidRPr="005832D9">
        <w:t>Student’s Name</w:t>
      </w:r>
    </w:p>
    <w:p w:rsidR="004B3850" w:rsidRPr="005832D9" w:rsidRDefault="00DD59C8">
      <w:pPr>
        <w:contextualSpacing/>
      </w:pPr>
      <w:r w:rsidRPr="005832D9">
        <w:t xml:space="preserve">Institutional Affiliation </w:t>
      </w:r>
    </w:p>
    <w:p w:rsidR="004B3850" w:rsidRPr="005832D9" w:rsidRDefault="00DD59C8">
      <w:pPr>
        <w:contextualSpacing/>
      </w:pPr>
      <w:r w:rsidRPr="005832D9">
        <w:br w:type="page"/>
      </w:r>
    </w:p>
    <w:p w:rsidR="00736236" w:rsidRPr="005832D9" w:rsidRDefault="00DD59C8">
      <w:pPr>
        <w:contextualSpacing/>
      </w:pPr>
      <w:r w:rsidRPr="005832D9">
        <w:lastRenderedPageBreak/>
        <w:t>Suicide Contagion Among Youth</w:t>
      </w:r>
    </w:p>
    <w:p w:rsidR="00011B26" w:rsidRPr="005832D9" w:rsidRDefault="00DD59C8" w:rsidP="00011B26">
      <w:pPr>
        <w:contextualSpacing/>
        <w:jc w:val="both"/>
      </w:pPr>
      <w:r w:rsidRPr="005832D9">
        <w:tab/>
        <w:t xml:space="preserve">Suicide contagion is the prevalent exposure of individuals to </w:t>
      </w:r>
      <w:r w:rsidR="00BD58B5" w:rsidRPr="005832D9">
        <w:t xml:space="preserve">suicide or suicidal behaviors within their peer group or family, or spread through media reports and can make the person commit suicide. </w:t>
      </w:r>
      <w:r w:rsidR="00C04E9A" w:rsidRPr="005832D9">
        <w:t>Suicide outbreaks occur when one death triggers the occurrence of others</w:t>
      </w:r>
      <w:r w:rsidR="00656D34" w:rsidRPr="005832D9">
        <w:t xml:space="preserve"> (</w:t>
      </w:r>
      <w:r w:rsidR="00656D34" w:rsidRPr="005832D9">
        <w:rPr>
          <w:shd w:val="clear" w:color="auto" w:fill="FFFFFF"/>
        </w:rPr>
        <w:t>Sanger-katz, 2014)</w:t>
      </w:r>
      <w:r w:rsidR="00C04E9A" w:rsidRPr="005832D9">
        <w:t xml:space="preserve">. Outbreaks are mostly observed if the first death is a celebrity. </w:t>
      </w:r>
      <w:r w:rsidR="00E337BB" w:rsidRPr="005832D9">
        <w:t xml:space="preserve">In the united states, suicide contagion is more common among youths aged below 25 years. </w:t>
      </w:r>
      <w:r w:rsidR="00815F0F" w:rsidRPr="005832D9">
        <w:t>One of the celebrities who committed suicide was Seattle's, Kurt Cobain. The media avoided explicit coverage of his death and presented the news with messages about the treatment of mental illness and suicide prevention.</w:t>
      </w:r>
    </w:p>
    <w:p w:rsidR="00123BCC" w:rsidRPr="005832D9" w:rsidRDefault="00DD59C8" w:rsidP="00011B26">
      <w:pPr>
        <w:contextualSpacing/>
        <w:jc w:val="both"/>
      </w:pPr>
      <w:r w:rsidRPr="005832D9">
        <w:tab/>
        <w:t xml:space="preserve">Based on the information from the articles, </w:t>
      </w:r>
      <w:r w:rsidR="00391DB1" w:rsidRPr="005832D9">
        <w:t xml:space="preserve">I think “13 Reasons </w:t>
      </w:r>
      <w:r w:rsidR="00C42E1E" w:rsidRPr="005832D9">
        <w:t>Why” should</w:t>
      </w:r>
      <w:r w:rsidR="00391DB1" w:rsidRPr="005832D9">
        <w:t xml:space="preserve"> not continue the series. </w:t>
      </w:r>
      <w:r w:rsidR="00C42E1E" w:rsidRPr="005832D9">
        <w:t>The show does more harm than good by promoting suicides through contagion</w:t>
      </w:r>
      <w:r w:rsidR="009E1102" w:rsidRPr="005832D9">
        <w:t xml:space="preserve"> (</w:t>
      </w:r>
      <w:r w:rsidR="009E1102" w:rsidRPr="005832D9">
        <w:rPr>
          <w:shd w:val="clear" w:color="auto" w:fill="FFFFFF"/>
        </w:rPr>
        <w:t>Marche, 2019)</w:t>
      </w:r>
      <w:r w:rsidR="00C42E1E" w:rsidRPr="005832D9">
        <w:t xml:space="preserve">. </w:t>
      </w:r>
      <w:r w:rsidR="007A3EE5" w:rsidRPr="005832D9">
        <w:t xml:space="preserve">Newer entrants into the media industry should abide by traditional rules around suicide, which have been proven helpful. </w:t>
      </w:r>
      <w:r w:rsidR="00CE7463" w:rsidRPr="005832D9">
        <w:t>Moreover, I believe the media giving too much attention to school shooters encourages the phenomenon similarly to suicide contagion</w:t>
      </w:r>
      <w:r w:rsidR="00D012B3" w:rsidRPr="005832D9">
        <w:t xml:space="preserve"> (</w:t>
      </w:r>
      <w:r w:rsidR="00D012B3" w:rsidRPr="005832D9">
        <w:rPr>
          <w:shd w:val="clear" w:color="auto" w:fill="FFFFFF"/>
        </w:rPr>
        <w:t>Sanger-katz, 2014)</w:t>
      </w:r>
      <w:r w:rsidR="00CE7463" w:rsidRPr="005832D9">
        <w:t xml:space="preserve">. </w:t>
      </w:r>
      <w:r w:rsidR="00EE5D6F" w:rsidRPr="005832D9">
        <w:t xml:space="preserve">The press should reduce </w:t>
      </w:r>
      <w:r w:rsidR="00912BE8" w:rsidRPr="005832D9">
        <w:t xml:space="preserve">the amount of attention offered to the shooters and put more emphasis on preventive means and help to the shooters. </w:t>
      </w:r>
      <w:r w:rsidR="0034697E" w:rsidRPr="005832D9">
        <w:t xml:space="preserve">I believe that it would reduce the incidences of school shootings. </w:t>
      </w:r>
      <w:r w:rsidR="006979D7" w:rsidRPr="005832D9">
        <w:t xml:space="preserve">The articles left me with a question, is the </w:t>
      </w:r>
      <w:r w:rsidR="00B11DBE" w:rsidRPr="005832D9">
        <w:t xml:space="preserve">modern </w:t>
      </w:r>
      <w:r w:rsidR="006979D7" w:rsidRPr="005832D9">
        <w:t xml:space="preserve">media </w:t>
      </w:r>
      <w:r w:rsidR="00B11DBE" w:rsidRPr="005832D9">
        <w:t>creating for us more problems that did not exist?</w:t>
      </w:r>
    </w:p>
    <w:p w:rsidR="004B3850" w:rsidRPr="005832D9" w:rsidRDefault="00DD59C8">
      <w:pPr>
        <w:contextualSpacing/>
      </w:pPr>
      <w:r w:rsidRPr="005832D9">
        <w:br w:type="page"/>
      </w:r>
    </w:p>
    <w:p w:rsidR="004B3850" w:rsidRPr="005832D9" w:rsidRDefault="00DD59C8" w:rsidP="004B3850">
      <w:pPr>
        <w:contextualSpacing/>
      </w:pPr>
      <w:r w:rsidRPr="005832D9">
        <w:lastRenderedPageBreak/>
        <w:t>References</w:t>
      </w:r>
      <w:r w:rsidR="00C76BAD">
        <w:t xml:space="preserve"> </w:t>
      </w:r>
      <w:bookmarkStart w:id="0" w:name="_GoBack"/>
      <w:bookmarkEnd w:id="0"/>
    </w:p>
    <w:p w:rsidR="00333A09" w:rsidRPr="005832D9" w:rsidRDefault="00DD59C8" w:rsidP="00333A09">
      <w:pPr>
        <w:ind w:left="720" w:hanging="720"/>
        <w:contextualSpacing/>
        <w:jc w:val="both"/>
        <w:rPr>
          <w:shd w:val="clear" w:color="auto" w:fill="FFFFFF"/>
        </w:rPr>
      </w:pPr>
      <w:r w:rsidRPr="005832D9">
        <w:rPr>
          <w:shd w:val="clear" w:color="auto" w:fill="FFFFFF"/>
        </w:rPr>
        <w:t xml:space="preserve">Sanger-katz, M. (2014, August 13). The Science Behind Suicide Contagion. Retrieved February 24, 2020, from </w:t>
      </w:r>
      <w:hyperlink r:id="rId6" w:history="1">
        <w:r w:rsidRPr="005832D9">
          <w:rPr>
            <w:rStyle w:val="Hyperlink"/>
            <w:color w:val="auto"/>
            <w:u w:val="none"/>
            <w:shd w:val="clear" w:color="auto" w:fill="FFFFFF"/>
          </w:rPr>
          <w:t>https://www.nytimes.com/2014/08/14/upshot/the-science-behind-suicide-contagion.html?module=inline</w:t>
        </w:r>
      </w:hyperlink>
    </w:p>
    <w:p w:rsidR="00333A09" w:rsidRPr="005832D9" w:rsidRDefault="00DD59C8" w:rsidP="00333A09">
      <w:pPr>
        <w:ind w:left="720" w:hanging="720"/>
        <w:contextualSpacing/>
        <w:jc w:val="both"/>
      </w:pPr>
      <w:r w:rsidRPr="005832D9">
        <w:rPr>
          <w:shd w:val="clear" w:color="auto" w:fill="FFFFFF"/>
        </w:rPr>
        <w:t>Marche, S. (2019, May 6). Netflix and Suicide: The Disturbing Example of</w:t>
      </w:r>
      <w:r w:rsidRPr="005832D9">
        <w:rPr>
          <w:shd w:val="clear" w:color="auto" w:fill="FFFFFF"/>
        </w:rPr>
        <w:t xml:space="preserve"> "13 Reasons Why". Retrieved February 24, 2020, from https://www.newyorker.com/culture/cultural-comment/netflix-and-suicide-the-disturbing-example-of-13-reasons-why</w:t>
      </w:r>
    </w:p>
    <w:sectPr w:rsidR="00333A09" w:rsidRPr="005832D9" w:rsidSect="004B385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9C8" w:rsidRDefault="00DD59C8">
      <w:pPr>
        <w:spacing w:line="240" w:lineRule="auto"/>
      </w:pPr>
      <w:r>
        <w:separator/>
      </w:r>
    </w:p>
  </w:endnote>
  <w:endnote w:type="continuationSeparator" w:id="0">
    <w:p w:rsidR="00DD59C8" w:rsidRDefault="00DD59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1E7" w:rsidRDefault="009271E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1E7" w:rsidRDefault="009271E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1E7" w:rsidRDefault="009271E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9C8" w:rsidRDefault="00DD59C8">
      <w:pPr>
        <w:spacing w:line="240" w:lineRule="auto"/>
      </w:pPr>
      <w:r>
        <w:separator/>
      </w:r>
    </w:p>
  </w:footnote>
  <w:footnote w:type="continuationSeparator" w:id="0">
    <w:p w:rsidR="00DD59C8" w:rsidRDefault="00DD59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1E7" w:rsidRDefault="009271E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850" w:rsidRDefault="00DD59C8">
    <w:pPr>
      <w:pStyle w:val="Header"/>
      <w:jc w:val="right"/>
    </w:pPr>
    <w:r w:rsidRPr="006870DC">
      <w:t xml:space="preserve">SUICIDE CONTAGION </w:t>
    </w:r>
    <w:r w:rsidRPr="006870DC">
      <w:t>AMONG YOUTH</w:t>
    </w:r>
    <w:r>
      <w:t xml:space="preserve">                                                                                  </w:t>
    </w:r>
    <w:sdt>
      <w:sdtPr>
        <w:id w:val="16028356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76BAD">
          <w:rPr>
            <w:noProof/>
          </w:rPr>
          <w:t>3</w:t>
        </w:r>
        <w:r>
          <w:rPr>
            <w:noProof/>
          </w:rPr>
          <w:fldChar w:fldCharType="end"/>
        </w:r>
      </w:sdtContent>
    </w:sdt>
  </w:p>
  <w:p w:rsidR="004B3850" w:rsidRDefault="004B385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850" w:rsidRDefault="00DD59C8" w:rsidP="004B3850">
    <w:r>
      <w:t xml:space="preserve">Running head: </w:t>
    </w:r>
    <w:r w:rsidRPr="006870DC">
      <w:t>SUICIDE CONTAGION AMONG YOUTH</w:t>
    </w:r>
    <w:r>
      <w:t xml:space="preserve">                                                         </w:t>
    </w:r>
    <w:sdt>
      <w:sdtPr>
        <w:id w:val="-2104975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271E7">
          <w:rPr>
            <w:noProof/>
          </w:rPr>
          <w:t>1</w:t>
        </w:r>
        <w:r>
          <w:rPr>
            <w:noProof/>
          </w:rPr>
          <w:fldChar w:fldCharType="end"/>
        </w:r>
      </w:sdtContent>
    </w:sdt>
  </w:p>
  <w:p w:rsidR="004B3850" w:rsidRDefault="004B38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0DC"/>
    <w:rsid w:val="00011B26"/>
    <w:rsid w:val="000652B9"/>
    <w:rsid w:val="00123BCC"/>
    <w:rsid w:val="00333A09"/>
    <w:rsid w:val="0034697E"/>
    <w:rsid w:val="00391DB1"/>
    <w:rsid w:val="004B3850"/>
    <w:rsid w:val="005832D9"/>
    <w:rsid w:val="005A26A2"/>
    <w:rsid w:val="00604F69"/>
    <w:rsid w:val="00656D34"/>
    <w:rsid w:val="006870DC"/>
    <w:rsid w:val="006979D7"/>
    <w:rsid w:val="00736236"/>
    <w:rsid w:val="007A3EE5"/>
    <w:rsid w:val="00815F0F"/>
    <w:rsid w:val="00912BE8"/>
    <w:rsid w:val="0092709E"/>
    <w:rsid w:val="009271E7"/>
    <w:rsid w:val="009E1102"/>
    <w:rsid w:val="00AD7C3D"/>
    <w:rsid w:val="00B11DBE"/>
    <w:rsid w:val="00BD58B5"/>
    <w:rsid w:val="00C04E9A"/>
    <w:rsid w:val="00C42E1E"/>
    <w:rsid w:val="00C65FAB"/>
    <w:rsid w:val="00C76BAD"/>
    <w:rsid w:val="00CE7463"/>
    <w:rsid w:val="00D012B3"/>
    <w:rsid w:val="00D32858"/>
    <w:rsid w:val="00DD59C8"/>
    <w:rsid w:val="00E337BB"/>
    <w:rsid w:val="00EE5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E0385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850"/>
    <w:pPr>
      <w:tabs>
        <w:tab w:val="center" w:pos="4680"/>
        <w:tab w:val="right" w:pos="9360"/>
      </w:tabs>
      <w:spacing w:line="240" w:lineRule="auto"/>
    </w:pPr>
  </w:style>
  <w:style w:type="character" w:customStyle="1" w:styleId="HeaderChar">
    <w:name w:val="Header Char"/>
    <w:basedOn w:val="DefaultParagraphFont"/>
    <w:link w:val="Header"/>
    <w:uiPriority w:val="99"/>
    <w:rsid w:val="004B3850"/>
  </w:style>
  <w:style w:type="paragraph" w:styleId="Footer">
    <w:name w:val="footer"/>
    <w:basedOn w:val="Normal"/>
    <w:link w:val="FooterChar"/>
    <w:uiPriority w:val="99"/>
    <w:unhideWhenUsed/>
    <w:rsid w:val="004B3850"/>
    <w:pPr>
      <w:tabs>
        <w:tab w:val="center" w:pos="4680"/>
        <w:tab w:val="right" w:pos="9360"/>
      </w:tabs>
      <w:spacing w:line="240" w:lineRule="auto"/>
    </w:pPr>
  </w:style>
  <w:style w:type="character" w:customStyle="1" w:styleId="FooterChar">
    <w:name w:val="Footer Char"/>
    <w:basedOn w:val="DefaultParagraphFont"/>
    <w:link w:val="Footer"/>
    <w:uiPriority w:val="99"/>
    <w:rsid w:val="004B3850"/>
  </w:style>
  <w:style w:type="character" w:styleId="Hyperlink">
    <w:name w:val="Hyperlink"/>
    <w:basedOn w:val="DefaultParagraphFont"/>
    <w:uiPriority w:val="99"/>
    <w:unhideWhenUsed/>
    <w:rsid w:val="000652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4/08/14/upshot/the-science-behind-suicide-contagion.html?module=inlin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317</Words>
  <Characters>1813</Characters>
  <Application>Microsoft Office Word</Application>
  <DocSecurity>0</DocSecurity>
  <Lines>15</Lines>
  <Paragraphs>4</Paragraphs>
  <ScaleCrop>false</ScaleCrop>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2020-02-24T08:06:00Z</dcterms:created>
  <dcterms:modified xsi:type="dcterms:W3CDTF">2020-02-24T08:08:00Z</dcterms:modified>
</cp:coreProperties>
</file>