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AD9F" w14:textId="77777777" w:rsidR="00B262E2" w:rsidRDefault="00B262E2" w:rsidP="00B262E2">
      <w:pPr>
        <w:spacing w:line="480" w:lineRule="auto"/>
        <w:jc w:val="center"/>
        <w:rPr>
          <w:rFonts w:ascii="Times New Roman" w:hAnsi="Times New Roman" w:cs="Times New Roman"/>
          <w:sz w:val="24"/>
          <w:szCs w:val="24"/>
        </w:rPr>
      </w:pPr>
    </w:p>
    <w:p w14:paraId="59DB3638" w14:textId="77777777" w:rsidR="00B262E2" w:rsidRDefault="00B262E2" w:rsidP="00B262E2">
      <w:pPr>
        <w:spacing w:line="480" w:lineRule="auto"/>
        <w:jc w:val="center"/>
        <w:rPr>
          <w:rFonts w:ascii="Times New Roman" w:hAnsi="Times New Roman" w:cs="Times New Roman"/>
          <w:sz w:val="24"/>
          <w:szCs w:val="24"/>
        </w:rPr>
      </w:pPr>
    </w:p>
    <w:p w14:paraId="48C3D42F" w14:textId="77777777" w:rsidR="00B262E2" w:rsidRDefault="00B262E2" w:rsidP="00B262E2">
      <w:pPr>
        <w:spacing w:line="480" w:lineRule="auto"/>
        <w:jc w:val="center"/>
        <w:rPr>
          <w:rFonts w:ascii="Times New Roman" w:hAnsi="Times New Roman" w:cs="Times New Roman"/>
          <w:sz w:val="24"/>
          <w:szCs w:val="24"/>
        </w:rPr>
      </w:pPr>
    </w:p>
    <w:p w14:paraId="460010C2" w14:textId="77777777" w:rsidR="00B262E2" w:rsidRDefault="00B262E2" w:rsidP="00B262E2">
      <w:pPr>
        <w:spacing w:line="480" w:lineRule="auto"/>
        <w:jc w:val="center"/>
        <w:rPr>
          <w:rFonts w:ascii="Times New Roman" w:hAnsi="Times New Roman" w:cs="Times New Roman"/>
          <w:sz w:val="24"/>
          <w:szCs w:val="24"/>
        </w:rPr>
      </w:pPr>
    </w:p>
    <w:p w14:paraId="246EDEA4" w14:textId="77777777" w:rsidR="00B262E2" w:rsidRDefault="00B262E2" w:rsidP="00B262E2">
      <w:pPr>
        <w:spacing w:line="480" w:lineRule="auto"/>
        <w:jc w:val="center"/>
        <w:rPr>
          <w:rFonts w:ascii="Times New Roman" w:hAnsi="Times New Roman" w:cs="Times New Roman"/>
          <w:sz w:val="24"/>
          <w:szCs w:val="24"/>
        </w:rPr>
      </w:pPr>
    </w:p>
    <w:p w14:paraId="1C88250A" w14:textId="77777777" w:rsidR="00B262E2" w:rsidRDefault="00B262E2" w:rsidP="00B262E2">
      <w:pPr>
        <w:spacing w:line="480" w:lineRule="auto"/>
        <w:jc w:val="center"/>
        <w:rPr>
          <w:rFonts w:ascii="Times New Roman" w:hAnsi="Times New Roman" w:cs="Times New Roman"/>
          <w:sz w:val="24"/>
          <w:szCs w:val="24"/>
        </w:rPr>
      </w:pPr>
    </w:p>
    <w:p w14:paraId="4A6EC4B0" w14:textId="4C601165" w:rsidR="00B262E2" w:rsidRDefault="001C7685" w:rsidP="00B262E2">
      <w:pPr>
        <w:spacing w:line="480" w:lineRule="auto"/>
        <w:jc w:val="center"/>
        <w:rPr>
          <w:rFonts w:ascii="Times New Roman" w:hAnsi="Times New Roman" w:cs="Times New Roman"/>
          <w:sz w:val="24"/>
          <w:szCs w:val="24"/>
        </w:rPr>
      </w:pPr>
      <w:r w:rsidRPr="00B262E2">
        <w:rPr>
          <w:rFonts w:ascii="Times New Roman" w:hAnsi="Times New Roman" w:cs="Times New Roman"/>
          <w:sz w:val="24"/>
          <w:szCs w:val="24"/>
        </w:rPr>
        <w:t>Analysis of Cartoon-Watching Scene in Sullivan's Travels</w:t>
      </w:r>
    </w:p>
    <w:p w14:paraId="3498517D" w14:textId="2F32C9A6" w:rsidR="00622BF3" w:rsidRPr="004277AE" w:rsidRDefault="001C7685" w:rsidP="00B262E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277AE">
        <w:rPr>
          <w:rFonts w:ascii="Times New Roman" w:hAnsi="Times New Roman" w:cs="Times New Roman"/>
          <w:sz w:val="24"/>
          <w:szCs w:val="24"/>
        </w:rPr>
        <w:t>Name</w:t>
      </w:r>
    </w:p>
    <w:p w14:paraId="06A3911C" w14:textId="77777777" w:rsidR="00B262E2" w:rsidRDefault="001C7685" w:rsidP="00B262E2">
      <w:pPr>
        <w:spacing w:line="480" w:lineRule="auto"/>
        <w:jc w:val="center"/>
        <w:rPr>
          <w:rFonts w:ascii="Times New Roman" w:hAnsi="Times New Roman" w:cs="Times New Roman"/>
          <w:sz w:val="24"/>
          <w:szCs w:val="24"/>
        </w:rPr>
      </w:pPr>
      <w:r w:rsidRPr="004277AE">
        <w:rPr>
          <w:rFonts w:ascii="Times New Roman" w:hAnsi="Times New Roman" w:cs="Times New Roman"/>
          <w:sz w:val="24"/>
          <w:szCs w:val="24"/>
        </w:rPr>
        <w:t>Institutional Affiliation</w:t>
      </w:r>
      <w:r>
        <w:rPr>
          <w:rFonts w:ascii="Times New Roman" w:hAnsi="Times New Roman" w:cs="Times New Roman"/>
          <w:sz w:val="24"/>
          <w:szCs w:val="24"/>
        </w:rPr>
        <w:t>s</w:t>
      </w:r>
    </w:p>
    <w:p w14:paraId="2F3A4AD0" w14:textId="77777777" w:rsidR="00B262E2" w:rsidRDefault="001C7685" w:rsidP="00B262E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61A738" w14:textId="1B6FE895" w:rsidR="00B262E2" w:rsidRDefault="001C7685" w:rsidP="00B262E2">
      <w:pPr>
        <w:spacing w:line="480" w:lineRule="auto"/>
        <w:jc w:val="center"/>
        <w:rPr>
          <w:rFonts w:ascii="Times New Roman" w:hAnsi="Times New Roman" w:cs="Times New Roman"/>
          <w:sz w:val="24"/>
          <w:szCs w:val="24"/>
        </w:rPr>
      </w:pPr>
      <w:r w:rsidRPr="00B262E2">
        <w:rPr>
          <w:rFonts w:ascii="Times New Roman" w:hAnsi="Times New Roman" w:cs="Times New Roman"/>
          <w:sz w:val="24"/>
          <w:szCs w:val="24"/>
        </w:rPr>
        <w:lastRenderedPageBreak/>
        <w:t>Analysis of Cartoon-Watching Scene in Sullivan's Travels</w:t>
      </w:r>
    </w:p>
    <w:p w14:paraId="3AD515E5" w14:textId="2C092907" w:rsidR="009D3541"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To begin with, the presented classical Hollywood film prides on attaining not only </w:t>
      </w:r>
      <w:r w:rsidRPr="004277AE">
        <w:rPr>
          <w:rFonts w:ascii="Times New Roman" w:hAnsi="Times New Roman" w:cs="Times New Roman"/>
          <w:sz w:val="24"/>
          <w:szCs w:val="24"/>
        </w:rPr>
        <w:t>stability but also ultimate closure by the conclusion. It is important to comprehend that the fundamental theme of the film is identity. This is determined when Sullivan decides to change his identity because of his curious personality, which leads to</w:t>
      </w:r>
      <w:r w:rsidR="00592794">
        <w:rPr>
          <w:rFonts w:ascii="Times New Roman" w:hAnsi="Times New Roman" w:cs="Times New Roman"/>
          <w:sz w:val="24"/>
          <w:szCs w:val="24"/>
        </w:rPr>
        <w:t xml:space="preserve"> chaos. With that said, the provided scene has</w:t>
      </w:r>
      <w:r w:rsidRPr="004277AE">
        <w:rPr>
          <w:rFonts w:ascii="Times New Roman" w:hAnsi="Times New Roman" w:cs="Times New Roman"/>
          <w:sz w:val="24"/>
          <w:szCs w:val="24"/>
        </w:rPr>
        <w:t xml:space="preserve"> </w:t>
      </w:r>
      <w:r w:rsidR="00A074AB" w:rsidRPr="004277AE">
        <w:rPr>
          <w:rFonts w:ascii="Times New Roman" w:hAnsi="Times New Roman" w:cs="Times New Roman"/>
          <w:sz w:val="24"/>
          <w:szCs w:val="24"/>
        </w:rPr>
        <w:t>utilized</w:t>
      </w:r>
      <w:r w:rsidRPr="004277AE">
        <w:rPr>
          <w:rFonts w:ascii="Times New Roman" w:hAnsi="Times New Roman" w:cs="Times New Roman"/>
          <w:sz w:val="24"/>
          <w:szCs w:val="24"/>
        </w:rPr>
        <w:t xml:space="preserve"> numerous comedy tech</w:t>
      </w:r>
      <w:r w:rsidR="00592794">
        <w:rPr>
          <w:rFonts w:ascii="Times New Roman" w:hAnsi="Times New Roman" w:cs="Times New Roman"/>
          <w:sz w:val="24"/>
          <w:szCs w:val="24"/>
        </w:rPr>
        <w:t>niques. For instance, the scene</w:t>
      </w:r>
      <w:r w:rsidRPr="004277AE">
        <w:rPr>
          <w:rFonts w:ascii="Times New Roman" w:hAnsi="Times New Roman" w:cs="Times New Roman"/>
          <w:sz w:val="24"/>
          <w:szCs w:val="24"/>
        </w:rPr>
        <w:t xml:space="preserve"> uses point-of-view cutting approach to bring the audience closer to the protagonist’s mentality as well as perspective. For example, the </w:t>
      </w:r>
      <w:r w:rsidR="006C1694" w:rsidRPr="004277AE">
        <w:rPr>
          <w:rFonts w:ascii="Times New Roman" w:hAnsi="Times New Roman" w:cs="Times New Roman"/>
          <w:sz w:val="24"/>
          <w:szCs w:val="24"/>
        </w:rPr>
        <w:t>scenes</w:t>
      </w:r>
      <w:r w:rsidRPr="004277AE">
        <w:rPr>
          <w:rFonts w:ascii="Times New Roman" w:hAnsi="Times New Roman" w:cs="Times New Roman"/>
          <w:sz w:val="24"/>
          <w:szCs w:val="24"/>
        </w:rPr>
        <w:t xml:space="preserve"> </w:t>
      </w:r>
      <w:r w:rsidRPr="004277AE">
        <w:rPr>
          <w:rFonts w:ascii="Times New Roman" w:hAnsi="Times New Roman" w:cs="Times New Roman"/>
          <w:sz w:val="24"/>
          <w:szCs w:val="24"/>
        </w:rPr>
        <w:t>where Sullivan returns to his employer's house after their movie viewing and spots her late husband's portrait from across the room.</w:t>
      </w:r>
    </w:p>
    <w:p w14:paraId="1BB5BBD9" w14:textId="373CECB6" w:rsidR="00CA6013" w:rsidRPr="004277AE" w:rsidRDefault="001C7685" w:rsidP="00B262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w:t>
      </w:r>
      <w:r w:rsidR="00EC4034">
        <w:rPr>
          <w:rFonts w:ascii="Times New Roman" w:hAnsi="Times New Roman" w:cs="Times New Roman"/>
          <w:sz w:val="24"/>
          <w:szCs w:val="24"/>
        </w:rPr>
        <w:t>cartoon-</w:t>
      </w:r>
      <w:r w:rsidR="00444EB8">
        <w:rPr>
          <w:rFonts w:ascii="Times New Roman" w:hAnsi="Times New Roman" w:cs="Times New Roman"/>
          <w:sz w:val="24"/>
          <w:szCs w:val="24"/>
        </w:rPr>
        <w:t xml:space="preserve">watching </w:t>
      </w:r>
      <w:r>
        <w:rPr>
          <w:rFonts w:ascii="Times New Roman" w:hAnsi="Times New Roman" w:cs="Times New Roman"/>
          <w:sz w:val="24"/>
          <w:szCs w:val="24"/>
        </w:rPr>
        <w:t>scene</w:t>
      </w:r>
      <w:r w:rsidR="009D3541" w:rsidRPr="004277AE">
        <w:rPr>
          <w:rFonts w:ascii="Times New Roman" w:hAnsi="Times New Roman" w:cs="Times New Roman"/>
          <w:sz w:val="24"/>
          <w:szCs w:val="24"/>
        </w:rPr>
        <w:t xml:space="preserve"> uses entirety to depict the idealism of stability is continuity editing. In particular, the aforementioned form of editing</w:t>
      </w:r>
      <w:r w:rsidR="00132F93" w:rsidRPr="004277AE">
        <w:rPr>
          <w:rFonts w:ascii="Times New Roman" w:hAnsi="Times New Roman" w:cs="Times New Roman"/>
          <w:sz w:val="24"/>
          <w:szCs w:val="24"/>
        </w:rPr>
        <w:t xml:space="preserve"> is</w:t>
      </w:r>
      <w:r w:rsidR="006A6888">
        <w:rPr>
          <w:rFonts w:ascii="Times New Roman" w:hAnsi="Times New Roman" w:cs="Times New Roman"/>
          <w:sz w:val="24"/>
          <w:szCs w:val="24"/>
        </w:rPr>
        <w:t xml:space="preserve"> present in the scene and </w:t>
      </w:r>
      <w:r w:rsidR="00A06019">
        <w:rPr>
          <w:rFonts w:ascii="Times New Roman" w:hAnsi="Times New Roman" w:cs="Times New Roman"/>
          <w:sz w:val="24"/>
          <w:szCs w:val="24"/>
        </w:rPr>
        <w:t>this range from</w:t>
      </w:r>
      <w:r w:rsidR="006A6888">
        <w:rPr>
          <w:rFonts w:ascii="Times New Roman" w:hAnsi="Times New Roman" w:cs="Times New Roman"/>
          <w:sz w:val="24"/>
          <w:szCs w:val="24"/>
        </w:rPr>
        <w:t xml:space="preserve"> where characters walk via doors to shots caravan rooms as it is speeding after Sullivan shows spatial continuity. </w:t>
      </w:r>
      <w:r w:rsidR="006C1694" w:rsidRPr="004277AE">
        <w:rPr>
          <w:rFonts w:ascii="Times New Roman" w:hAnsi="Times New Roman" w:cs="Times New Roman"/>
          <w:sz w:val="24"/>
          <w:szCs w:val="24"/>
        </w:rPr>
        <w:t>For instance, the preceding technique is witne</w:t>
      </w:r>
      <w:r w:rsidR="00A06019">
        <w:rPr>
          <w:rFonts w:ascii="Times New Roman" w:hAnsi="Times New Roman" w:cs="Times New Roman"/>
          <w:sz w:val="24"/>
          <w:szCs w:val="24"/>
        </w:rPr>
        <w:t xml:space="preserve">ssed </w:t>
      </w:r>
      <w:r w:rsidR="00137A93">
        <w:rPr>
          <w:rFonts w:ascii="Times New Roman" w:hAnsi="Times New Roman" w:cs="Times New Roman"/>
          <w:sz w:val="24"/>
          <w:szCs w:val="24"/>
        </w:rPr>
        <w:t xml:space="preserve">in the provided scene. In simple terms, the scene plays a vital role </w:t>
      </w:r>
      <w:r w:rsidR="000625BD">
        <w:rPr>
          <w:rFonts w:ascii="Times New Roman" w:hAnsi="Times New Roman" w:cs="Times New Roman"/>
          <w:sz w:val="24"/>
          <w:szCs w:val="24"/>
        </w:rPr>
        <w:t xml:space="preserve">in showing the idealism of stability and continuity editing. </w:t>
      </w:r>
      <w:r w:rsidR="00D1625B">
        <w:rPr>
          <w:rFonts w:ascii="Times New Roman" w:hAnsi="Times New Roman" w:cs="Times New Roman"/>
          <w:sz w:val="24"/>
          <w:szCs w:val="24"/>
        </w:rPr>
        <w:t>In fact, the actions pre</w:t>
      </w:r>
      <w:r w:rsidR="00501966">
        <w:rPr>
          <w:rFonts w:ascii="Times New Roman" w:hAnsi="Times New Roman" w:cs="Times New Roman"/>
          <w:sz w:val="24"/>
          <w:szCs w:val="24"/>
        </w:rPr>
        <w:t xml:space="preserve">sented in the </w:t>
      </w:r>
      <w:r w:rsidR="00EC4034">
        <w:rPr>
          <w:rFonts w:ascii="Times New Roman" w:hAnsi="Times New Roman" w:cs="Times New Roman"/>
          <w:sz w:val="24"/>
          <w:szCs w:val="24"/>
        </w:rPr>
        <w:t>cartoon-watching</w:t>
      </w:r>
      <w:r w:rsidR="00501966">
        <w:rPr>
          <w:rFonts w:ascii="Times New Roman" w:hAnsi="Times New Roman" w:cs="Times New Roman"/>
          <w:sz w:val="24"/>
          <w:szCs w:val="24"/>
        </w:rPr>
        <w:t xml:space="preserve"> scene</w:t>
      </w:r>
      <w:r w:rsidR="00D1625B">
        <w:rPr>
          <w:rFonts w:ascii="Times New Roman" w:hAnsi="Times New Roman" w:cs="Times New Roman"/>
          <w:sz w:val="24"/>
          <w:szCs w:val="24"/>
        </w:rPr>
        <w:t xml:space="preserve"> demonstrate that the author uses the preceding technique to present his ideas</w:t>
      </w:r>
      <w:r w:rsidR="00562F4D">
        <w:rPr>
          <w:rFonts w:ascii="Times New Roman" w:hAnsi="Times New Roman" w:cs="Times New Roman"/>
          <w:sz w:val="24"/>
          <w:szCs w:val="24"/>
        </w:rPr>
        <w:t xml:space="preserve"> (Sturges, 1942)</w:t>
      </w:r>
      <w:r w:rsidR="00D1625B">
        <w:rPr>
          <w:rFonts w:ascii="Times New Roman" w:hAnsi="Times New Roman" w:cs="Times New Roman"/>
          <w:sz w:val="24"/>
          <w:szCs w:val="24"/>
        </w:rPr>
        <w:t xml:space="preserve">. </w:t>
      </w:r>
    </w:p>
    <w:p w14:paraId="25F43C84" w14:textId="61608C0F" w:rsidR="000E7635"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Some of the elements that make </w:t>
      </w:r>
      <w:r w:rsidR="00984C0F" w:rsidRPr="004277AE">
        <w:rPr>
          <w:rFonts w:ascii="Times New Roman" w:hAnsi="Times New Roman" w:cs="Times New Roman"/>
          <w:sz w:val="24"/>
          <w:szCs w:val="24"/>
        </w:rPr>
        <w:t>Sullivan’s Travels complex include narrator and point of view, foreshadowing, paradox, allusions, as well as para</w:t>
      </w:r>
      <w:bookmarkStart w:id="0" w:name="_GoBack"/>
      <w:bookmarkEnd w:id="0"/>
      <w:r w:rsidR="00984C0F" w:rsidRPr="004277AE">
        <w:rPr>
          <w:rFonts w:ascii="Times New Roman" w:hAnsi="Times New Roman" w:cs="Times New Roman"/>
          <w:sz w:val="24"/>
          <w:szCs w:val="24"/>
        </w:rPr>
        <w:t xml:space="preserve">llelism. To begin with, narrator and point of </w:t>
      </w:r>
      <w:r w:rsidR="00BD675B">
        <w:rPr>
          <w:rFonts w:ascii="Times New Roman" w:hAnsi="Times New Roman" w:cs="Times New Roman"/>
          <w:sz w:val="24"/>
          <w:szCs w:val="24"/>
        </w:rPr>
        <w:t xml:space="preserve">view is witnessed in the presented </w:t>
      </w:r>
      <w:r w:rsidR="00563DBB">
        <w:rPr>
          <w:rFonts w:ascii="Times New Roman" w:hAnsi="Times New Roman" w:cs="Times New Roman"/>
          <w:sz w:val="24"/>
          <w:szCs w:val="24"/>
        </w:rPr>
        <w:t xml:space="preserve">in the </w:t>
      </w:r>
      <w:r w:rsidR="00501966">
        <w:rPr>
          <w:rFonts w:ascii="Times New Roman" w:hAnsi="Times New Roman" w:cs="Times New Roman"/>
          <w:sz w:val="24"/>
          <w:szCs w:val="24"/>
        </w:rPr>
        <w:t>cartoon-watching</w:t>
      </w:r>
      <w:r w:rsidR="00563DBB">
        <w:rPr>
          <w:rFonts w:ascii="Times New Roman" w:hAnsi="Times New Roman" w:cs="Times New Roman"/>
          <w:sz w:val="24"/>
          <w:szCs w:val="24"/>
        </w:rPr>
        <w:t xml:space="preserve"> </w:t>
      </w:r>
      <w:r w:rsidR="00BD675B">
        <w:rPr>
          <w:rFonts w:ascii="Times New Roman" w:hAnsi="Times New Roman" w:cs="Times New Roman"/>
          <w:sz w:val="24"/>
          <w:szCs w:val="24"/>
        </w:rPr>
        <w:t>scene</w:t>
      </w:r>
      <w:r w:rsidR="00984C0F" w:rsidRPr="004277AE">
        <w:rPr>
          <w:rFonts w:ascii="Times New Roman" w:hAnsi="Times New Roman" w:cs="Times New Roman"/>
          <w:sz w:val="24"/>
          <w:szCs w:val="24"/>
        </w:rPr>
        <w:t xml:space="preserve"> where those closer to the common person observe the majority of the narrative via the</w:t>
      </w:r>
      <w:r w:rsidR="00BD675B">
        <w:rPr>
          <w:rFonts w:ascii="Times New Roman" w:hAnsi="Times New Roman" w:cs="Times New Roman"/>
          <w:sz w:val="24"/>
          <w:szCs w:val="24"/>
        </w:rPr>
        <w:t xml:space="preserve"> perspective of a successful as well as</w:t>
      </w:r>
      <w:r w:rsidR="00984C0F" w:rsidRPr="004277AE">
        <w:rPr>
          <w:rFonts w:ascii="Times New Roman" w:hAnsi="Times New Roman" w:cs="Times New Roman"/>
          <w:sz w:val="24"/>
          <w:szCs w:val="24"/>
        </w:rPr>
        <w:t xml:space="preserve"> socially sheltered Hollywood filmmaker with occasionally ironic </w:t>
      </w:r>
      <w:r w:rsidR="009816EB">
        <w:rPr>
          <w:rFonts w:ascii="Times New Roman" w:hAnsi="Times New Roman" w:cs="Times New Roman"/>
          <w:sz w:val="24"/>
          <w:szCs w:val="24"/>
        </w:rPr>
        <w:t>or even commentary. In this scene</w:t>
      </w:r>
      <w:r w:rsidR="00984C0F" w:rsidRPr="004277AE">
        <w:rPr>
          <w:rFonts w:ascii="Times New Roman" w:hAnsi="Times New Roman" w:cs="Times New Roman"/>
          <w:sz w:val="24"/>
          <w:szCs w:val="24"/>
        </w:rPr>
        <w:t xml:space="preserve">, the filmmaker </w:t>
      </w:r>
      <w:r w:rsidR="009816EB">
        <w:rPr>
          <w:rFonts w:ascii="Times New Roman" w:hAnsi="Times New Roman" w:cs="Times New Roman"/>
          <w:sz w:val="24"/>
          <w:szCs w:val="24"/>
        </w:rPr>
        <w:t xml:space="preserve">plays an integral role in trying </w:t>
      </w:r>
      <w:r w:rsidR="00984C0F" w:rsidRPr="004277AE">
        <w:rPr>
          <w:rFonts w:ascii="Times New Roman" w:hAnsi="Times New Roman" w:cs="Times New Roman"/>
          <w:sz w:val="24"/>
          <w:szCs w:val="24"/>
        </w:rPr>
        <w:t xml:space="preserve">to simulate while incognito for the function of comprehending them better. On the same note, the main character seems to bear a </w:t>
      </w:r>
      <w:r w:rsidR="00984C0F" w:rsidRPr="004277AE">
        <w:rPr>
          <w:rFonts w:ascii="Times New Roman" w:hAnsi="Times New Roman" w:cs="Times New Roman"/>
          <w:sz w:val="24"/>
          <w:szCs w:val="24"/>
        </w:rPr>
        <w:lastRenderedPageBreak/>
        <w:t xml:space="preserve">more than passing similarity to </w:t>
      </w:r>
      <w:r w:rsidR="001C3604">
        <w:rPr>
          <w:rFonts w:ascii="Times New Roman" w:hAnsi="Times New Roman" w:cs="Times New Roman"/>
          <w:sz w:val="24"/>
          <w:szCs w:val="24"/>
        </w:rPr>
        <w:t>the writer of the scene</w:t>
      </w:r>
      <w:r w:rsidR="00984C0F" w:rsidRPr="004277AE">
        <w:rPr>
          <w:rFonts w:ascii="Times New Roman" w:hAnsi="Times New Roman" w:cs="Times New Roman"/>
          <w:sz w:val="24"/>
          <w:szCs w:val="24"/>
        </w:rPr>
        <w:t>. Notably, Sullivan is naïve as well as infinitely less cynical as well as caustic even extending to the kind of comedies the main character makes</w:t>
      </w:r>
      <w:r w:rsidR="00EC685A">
        <w:rPr>
          <w:rFonts w:ascii="Times New Roman" w:hAnsi="Times New Roman" w:cs="Times New Roman"/>
          <w:sz w:val="24"/>
          <w:szCs w:val="24"/>
        </w:rPr>
        <w:t xml:space="preserve"> (Sturges, 1942)</w:t>
      </w:r>
      <w:r w:rsidR="00984C0F" w:rsidRPr="004277AE">
        <w:rPr>
          <w:rFonts w:ascii="Times New Roman" w:hAnsi="Times New Roman" w:cs="Times New Roman"/>
          <w:sz w:val="24"/>
          <w:szCs w:val="24"/>
        </w:rPr>
        <w:t>.</w:t>
      </w:r>
      <w:r w:rsidRPr="004277AE">
        <w:rPr>
          <w:rFonts w:ascii="Times New Roman" w:hAnsi="Times New Roman" w:cs="Times New Roman"/>
          <w:sz w:val="24"/>
          <w:szCs w:val="24"/>
        </w:rPr>
        <w:t xml:space="preserve"> What is more, foreshado</w:t>
      </w:r>
      <w:r w:rsidR="00BC1B69">
        <w:rPr>
          <w:rFonts w:ascii="Times New Roman" w:hAnsi="Times New Roman" w:cs="Times New Roman"/>
          <w:sz w:val="24"/>
          <w:szCs w:val="24"/>
        </w:rPr>
        <w:t xml:space="preserve">wing is depicted where the </w:t>
      </w:r>
      <w:r w:rsidR="00BC1B8E">
        <w:rPr>
          <w:rFonts w:ascii="Times New Roman" w:hAnsi="Times New Roman" w:cs="Times New Roman"/>
          <w:sz w:val="24"/>
          <w:szCs w:val="24"/>
        </w:rPr>
        <w:t>cartoon watching</w:t>
      </w:r>
      <w:r w:rsidR="00BC1B69">
        <w:rPr>
          <w:rFonts w:ascii="Times New Roman" w:hAnsi="Times New Roman" w:cs="Times New Roman"/>
          <w:sz w:val="24"/>
          <w:szCs w:val="24"/>
        </w:rPr>
        <w:t xml:space="preserve"> and the church scene provide</w:t>
      </w:r>
      <w:r w:rsidRPr="004277AE">
        <w:rPr>
          <w:rFonts w:ascii="Times New Roman" w:hAnsi="Times New Roman" w:cs="Times New Roman"/>
          <w:sz w:val="24"/>
          <w:szCs w:val="24"/>
        </w:rPr>
        <w:t xml:space="preserve"> a bit of foreshadowing of the way thi</w:t>
      </w:r>
      <w:r w:rsidR="004935FB">
        <w:rPr>
          <w:rFonts w:ascii="Times New Roman" w:hAnsi="Times New Roman" w:cs="Times New Roman"/>
          <w:sz w:val="24"/>
          <w:szCs w:val="24"/>
        </w:rPr>
        <w:t xml:space="preserve">ngs ultimately will turn out. For instance, the cartoon-watching scene shows </w:t>
      </w:r>
      <w:r w:rsidRPr="004277AE">
        <w:rPr>
          <w:rFonts w:ascii="Times New Roman" w:hAnsi="Times New Roman" w:cs="Times New Roman"/>
          <w:sz w:val="24"/>
          <w:szCs w:val="24"/>
        </w:rPr>
        <w:t>the constant repeating motif that the shipwrecked s</w:t>
      </w:r>
      <w:r w:rsidR="00661D6B" w:rsidRPr="004277AE">
        <w:rPr>
          <w:rFonts w:ascii="Times New Roman" w:hAnsi="Times New Roman" w:cs="Times New Roman"/>
          <w:sz w:val="24"/>
          <w:szCs w:val="24"/>
        </w:rPr>
        <w:t xml:space="preserve">ailor goes to foreign lands to </w:t>
      </w:r>
      <w:r w:rsidRPr="004277AE">
        <w:rPr>
          <w:rFonts w:ascii="Times New Roman" w:hAnsi="Times New Roman" w:cs="Times New Roman"/>
          <w:sz w:val="24"/>
          <w:szCs w:val="24"/>
        </w:rPr>
        <w:t xml:space="preserve">learn some self-evident truths pertaining to his neighbours back home. </w:t>
      </w:r>
      <w:r w:rsidR="00984C0F" w:rsidRPr="004277AE">
        <w:rPr>
          <w:rFonts w:ascii="Times New Roman" w:hAnsi="Times New Roman" w:cs="Times New Roman"/>
          <w:sz w:val="24"/>
          <w:szCs w:val="24"/>
        </w:rPr>
        <w:t xml:space="preserve"> </w:t>
      </w:r>
    </w:p>
    <w:p w14:paraId="25C24EC6" w14:textId="77777777" w:rsidR="001F3B39" w:rsidRPr="004277AE" w:rsidRDefault="001C7685" w:rsidP="00B262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43E4D">
        <w:rPr>
          <w:rFonts w:ascii="Times New Roman" w:hAnsi="Times New Roman" w:cs="Times New Roman"/>
          <w:sz w:val="24"/>
          <w:szCs w:val="24"/>
        </w:rPr>
        <w:t>cartoon-watching</w:t>
      </w:r>
      <w:r>
        <w:rPr>
          <w:rFonts w:ascii="Times New Roman" w:hAnsi="Times New Roman" w:cs="Times New Roman"/>
          <w:sz w:val="24"/>
          <w:szCs w:val="24"/>
        </w:rPr>
        <w:t xml:space="preserve"> scene indicates paradox, which is</w:t>
      </w:r>
      <w:r w:rsidR="00DD3263" w:rsidRPr="004277AE">
        <w:rPr>
          <w:rFonts w:ascii="Times New Roman" w:hAnsi="Times New Roman" w:cs="Times New Roman"/>
          <w:sz w:val="24"/>
          <w:szCs w:val="24"/>
        </w:rPr>
        <w:t xml:space="preserve"> presented wher</w:t>
      </w:r>
      <w:r>
        <w:rPr>
          <w:rFonts w:ascii="Times New Roman" w:hAnsi="Times New Roman" w:cs="Times New Roman"/>
          <w:sz w:val="24"/>
          <w:szCs w:val="24"/>
        </w:rPr>
        <w:t>e the author has written the scene</w:t>
      </w:r>
      <w:r w:rsidR="00DD3263" w:rsidRPr="004277AE">
        <w:rPr>
          <w:rFonts w:ascii="Times New Roman" w:hAnsi="Times New Roman" w:cs="Times New Roman"/>
          <w:sz w:val="24"/>
          <w:szCs w:val="24"/>
        </w:rPr>
        <w:t xml:space="preserve"> that is celebrating comedy without message by writing a comedy with a message.</w:t>
      </w:r>
      <w:r w:rsidR="00085EA0" w:rsidRPr="004277AE">
        <w:rPr>
          <w:rFonts w:ascii="Times New Roman" w:hAnsi="Times New Roman" w:cs="Times New Roman"/>
          <w:sz w:val="24"/>
          <w:szCs w:val="24"/>
        </w:rPr>
        <w:t xml:space="preserve"> Some critics addressed to the comedy is not funny. Notably, the available paradox</w:t>
      </w:r>
      <w:r w:rsidR="008C03A1">
        <w:rPr>
          <w:rFonts w:ascii="Times New Roman" w:hAnsi="Times New Roman" w:cs="Times New Roman"/>
          <w:sz w:val="24"/>
          <w:szCs w:val="24"/>
        </w:rPr>
        <w:t xml:space="preserve"> at the heart of the scene</w:t>
      </w:r>
      <w:r w:rsidR="00085EA0" w:rsidRPr="004277AE">
        <w:rPr>
          <w:rFonts w:ascii="Times New Roman" w:hAnsi="Times New Roman" w:cs="Times New Roman"/>
          <w:sz w:val="24"/>
          <w:szCs w:val="24"/>
        </w:rPr>
        <w:t xml:space="preserve"> might go a long way toward describing this perspective.</w:t>
      </w:r>
      <w:r w:rsidR="0068472D" w:rsidRPr="004277AE">
        <w:rPr>
          <w:rFonts w:ascii="Times New Roman" w:hAnsi="Times New Roman" w:cs="Times New Roman"/>
          <w:sz w:val="24"/>
          <w:szCs w:val="24"/>
        </w:rPr>
        <w:t xml:space="preserve"> In particular, it is evident that Sturges draws the analogy that Sullivan has become blind to what is around him that he requires to get away to learn valuable lessons that one can learn easily without leaving the security as well as the comfort of Hollywood. </w:t>
      </w:r>
      <w:r w:rsidR="00E81528" w:rsidRPr="004277AE">
        <w:rPr>
          <w:rFonts w:ascii="Times New Roman" w:hAnsi="Times New Roman" w:cs="Times New Roman"/>
          <w:sz w:val="24"/>
          <w:szCs w:val="24"/>
        </w:rPr>
        <w:t xml:space="preserve">In simple terms, the elements as mentioned </w:t>
      </w:r>
      <w:r w:rsidRPr="004277AE">
        <w:rPr>
          <w:rFonts w:ascii="Times New Roman" w:hAnsi="Times New Roman" w:cs="Times New Roman"/>
          <w:sz w:val="24"/>
          <w:szCs w:val="24"/>
        </w:rPr>
        <w:t>earlier make</w:t>
      </w:r>
      <w:r w:rsidR="00AD0836">
        <w:rPr>
          <w:rFonts w:ascii="Times New Roman" w:hAnsi="Times New Roman" w:cs="Times New Roman"/>
          <w:sz w:val="24"/>
          <w:szCs w:val="24"/>
        </w:rPr>
        <w:t xml:space="preserve"> the scene</w:t>
      </w:r>
      <w:r w:rsidR="00E81528" w:rsidRPr="004277AE">
        <w:rPr>
          <w:rFonts w:ascii="Times New Roman" w:hAnsi="Times New Roman" w:cs="Times New Roman"/>
          <w:sz w:val="24"/>
          <w:szCs w:val="24"/>
        </w:rPr>
        <w:t xml:space="preserve"> complex. </w:t>
      </w:r>
    </w:p>
    <w:p w14:paraId="2A54CBF6" w14:textId="025AFA56" w:rsidR="00D741BC"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In the church scene, a black preacher </w:t>
      </w:r>
      <w:r w:rsidR="00634637" w:rsidRPr="004277AE">
        <w:rPr>
          <w:rFonts w:ascii="Times New Roman" w:hAnsi="Times New Roman" w:cs="Times New Roman"/>
          <w:sz w:val="24"/>
          <w:szCs w:val="24"/>
        </w:rPr>
        <w:t>invites the convicts to watch one reelers like short Disney cartoons at his church</w:t>
      </w:r>
      <w:r w:rsidR="00497225">
        <w:rPr>
          <w:rFonts w:ascii="Times New Roman" w:hAnsi="Times New Roman" w:cs="Times New Roman"/>
          <w:sz w:val="24"/>
          <w:szCs w:val="24"/>
        </w:rPr>
        <w:t xml:space="preserve"> (Sturges, 1942)</w:t>
      </w:r>
      <w:r w:rsidR="00634637" w:rsidRPr="004277AE">
        <w:rPr>
          <w:rFonts w:ascii="Times New Roman" w:hAnsi="Times New Roman" w:cs="Times New Roman"/>
          <w:sz w:val="24"/>
          <w:szCs w:val="24"/>
        </w:rPr>
        <w:t>. In this case, the congregation sings “go down Moses” as prisoners are invited in the church</w:t>
      </w:r>
      <w:r w:rsidR="00497225">
        <w:rPr>
          <w:rFonts w:ascii="Times New Roman" w:hAnsi="Times New Roman" w:cs="Times New Roman"/>
          <w:sz w:val="24"/>
          <w:szCs w:val="24"/>
        </w:rPr>
        <w:t xml:space="preserve"> (Sturges, 1942)</w:t>
      </w:r>
      <w:r w:rsidR="00634637" w:rsidRPr="004277AE">
        <w:rPr>
          <w:rFonts w:ascii="Times New Roman" w:hAnsi="Times New Roman" w:cs="Times New Roman"/>
          <w:sz w:val="24"/>
          <w:szCs w:val="24"/>
        </w:rPr>
        <w:t xml:space="preserve">. </w:t>
      </w:r>
      <w:r w:rsidR="00710C90" w:rsidRPr="004277AE">
        <w:rPr>
          <w:rFonts w:ascii="Times New Roman" w:hAnsi="Times New Roman" w:cs="Times New Roman"/>
          <w:sz w:val="24"/>
          <w:szCs w:val="24"/>
        </w:rPr>
        <w:t xml:space="preserve">However, the sequence in the church concentrates on the men's shackled ankles as well as legs as they proceed down the aisle and dehumanized as personal identity is stripped of them. On the same note, the scene indicates that many headless individuals enter as the shuffling chains rattle underneath the lyrics of the song "tells Pharaoh, to let my people go." </w:t>
      </w:r>
      <w:r w:rsidR="007C2E53" w:rsidRPr="004277AE">
        <w:rPr>
          <w:rFonts w:ascii="Times New Roman" w:hAnsi="Times New Roman" w:cs="Times New Roman"/>
          <w:sz w:val="24"/>
          <w:szCs w:val="24"/>
        </w:rPr>
        <w:t xml:space="preserve">It is important to understand that historic slavery images demonstrated with that of the chain gang play a vital role in showing that the latter is an </w:t>
      </w:r>
      <w:r w:rsidR="007C2E53" w:rsidRPr="004277AE">
        <w:rPr>
          <w:rFonts w:ascii="Times New Roman" w:hAnsi="Times New Roman" w:cs="Times New Roman"/>
          <w:sz w:val="24"/>
          <w:szCs w:val="24"/>
        </w:rPr>
        <w:lastRenderedPageBreak/>
        <w:t xml:space="preserve">extension of the earlier regime. </w:t>
      </w:r>
      <w:r w:rsidR="00CD67F5" w:rsidRPr="004277AE">
        <w:rPr>
          <w:rFonts w:ascii="Times New Roman" w:hAnsi="Times New Roman" w:cs="Times New Roman"/>
          <w:sz w:val="24"/>
          <w:szCs w:val="24"/>
        </w:rPr>
        <w:t xml:space="preserve">In spite of the fact that the documentary at hand needs to hold such social commentary at a distance, the combination of imagery as well as sound in the aforementioned sequence connotes the utter injustice, racism, as well as brutality that shows current day incarceration. </w:t>
      </w:r>
      <w:r w:rsidR="00710C90" w:rsidRPr="004277AE">
        <w:rPr>
          <w:rFonts w:ascii="Times New Roman" w:hAnsi="Times New Roman" w:cs="Times New Roman"/>
          <w:sz w:val="24"/>
          <w:szCs w:val="24"/>
        </w:rPr>
        <w:t xml:space="preserve"> </w:t>
      </w:r>
    </w:p>
    <w:p w14:paraId="12216187" w14:textId="77777777" w:rsidR="00B24FDD"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It is important to note that the overriding</w:t>
      </w:r>
      <w:r w:rsidR="000F72C8">
        <w:rPr>
          <w:rFonts w:ascii="Times New Roman" w:hAnsi="Times New Roman" w:cs="Times New Roman"/>
          <w:sz w:val="24"/>
          <w:szCs w:val="24"/>
        </w:rPr>
        <w:t xml:space="preserve"> mode that prompts both the church and cartoon-watching scenes indicates the available truth of the prevailing living conditions that are experienced in the scenes. For example, the church scene indicates a sudden unanticipated dark turn into a prison where individuals hope lives; however, very difficult to spot sincerity. </w:t>
      </w:r>
      <w:r w:rsidR="004F3743" w:rsidRPr="004277AE">
        <w:rPr>
          <w:rFonts w:ascii="Times New Roman" w:hAnsi="Times New Roman" w:cs="Times New Roman"/>
          <w:sz w:val="24"/>
          <w:szCs w:val="24"/>
        </w:rPr>
        <w:t>Notably, it is</w:t>
      </w:r>
      <w:r w:rsidR="00843889">
        <w:rPr>
          <w:rFonts w:ascii="Times New Roman" w:hAnsi="Times New Roman" w:cs="Times New Roman"/>
          <w:sz w:val="24"/>
          <w:szCs w:val="24"/>
        </w:rPr>
        <w:t xml:space="preserve"> hard to suggest that the aforementioned scenes are</w:t>
      </w:r>
      <w:r w:rsidR="004F3743" w:rsidRPr="004277AE">
        <w:rPr>
          <w:rFonts w:ascii="Times New Roman" w:hAnsi="Times New Roman" w:cs="Times New Roman"/>
          <w:sz w:val="24"/>
          <w:szCs w:val="24"/>
        </w:rPr>
        <w:t xml:space="preserve"> as optimistic as </w:t>
      </w:r>
      <w:r w:rsidRPr="004277AE">
        <w:rPr>
          <w:rFonts w:ascii="Times New Roman" w:hAnsi="Times New Roman" w:cs="Times New Roman"/>
          <w:sz w:val="24"/>
          <w:szCs w:val="24"/>
        </w:rPr>
        <w:t>Sullivan is</w:t>
      </w:r>
      <w:r w:rsidR="004F3743" w:rsidRPr="004277AE">
        <w:rPr>
          <w:rFonts w:ascii="Times New Roman" w:hAnsi="Times New Roman" w:cs="Times New Roman"/>
          <w:sz w:val="24"/>
          <w:szCs w:val="24"/>
        </w:rPr>
        <w:t xml:space="preserve"> about the power of humour; nevertheless, it never lapses into irony as a way of getting rid of the sentimentality of the rich optimism source that is to be found in its tale.   </w:t>
      </w:r>
    </w:p>
    <w:p w14:paraId="30967AAC" w14:textId="5C222805" w:rsidR="00661D6B"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Overall, the presented classical Hollywood film prides on attaining not only stability but also ultimate closure by the conclusion. It is important to comprehend that </w:t>
      </w:r>
      <w:r w:rsidRPr="004277AE">
        <w:rPr>
          <w:rFonts w:ascii="Times New Roman" w:hAnsi="Times New Roman" w:cs="Times New Roman"/>
          <w:sz w:val="24"/>
          <w:szCs w:val="24"/>
        </w:rPr>
        <w:t>the fundamental theme of the film is identity.</w:t>
      </w:r>
      <w:r w:rsidR="00843889">
        <w:rPr>
          <w:rFonts w:ascii="Times New Roman" w:hAnsi="Times New Roman" w:cs="Times New Roman"/>
          <w:sz w:val="24"/>
          <w:szCs w:val="24"/>
        </w:rPr>
        <w:t xml:space="preserve"> Notably, the cartoon-watching</w:t>
      </w:r>
      <w:r w:rsidR="004215E1" w:rsidRPr="004277AE">
        <w:rPr>
          <w:rFonts w:ascii="Times New Roman" w:hAnsi="Times New Roman" w:cs="Times New Roman"/>
          <w:sz w:val="24"/>
          <w:szCs w:val="24"/>
        </w:rPr>
        <w:t xml:space="preserve"> uses entirety to depict the idealism of stability is continuity editing. In particular, the aforementioned form of</w:t>
      </w:r>
      <w:r w:rsidR="00843889">
        <w:rPr>
          <w:rFonts w:ascii="Times New Roman" w:hAnsi="Times New Roman" w:cs="Times New Roman"/>
          <w:sz w:val="24"/>
          <w:szCs w:val="24"/>
        </w:rPr>
        <w:t xml:space="preserve"> editing is present in</w:t>
      </w:r>
      <w:r w:rsidR="004215E1" w:rsidRPr="004277AE">
        <w:rPr>
          <w:rFonts w:ascii="Times New Roman" w:hAnsi="Times New Roman" w:cs="Times New Roman"/>
          <w:sz w:val="24"/>
          <w:szCs w:val="24"/>
        </w:rPr>
        <w:t xml:space="preserve"> each </w:t>
      </w:r>
      <w:r w:rsidR="00843889">
        <w:rPr>
          <w:rFonts w:ascii="Times New Roman" w:hAnsi="Times New Roman" w:cs="Times New Roman"/>
          <w:sz w:val="24"/>
          <w:szCs w:val="24"/>
        </w:rPr>
        <w:t xml:space="preserve">presented </w:t>
      </w:r>
      <w:r w:rsidR="004215E1" w:rsidRPr="004277AE">
        <w:rPr>
          <w:rFonts w:ascii="Times New Roman" w:hAnsi="Times New Roman" w:cs="Times New Roman"/>
          <w:sz w:val="24"/>
          <w:szCs w:val="24"/>
        </w:rPr>
        <w:t>scene</w:t>
      </w:r>
      <w:r w:rsidR="00843889">
        <w:rPr>
          <w:rFonts w:ascii="Times New Roman" w:hAnsi="Times New Roman" w:cs="Times New Roman"/>
          <w:sz w:val="24"/>
          <w:szCs w:val="24"/>
        </w:rPr>
        <w:t>s</w:t>
      </w:r>
      <w:r w:rsidR="004215E1" w:rsidRPr="004277AE">
        <w:rPr>
          <w:rFonts w:ascii="Times New Roman" w:hAnsi="Times New Roman" w:cs="Times New Roman"/>
          <w:sz w:val="24"/>
          <w:szCs w:val="24"/>
        </w:rPr>
        <w:t xml:space="preserve"> of the comedy ranging from characters walking via doors to shots of the different caravan rooms as it is speeding after the main character that generates spatial continuity.</w:t>
      </w:r>
      <w:r w:rsidR="00615AAB">
        <w:rPr>
          <w:rFonts w:ascii="Times New Roman" w:hAnsi="Times New Roman" w:cs="Times New Roman"/>
          <w:sz w:val="24"/>
          <w:szCs w:val="24"/>
        </w:rPr>
        <w:t xml:space="preserve"> On the same note, the film presents a church scene where </w:t>
      </w:r>
      <w:r w:rsidR="00615AAB" w:rsidRPr="004277AE">
        <w:rPr>
          <w:rFonts w:ascii="Times New Roman" w:hAnsi="Times New Roman" w:cs="Times New Roman"/>
          <w:sz w:val="24"/>
          <w:szCs w:val="24"/>
        </w:rPr>
        <w:t>a black preacher invites the convicts to watch one-reelers like short Disney cartoons at his church. In this case, the congregation sings "go down Moses" as priso</w:t>
      </w:r>
      <w:r w:rsidR="00615AAB">
        <w:rPr>
          <w:rFonts w:ascii="Times New Roman" w:hAnsi="Times New Roman" w:cs="Times New Roman"/>
          <w:sz w:val="24"/>
          <w:szCs w:val="24"/>
        </w:rPr>
        <w:t>ners are invited to the church.</w:t>
      </w:r>
      <w:r w:rsidR="004215E1" w:rsidRPr="004277AE">
        <w:rPr>
          <w:rFonts w:ascii="Times New Roman" w:hAnsi="Times New Roman" w:cs="Times New Roman"/>
          <w:sz w:val="24"/>
          <w:szCs w:val="24"/>
        </w:rPr>
        <w:t xml:space="preserve"> </w:t>
      </w:r>
      <w:r w:rsidR="00B61154" w:rsidRPr="004277AE">
        <w:rPr>
          <w:rFonts w:ascii="Times New Roman" w:hAnsi="Times New Roman" w:cs="Times New Roman"/>
          <w:sz w:val="24"/>
          <w:szCs w:val="24"/>
        </w:rPr>
        <w:t xml:space="preserve">In simple terms, Sullivan is presented as naïve as well as infinitely less cynical as well as caustic even extending to the kind of comedies the main character makes. </w:t>
      </w:r>
      <w:r w:rsidR="00154AFE">
        <w:rPr>
          <w:rFonts w:ascii="Times New Roman" w:hAnsi="Times New Roman" w:cs="Times New Roman"/>
          <w:sz w:val="24"/>
          <w:szCs w:val="24"/>
        </w:rPr>
        <w:t>Further</w:t>
      </w:r>
      <w:r w:rsidR="00245FB1">
        <w:rPr>
          <w:rFonts w:ascii="Times New Roman" w:hAnsi="Times New Roman" w:cs="Times New Roman"/>
          <w:sz w:val="24"/>
          <w:szCs w:val="24"/>
        </w:rPr>
        <w:t>more, the scene</w:t>
      </w:r>
      <w:r w:rsidR="00843889">
        <w:rPr>
          <w:rFonts w:ascii="Times New Roman" w:hAnsi="Times New Roman" w:cs="Times New Roman"/>
          <w:sz w:val="24"/>
          <w:szCs w:val="24"/>
        </w:rPr>
        <w:t xml:space="preserve"> presents different </w:t>
      </w:r>
      <w:r w:rsidR="00843889">
        <w:rPr>
          <w:rFonts w:ascii="Times New Roman" w:hAnsi="Times New Roman" w:cs="Times New Roman"/>
          <w:sz w:val="24"/>
          <w:szCs w:val="24"/>
        </w:rPr>
        <w:lastRenderedPageBreak/>
        <w:t xml:space="preserve">elements, such as </w:t>
      </w:r>
      <w:r w:rsidR="00843889" w:rsidRPr="004277AE">
        <w:rPr>
          <w:rFonts w:ascii="Times New Roman" w:hAnsi="Times New Roman" w:cs="Times New Roman"/>
          <w:sz w:val="24"/>
          <w:szCs w:val="24"/>
        </w:rPr>
        <w:t>narrator and point of view, foreshadowing, paradox, all</w:t>
      </w:r>
      <w:r w:rsidR="00843889">
        <w:rPr>
          <w:rFonts w:ascii="Times New Roman" w:hAnsi="Times New Roman" w:cs="Times New Roman"/>
          <w:sz w:val="24"/>
          <w:szCs w:val="24"/>
        </w:rPr>
        <w:t>usions, as well as parallelism, which show that the scenes and the entire film are complex.</w:t>
      </w:r>
    </w:p>
    <w:p w14:paraId="2B500790" w14:textId="77777777" w:rsidR="00A074AB" w:rsidRDefault="001C7685" w:rsidP="00A074A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F9A60F" w14:textId="247B5A9D" w:rsidR="00A074AB" w:rsidRDefault="001C7685" w:rsidP="00A074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FB6A998" w14:textId="7743AA27" w:rsidR="00A074AB" w:rsidRPr="004277AE" w:rsidRDefault="001C7685" w:rsidP="00A074AB">
      <w:pPr>
        <w:spacing w:line="480" w:lineRule="auto"/>
        <w:rPr>
          <w:rFonts w:ascii="Times New Roman" w:hAnsi="Times New Roman" w:cs="Times New Roman"/>
          <w:sz w:val="24"/>
          <w:szCs w:val="24"/>
        </w:rPr>
      </w:pPr>
      <w:r>
        <w:rPr>
          <w:rFonts w:ascii="Times New Roman" w:hAnsi="Times New Roman" w:cs="Times New Roman"/>
          <w:sz w:val="24"/>
          <w:szCs w:val="24"/>
        </w:rPr>
        <w:t xml:space="preserve">Sturges, P. (1942). </w:t>
      </w:r>
      <w:r w:rsidRPr="00A074AB">
        <w:rPr>
          <w:rFonts w:ascii="Times New Roman" w:hAnsi="Times New Roman" w:cs="Times New Roman"/>
          <w:sz w:val="24"/>
          <w:szCs w:val="24"/>
        </w:rPr>
        <w:t>Sullivan's Travels</w:t>
      </w:r>
    </w:p>
    <w:p w14:paraId="17ECF121" w14:textId="77777777" w:rsidR="00383960"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 </w:t>
      </w:r>
      <w:r w:rsidR="00132F93" w:rsidRPr="004277AE">
        <w:rPr>
          <w:rFonts w:ascii="Times New Roman" w:hAnsi="Times New Roman" w:cs="Times New Roman"/>
          <w:sz w:val="24"/>
          <w:szCs w:val="24"/>
        </w:rPr>
        <w:t xml:space="preserve"> </w:t>
      </w:r>
      <w:r w:rsidRPr="004277AE">
        <w:rPr>
          <w:rFonts w:ascii="Times New Roman" w:hAnsi="Times New Roman" w:cs="Times New Roman"/>
          <w:sz w:val="24"/>
          <w:szCs w:val="24"/>
        </w:rPr>
        <w:t xml:space="preserve">  </w:t>
      </w:r>
    </w:p>
    <w:sectPr w:rsidR="00383960" w:rsidRPr="004277AE" w:rsidSect="00B262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5DD2A" w14:textId="77777777" w:rsidR="001C7685" w:rsidRDefault="001C7685">
      <w:pPr>
        <w:spacing w:after="0" w:line="240" w:lineRule="auto"/>
      </w:pPr>
      <w:r>
        <w:separator/>
      </w:r>
    </w:p>
  </w:endnote>
  <w:endnote w:type="continuationSeparator" w:id="0">
    <w:p w14:paraId="69C5B36D" w14:textId="77777777" w:rsidR="001C7685" w:rsidRDefault="001C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77C7A" w14:textId="77777777" w:rsidR="001C7685" w:rsidRDefault="001C7685">
      <w:pPr>
        <w:spacing w:after="0" w:line="240" w:lineRule="auto"/>
      </w:pPr>
      <w:r>
        <w:separator/>
      </w:r>
    </w:p>
  </w:footnote>
  <w:footnote w:type="continuationSeparator" w:id="0">
    <w:p w14:paraId="0E42B4D9" w14:textId="77777777" w:rsidR="001C7685" w:rsidRDefault="001C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91793397"/>
      <w:docPartObj>
        <w:docPartGallery w:val="Page Numbers (Top of Page)"/>
        <w:docPartUnique/>
      </w:docPartObj>
    </w:sdtPr>
    <w:sdtEndPr>
      <w:rPr>
        <w:noProof/>
      </w:rPr>
    </w:sdtEndPr>
    <w:sdtContent>
      <w:p w14:paraId="2DBEBF03" w14:textId="41B4E9A6" w:rsidR="00B262E2" w:rsidRPr="00B262E2" w:rsidRDefault="001C7685">
        <w:pPr>
          <w:pStyle w:val="Header"/>
          <w:jc w:val="right"/>
          <w:rPr>
            <w:rFonts w:ascii="Times New Roman" w:hAnsi="Times New Roman" w:cs="Times New Roman"/>
          </w:rPr>
        </w:pP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Pr="00B262E2">
          <w:rPr>
            <w:rFonts w:ascii="Times New Roman" w:hAnsi="Times New Roman" w:cs="Times New Roman"/>
            <w:noProof/>
          </w:rPr>
          <w:t>2</w:t>
        </w:r>
        <w:r w:rsidRPr="00B262E2">
          <w:rPr>
            <w:rFonts w:ascii="Times New Roman" w:hAnsi="Times New Roman" w:cs="Times New Roman"/>
            <w:noProof/>
          </w:rPr>
          <w:fldChar w:fldCharType="end"/>
        </w:r>
      </w:p>
    </w:sdtContent>
  </w:sdt>
  <w:p w14:paraId="24F994C8" w14:textId="77777777" w:rsidR="00622BF3" w:rsidRDefault="0062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4381013"/>
      <w:docPartObj>
        <w:docPartGallery w:val="Page Numbers (Top of Page)"/>
        <w:docPartUnique/>
      </w:docPartObj>
    </w:sdtPr>
    <w:sdtEndPr>
      <w:rPr>
        <w:noProof/>
      </w:rPr>
    </w:sdtEndPr>
    <w:sdtContent>
      <w:p w14:paraId="522219FB" w14:textId="370B9FF8" w:rsidR="00B262E2" w:rsidRPr="00B262E2" w:rsidRDefault="001C7685">
        <w:pPr>
          <w:pStyle w:val="Header"/>
          <w:jc w:val="right"/>
          <w:rPr>
            <w:rFonts w:ascii="Times New Roman" w:hAnsi="Times New Roman" w:cs="Times New Roman"/>
          </w:rPr>
        </w:pPr>
        <w:r>
          <w:rPr>
            <w:rFonts w:ascii="Times New Roman" w:hAnsi="Times New Roman" w:cs="Times New Roman"/>
          </w:rPr>
          <w:t xml:space="preserve">Running head: </w:t>
        </w: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Pr="00B262E2">
          <w:rPr>
            <w:rFonts w:ascii="Times New Roman" w:hAnsi="Times New Roman" w:cs="Times New Roman"/>
            <w:noProof/>
          </w:rPr>
          <w:t>2</w:t>
        </w:r>
        <w:r w:rsidRPr="00B262E2">
          <w:rPr>
            <w:rFonts w:ascii="Times New Roman" w:hAnsi="Times New Roman" w:cs="Times New Roman"/>
            <w:noProof/>
          </w:rPr>
          <w:fldChar w:fldCharType="end"/>
        </w:r>
      </w:p>
    </w:sdtContent>
  </w:sdt>
  <w:p w14:paraId="11350FAD" w14:textId="77777777" w:rsidR="00B262E2" w:rsidRDefault="00B262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35B"/>
    <w:rsid w:val="00026750"/>
    <w:rsid w:val="000625BD"/>
    <w:rsid w:val="00085EA0"/>
    <w:rsid w:val="000E61DA"/>
    <w:rsid w:val="000E7635"/>
    <w:rsid w:val="000F2DA2"/>
    <w:rsid w:val="000F72C8"/>
    <w:rsid w:val="00132F93"/>
    <w:rsid w:val="00137A93"/>
    <w:rsid w:val="00154AFE"/>
    <w:rsid w:val="00154D39"/>
    <w:rsid w:val="0015549C"/>
    <w:rsid w:val="001B7213"/>
    <w:rsid w:val="001C3604"/>
    <w:rsid w:val="001C7685"/>
    <w:rsid w:val="001C7CBF"/>
    <w:rsid w:val="001E121C"/>
    <w:rsid w:val="001E6AD6"/>
    <w:rsid w:val="001F3B39"/>
    <w:rsid w:val="00212944"/>
    <w:rsid w:val="00234C11"/>
    <w:rsid w:val="00241442"/>
    <w:rsid w:val="00243E4D"/>
    <w:rsid w:val="00245FB1"/>
    <w:rsid w:val="002504B2"/>
    <w:rsid w:val="002536A7"/>
    <w:rsid w:val="00260622"/>
    <w:rsid w:val="00274C76"/>
    <w:rsid w:val="002B582C"/>
    <w:rsid w:val="002D2E8E"/>
    <w:rsid w:val="002D6070"/>
    <w:rsid w:val="002E21EC"/>
    <w:rsid w:val="002F454D"/>
    <w:rsid w:val="002F7A94"/>
    <w:rsid w:val="00333E1A"/>
    <w:rsid w:val="003420EE"/>
    <w:rsid w:val="00356162"/>
    <w:rsid w:val="003800AF"/>
    <w:rsid w:val="00383960"/>
    <w:rsid w:val="0039188A"/>
    <w:rsid w:val="003C322A"/>
    <w:rsid w:val="003F6A6F"/>
    <w:rsid w:val="004215E1"/>
    <w:rsid w:val="004277AE"/>
    <w:rsid w:val="00434010"/>
    <w:rsid w:val="00444EB8"/>
    <w:rsid w:val="004935FB"/>
    <w:rsid w:val="00497225"/>
    <w:rsid w:val="004B3071"/>
    <w:rsid w:val="004D3177"/>
    <w:rsid w:val="004D3613"/>
    <w:rsid w:val="004F3743"/>
    <w:rsid w:val="004F5191"/>
    <w:rsid w:val="00501966"/>
    <w:rsid w:val="005126DF"/>
    <w:rsid w:val="005127A3"/>
    <w:rsid w:val="00521134"/>
    <w:rsid w:val="005330F7"/>
    <w:rsid w:val="00541CCB"/>
    <w:rsid w:val="00543041"/>
    <w:rsid w:val="005538CE"/>
    <w:rsid w:val="00562F4D"/>
    <w:rsid w:val="00563DBB"/>
    <w:rsid w:val="00585B66"/>
    <w:rsid w:val="0058780D"/>
    <w:rsid w:val="00592794"/>
    <w:rsid w:val="005959A3"/>
    <w:rsid w:val="005B2E54"/>
    <w:rsid w:val="005E415B"/>
    <w:rsid w:val="005E7D8C"/>
    <w:rsid w:val="00615674"/>
    <w:rsid w:val="00615AAB"/>
    <w:rsid w:val="00622BF3"/>
    <w:rsid w:val="00631B4D"/>
    <w:rsid w:val="00634127"/>
    <w:rsid w:val="00634637"/>
    <w:rsid w:val="00661D6B"/>
    <w:rsid w:val="0068472D"/>
    <w:rsid w:val="006A6888"/>
    <w:rsid w:val="006C1694"/>
    <w:rsid w:val="006E1171"/>
    <w:rsid w:val="006F11D7"/>
    <w:rsid w:val="006F607A"/>
    <w:rsid w:val="00710C90"/>
    <w:rsid w:val="00715757"/>
    <w:rsid w:val="007C2E53"/>
    <w:rsid w:val="007D33BF"/>
    <w:rsid w:val="007D79BC"/>
    <w:rsid w:val="007E078F"/>
    <w:rsid w:val="007E1C57"/>
    <w:rsid w:val="007E5A1E"/>
    <w:rsid w:val="00830763"/>
    <w:rsid w:val="008435E6"/>
    <w:rsid w:val="00843889"/>
    <w:rsid w:val="00865749"/>
    <w:rsid w:val="008A0780"/>
    <w:rsid w:val="008B481F"/>
    <w:rsid w:val="008C03A1"/>
    <w:rsid w:val="00902AD6"/>
    <w:rsid w:val="00922770"/>
    <w:rsid w:val="00954071"/>
    <w:rsid w:val="009816EB"/>
    <w:rsid w:val="00984C0F"/>
    <w:rsid w:val="009D3541"/>
    <w:rsid w:val="00A01E95"/>
    <w:rsid w:val="00A06019"/>
    <w:rsid w:val="00A074AB"/>
    <w:rsid w:val="00A32406"/>
    <w:rsid w:val="00A352C8"/>
    <w:rsid w:val="00A462B8"/>
    <w:rsid w:val="00A61FDA"/>
    <w:rsid w:val="00A82686"/>
    <w:rsid w:val="00AC4451"/>
    <w:rsid w:val="00AD0836"/>
    <w:rsid w:val="00AE4858"/>
    <w:rsid w:val="00B24FDD"/>
    <w:rsid w:val="00B262E2"/>
    <w:rsid w:val="00B56864"/>
    <w:rsid w:val="00B61154"/>
    <w:rsid w:val="00B83479"/>
    <w:rsid w:val="00B85A43"/>
    <w:rsid w:val="00BA5DB8"/>
    <w:rsid w:val="00BB0850"/>
    <w:rsid w:val="00BC1B69"/>
    <w:rsid w:val="00BC1B8E"/>
    <w:rsid w:val="00BD5AD1"/>
    <w:rsid w:val="00BD675B"/>
    <w:rsid w:val="00BE4A39"/>
    <w:rsid w:val="00C318EE"/>
    <w:rsid w:val="00C824C1"/>
    <w:rsid w:val="00CA212E"/>
    <w:rsid w:val="00CA6013"/>
    <w:rsid w:val="00CB0224"/>
    <w:rsid w:val="00CB0B77"/>
    <w:rsid w:val="00CD67F5"/>
    <w:rsid w:val="00D12D86"/>
    <w:rsid w:val="00D1625B"/>
    <w:rsid w:val="00D741BC"/>
    <w:rsid w:val="00DC135B"/>
    <w:rsid w:val="00DC16B5"/>
    <w:rsid w:val="00DD1288"/>
    <w:rsid w:val="00DD3263"/>
    <w:rsid w:val="00E162A7"/>
    <w:rsid w:val="00E16AD9"/>
    <w:rsid w:val="00E44C7A"/>
    <w:rsid w:val="00E61878"/>
    <w:rsid w:val="00E81528"/>
    <w:rsid w:val="00E9212B"/>
    <w:rsid w:val="00EC4034"/>
    <w:rsid w:val="00EC685A"/>
    <w:rsid w:val="00ED67CB"/>
    <w:rsid w:val="00ED76FB"/>
    <w:rsid w:val="00F91F31"/>
    <w:rsid w:val="00FA1C8A"/>
    <w:rsid w:val="00FC2FC3"/>
    <w:rsid w:val="00FD2F70"/>
    <w:rsid w:val="00FE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5C177-B6D0-42CC-91AE-3AF2FDEA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BF3"/>
  </w:style>
  <w:style w:type="paragraph" w:styleId="Footer">
    <w:name w:val="footer"/>
    <w:basedOn w:val="Normal"/>
    <w:link w:val="FooterChar"/>
    <w:uiPriority w:val="99"/>
    <w:unhideWhenUsed/>
    <w:rsid w:val="0062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BF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3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6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6</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179</cp:revision>
  <dcterms:created xsi:type="dcterms:W3CDTF">2018-09-16T11:15:00Z</dcterms:created>
  <dcterms:modified xsi:type="dcterms:W3CDTF">2018-09-16T19:22:00Z</dcterms:modified>
</cp:coreProperties>
</file>