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171D0C" w:rsidP="001C0A44" w14:paraId="6DD47B61" w14:textId="77777777">
      <w:pPr>
        <w:spacing w:after="0" w:line="480" w:lineRule="auto"/>
        <w:jc w:val="center"/>
        <w:rPr>
          <w:rFonts w:ascii="Times New Roman" w:hAnsi="Times New Roman" w:cs="Times New Roman"/>
          <w:sz w:val="24"/>
          <w:szCs w:val="24"/>
        </w:rPr>
      </w:pPr>
    </w:p>
    <w:p w:rsidR="00171D0C" w:rsidP="001C0A44" w14:paraId="65D6A9BC" w14:textId="77777777">
      <w:pPr>
        <w:spacing w:after="0" w:line="480" w:lineRule="auto"/>
        <w:jc w:val="center"/>
        <w:rPr>
          <w:rFonts w:ascii="Times New Roman" w:hAnsi="Times New Roman" w:cs="Times New Roman"/>
          <w:sz w:val="24"/>
          <w:szCs w:val="24"/>
        </w:rPr>
      </w:pPr>
    </w:p>
    <w:p w:rsidR="00171D0C" w:rsidP="001C0A44" w14:paraId="1B34E0F6" w14:textId="77777777">
      <w:pPr>
        <w:spacing w:after="0" w:line="480" w:lineRule="auto"/>
        <w:jc w:val="center"/>
        <w:rPr>
          <w:rFonts w:ascii="Times New Roman" w:hAnsi="Times New Roman" w:cs="Times New Roman"/>
          <w:sz w:val="24"/>
          <w:szCs w:val="24"/>
        </w:rPr>
      </w:pPr>
    </w:p>
    <w:p w:rsidR="00171D0C" w:rsidP="001C0A44" w14:paraId="5FE503F2" w14:textId="77777777">
      <w:pPr>
        <w:spacing w:after="0" w:line="480" w:lineRule="auto"/>
        <w:jc w:val="center"/>
        <w:rPr>
          <w:rFonts w:ascii="Times New Roman" w:hAnsi="Times New Roman" w:cs="Times New Roman"/>
          <w:sz w:val="24"/>
          <w:szCs w:val="24"/>
        </w:rPr>
      </w:pPr>
    </w:p>
    <w:p w:rsidR="00171D0C" w:rsidP="001C0A44" w14:paraId="649CFC05" w14:textId="77777777">
      <w:pPr>
        <w:spacing w:after="0" w:line="480" w:lineRule="auto"/>
        <w:jc w:val="center"/>
        <w:rPr>
          <w:rFonts w:ascii="Times New Roman" w:hAnsi="Times New Roman" w:cs="Times New Roman"/>
          <w:sz w:val="24"/>
          <w:szCs w:val="24"/>
        </w:rPr>
      </w:pPr>
    </w:p>
    <w:p w:rsidR="00171D0C" w:rsidP="001C0A44" w14:paraId="60B24651" w14:textId="77777777">
      <w:pPr>
        <w:spacing w:after="0" w:line="480" w:lineRule="auto"/>
        <w:jc w:val="center"/>
        <w:rPr>
          <w:rFonts w:ascii="Times New Roman" w:hAnsi="Times New Roman" w:cs="Times New Roman"/>
          <w:sz w:val="24"/>
          <w:szCs w:val="24"/>
        </w:rPr>
      </w:pPr>
    </w:p>
    <w:p w:rsidR="00171D0C" w:rsidP="001C0A44" w14:paraId="6FEC3881" w14:textId="77777777">
      <w:pPr>
        <w:spacing w:after="0" w:line="480" w:lineRule="auto"/>
        <w:jc w:val="center"/>
        <w:rPr>
          <w:rFonts w:ascii="Times New Roman" w:hAnsi="Times New Roman" w:cs="Times New Roman"/>
          <w:sz w:val="24"/>
          <w:szCs w:val="24"/>
        </w:rPr>
      </w:pPr>
    </w:p>
    <w:p w:rsidR="00171D0C" w:rsidP="001C0A44" w14:paraId="507B7414" w14:textId="77777777">
      <w:pPr>
        <w:spacing w:after="0" w:line="480" w:lineRule="auto"/>
        <w:jc w:val="center"/>
        <w:rPr>
          <w:rFonts w:ascii="Times New Roman" w:hAnsi="Times New Roman" w:cs="Times New Roman"/>
          <w:sz w:val="24"/>
          <w:szCs w:val="24"/>
        </w:rPr>
      </w:pPr>
    </w:p>
    <w:p w:rsidR="00C636EB" w:rsidRPr="001C0A44" w:rsidP="001C0A44" w14:paraId="1CE0CC57" w14:textId="1AD081C1">
      <w:pPr>
        <w:spacing w:after="0" w:line="480" w:lineRule="auto"/>
        <w:jc w:val="center"/>
        <w:rPr>
          <w:rFonts w:ascii="Times New Roman" w:hAnsi="Times New Roman" w:cs="Times New Roman"/>
          <w:sz w:val="24"/>
          <w:szCs w:val="24"/>
        </w:rPr>
      </w:pPr>
      <w:r w:rsidRPr="001C0A44">
        <w:rPr>
          <w:rFonts w:ascii="Times New Roman" w:hAnsi="Times New Roman" w:cs="Times New Roman"/>
          <w:sz w:val="24"/>
          <w:szCs w:val="24"/>
        </w:rPr>
        <w:t>Summaries</w:t>
      </w:r>
      <w:r w:rsidR="00171D0C">
        <w:rPr>
          <w:rFonts w:ascii="Times New Roman" w:hAnsi="Times New Roman" w:cs="Times New Roman"/>
          <w:sz w:val="24"/>
          <w:szCs w:val="24"/>
        </w:rPr>
        <w:t xml:space="preserve"> of Qualitative and Quantitative Studies</w:t>
      </w:r>
    </w:p>
    <w:p w:rsidR="00436205" w:rsidRPr="001C0A44" w:rsidP="001C0A44" w14:paraId="770BF7A6" w14:textId="5C1B35F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1C0A44">
        <w:rPr>
          <w:rFonts w:ascii="Times New Roman" w:hAnsi="Times New Roman" w:cs="Times New Roman"/>
          <w:sz w:val="24"/>
          <w:szCs w:val="24"/>
        </w:rPr>
        <w:t>Name</w:t>
      </w:r>
    </w:p>
    <w:p w:rsidR="001C0A44" w:rsidRPr="001C0A44" w:rsidP="00171D0C" w14:paraId="0195E98E" w14:textId="2FBC76E1">
      <w:pPr>
        <w:spacing w:after="0" w:line="480" w:lineRule="auto"/>
        <w:jc w:val="center"/>
        <w:rPr>
          <w:rFonts w:ascii="Times New Roman" w:hAnsi="Times New Roman" w:cs="Times New Roman"/>
          <w:sz w:val="24"/>
          <w:szCs w:val="24"/>
        </w:rPr>
      </w:pPr>
      <w:r w:rsidRPr="001C0A44">
        <w:rPr>
          <w:rFonts w:ascii="Times New Roman" w:hAnsi="Times New Roman" w:cs="Times New Roman"/>
          <w:sz w:val="24"/>
          <w:szCs w:val="24"/>
        </w:rPr>
        <w:t>Institutional Affiliation</w:t>
      </w:r>
      <w:r w:rsidR="00171D0C">
        <w:rPr>
          <w:rFonts w:ascii="Times New Roman" w:hAnsi="Times New Roman" w:cs="Times New Roman"/>
          <w:sz w:val="24"/>
          <w:szCs w:val="24"/>
        </w:rPr>
        <w:t>s</w:t>
      </w:r>
    </w:p>
    <w:p w:rsidR="00171D0C" w:rsidP="001C0A44" w14:paraId="3CF0A8D6"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436205" w:rsidP="001C0A44" w14:paraId="6F2DA4C8" w14:textId="08158735">
      <w:pPr>
        <w:spacing w:after="0" w:line="480" w:lineRule="auto"/>
        <w:jc w:val="center"/>
        <w:rPr>
          <w:rFonts w:ascii="Times New Roman" w:hAnsi="Times New Roman" w:cs="Times New Roman"/>
          <w:sz w:val="24"/>
          <w:szCs w:val="24"/>
        </w:rPr>
      </w:pPr>
      <w:r w:rsidRPr="00171D0C">
        <w:rPr>
          <w:rFonts w:ascii="Times New Roman" w:hAnsi="Times New Roman" w:cs="Times New Roman"/>
          <w:sz w:val="24"/>
          <w:szCs w:val="24"/>
        </w:rPr>
        <w:t>Summaries of Qualitative and Quantitative Studies</w:t>
      </w:r>
    </w:p>
    <w:p w:rsidR="00171D0C" w:rsidRPr="00171D0C" w:rsidP="00171D0C" w14:paraId="70432B02" w14:textId="330F8855">
      <w:pPr>
        <w:pStyle w:val="ListParagraph"/>
        <w:numPr>
          <w:ilvl w:val="0"/>
          <w:numId w:val="1"/>
        </w:numPr>
        <w:spacing w:after="0" w:line="480" w:lineRule="auto"/>
        <w:rPr>
          <w:rFonts w:ascii="Times New Roman" w:hAnsi="Times New Roman" w:cs="Times New Roman"/>
          <w:b/>
          <w:sz w:val="24"/>
          <w:szCs w:val="24"/>
        </w:rPr>
      </w:pPr>
      <w:r w:rsidRPr="00171D0C">
        <w:rPr>
          <w:rFonts w:ascii="Times New Roman" w:hAnsi="Times New Roman" w:cs="Times New Roman"/>
          <w:b/>
          <w:sz w:val="24"/>
          <w:szCs w:val="24"/>
        </w:rPr>
        <w:t>Summary of a Qualitative Study</w:t>
      </w:r>
    </w:p>
    <w:p w:rsidR="001B7F1F" w:rsidP="002F7558" w14:paraId="45176F57" w14:textId="70D0249F">
      <w:pPr>
        <w:spacing w:line="480" w:lineRule="auto"/>
        <w:ind w:firstLine="720"/>
        <w:rPr>
          <w:rFonts w:ascii="Times New Roman" w:hAnsi="Times New Roman" w:cs="Times New Roman"/>
          <w:sz w:val="24"/>
          <w:szCs w:val="24"/>
        </w:rPr>
      </w:pPr>
      <w:r w:rsidRPr="001C0A44">
        <w:rPr>
          <w:rFonts w:ascii="Times New Roman" w:hAnsi="Times New Roman" w:cs="Times New Roman"/>
          <w:sz w:val="24"/>
          <w:szCs w:val="24"/>
        </w:rPr>
        <w:t>The study conducted by Schalkwijk et al. (2015)</w:t>
      </w:r>
      <w:r w:rsidRPr="001C0A44" w:rsidR="00837A1D">
        <w:rPr>
          <w:rFonts w:ascii="Times New Roman" w:hAnsi="Times New Roman" w:cs="Times New Roman"/>
          <w:sz w:val="24"/>
          <w:szCs w:val="24"/>
        </w:rPr>
        <w:t xml:space="preserve"> is</w:t>
      </w:r>
      <w:r w:rsidRPr="001C0A44">
        <w:rPr>
          <w:rFonts w:ascii="Times New Roman" w:hAnsi="Times New Roman" w:cs="Times New Roman"/>
          <w:sz w:val="24"/>
          <w:szCs w:val="24"/>
        </w:rPr>
        <w:t xml:space="preserve"> </w:t>
      </w:r>
      <w:r w:rsidRPr="001C0A44" w:rsidR="005747E6">
        <w:rPr>
          <w:rFonts w:ascii="Times New Roman" w:hAnsi="Times New Roman" w:cs="Times New Roman"/>
          <w:sz w:val="24"/>
          <w:szCs w:val="24"/>
        </w:rPr>
        <w:t>a</w:t>
      </w:r>
      <w:r w:rsidRPr="001C0A44">
        <w:rPr>
          <w:rFonts w:ascii="Times New Roman" w:hAnsi="Times New Roman" w:cs="Times New Roman"/>
          <w:sz w:val="24"/>
          <w:szCs w:val="24"/>
        </w:rPr>
        <w:t xml:space="preserve"> qualitative research study because of various reasons. </w:t>
      </w:r>
      <w:r w:rsidRPr="001C0A44" w:rsidR="00FF53E4">
        <w:rPr>
          <w:rFonts w:ascii="Times New Roman" w:hAnsi="Times New Roman" w:cs="Times New Roman"/>
          <w:sz w:val="24"/>
          <w:szCs w:val="24"/>
        </w:rPr>
        <w:t xml:space="preserve">In particular, the article addresses the perspective of obese children as well as their parents on lifestyle behavior change. </w:t>
      </w:r>
      <w:r w:rsidRPr="001C0A44" w:rsidR="00836940">
        <w:rPr>
          <w:rFonts w:ascii="Times New Roman" w:hAnsi="Times New Roman" w:cs="Times New Roman"/>
          <w:sz w:val="24"/>
          <w:szCs w:val="24"/>
        </w:rPr>
        <w:t xml:space="preserve">In this case, the authors carried out a qualitative study utilizing semi-structured interviews. The main aim of this study was to determine the expectations of obese children as well as their parents in relation to lifestyle intervention and also to identify the needs of obese children and their parents in the context of a lifestyle intervention. </w:t>
      </w:r>
      <w:r w:rsidRPr="001C0A44" w:rsidR="006E617D">
        <w:rPr>
          <w:rFonts w:ascii="Times New Roman" w:hAnsi="Times New Roman" w:cs="Times New Roman"/>
          <w:sz w:val="24"/>
          <w:szCs w:val="24"/>
        </w:rPr>
        <w:t xml:space="preserve">Furthermore, </w:t>
      </w:r>
      <w:r w:rsidRPr="001C0A44" w:rsidR="005E0AE9">
        <w:rPr>
          <w:rFonts w:ascii="Times New Roman" w:hAnsi="Times New Roman" w:cs="Times New Roman"/>
          <w:sz w:val="24"/>
          <w:szCs w:val="24"/>
        </w:rPr>
        <w:t xml:space="preserve">the scholars conducted comprehensive research to determine the prevailing barriers to making lifestyle changes that both children and parents face within their social context. </w:t>
      </w:r>
      <w:r w:rsidRPr="001C0A44" w:rsidR="00241F0D">
        <w:rPr>
          <w:rFonts w:ascii="Times New Roman" w:hAnsi="Times New Roman" w:cs="Times New Roman"/>
          <w:sz w:val="24"/>
          <w:szCs w:val="24"/>
        </w:rPr>
        <w:t>The sample in this study was overweight and obese children and parents. Notably, 18 children with a mean age of 10 years and 24 parents were interviewed</w:t>
      </w:r>
      <w:r w:rsidRPr="001C0A44" w:rsidR="00676416">
        <w:rPr>
          <w:rFonts w:ascii="Times New Roman" w:hAnsi="Times New Roman" w:cs="Times New Roman"/>
          <w:sz w:val="24"/>
          <w:szCs w:val="24"/>
        </w:rPr>
        <w:t xml:space="preserve"> (Schalkwijk et al., 2015)</w:t>
      </w:r>
      <w:r w:rsidRPr="001C0A44" w:rsidR="00241F0D">
        <w:rPr>
          <w:rFonts w:ascii="Times New Roman" w:hAnsi="Times New Roman" w:cs="Times New Roman"/>
          <w:sz w:val="24"/>
          <w:szCs w:val="24"/>
        </w:rPr>
        <w:t>. In this case, the respondents were expected to lose weight by being physically active or by eating healthy.</w:t>
      </w:r>
      <w:r w:rsidRPr="001C0A44" w:rsidR="00B310D0">
        <w:rPr>
          <w:rFonts w:ascii="Times New Roman" w:hAnsi="Times New Roman" w:cs="Times New Roman"/>
          <w:sz w:val="24"/>
          <w:szCs w:val="24"/>
        </w:rPr>
        <w:t xml:space="preserve"> The parents struggled with adopting as well as following new rules and the absence of family members support.</w:t>
      </w:r>
      <w:r w:rsidRPr="001C0A44" w:rsidR="005747E6">
        <w:rPr>
          <w:rFonts w:ascii="Times New Roman" w:hAnsi="Times New Roman" w:cs="Times New Roman"/>
          <w:sz w:val="24"/>
          <w:szCs w:val="24"/>
        </w:rPr>
        <w:t xml:space="preserve"> </w:t>
      </w:r>
      <w:r w:rsidRPr="001C0A44" w:rsidR="00A35B21">
        <w:rPr>
          <w:rFonts w:ascii="Times New Roman" w:hAnsi="Times New Roman" w:cs="Times New Roman"/>
          <w:sz w:val="24"/>
          <w:szCs w:val="24"/>
        </w:rPr>
        <w:t xml:space="preserve">Conversely, children struggled with inconsistent parenting as well as a lack of support from their parents. </w:t>
      </w:r>
      <w:r w:rsidRPr="001C0A44" w:rsidR="00812061">
        <w:rPr>
          <w:rFonts w:ascii="Times New Roman" w:hAnsi="Times New Roman" w:cs="Times New Roman"/>
          <w:sz w:val="24"/>
          <w:szCs w:val="24"/>
        </w:rPr>
        <w:t xml:space="preserve">The setting of the study was in the youth health care facility. </w:t>
      </w:r>
      <w:r w:rsidRPr="001C0A44" w:rsidR="00255B36">
        <w:rPr>
          <w:rFonts w:ascii="Times New Roman" w:hAnsi="Times New Roman" w:cs="Times New Roman"/>
          <w:sz w:val="24"/>
          <w:szCs w:val="24"/>
        </w:rPr>
        <w:t>Lastly, the authors found out that parents and overweight, as well as obese children, expect to lose weight by being physically active or by eating healthily.
</w:t>
      </w:r>
    </w:p>
    <w:p w:rsidR="00171D0C" w:rsidRPr="00171D0C" w:rsidP="00171D0C" w14:paraId="7C19E590" w14:textId="19D882DD">
      <w:pPr>
        <w:pStyle w:val="ListParagraph"/>
        <w:numPr>
          <w:ilvl w:val="0"/>
          <w:numId w:val="1"/>
        </w:numPr>
        <w:spacing w:after="0" w:line="480" w:lineRule="auto"/>
        <w:rPr>
          <w:rFonts w:ascii="Times New Roman" w:hAnsi="Times New Roman" w:cs="Times New Roman"/>
          <w:b/>
          <w:sz w:val="24"/>
          <w:szCs w:val="24"/>
        </w:rPr>
      </w:pPr>
      <w:r w:rsidRPr="00171D0C">
        <w:rPr>
          <w:rFonts w:ascii="Times New Roman" w:hAnsi="Times New Roman" w:cs="Times New Roman"/>
          <w:b/>
          <w:sz w:val="24"/>
          <w:szCs w:val="24"/>
        </w:rPr>
        <w:t>Summary of a Quantitative Study</w:t>
      </w:r>
    </w:p>
    <w:p w:rsidR="009452A0" w:rsidRPr="001C0A44" w:rsidP="00171D0C" w14:paraId="3FE938F2" w14:textId="055817E5">
      <w:pPr>
        <w:spacing w:after="0" w:line="480" w:lineRule="auto"/>
        <w:ind w:firstLine="720"/>
        <w:rPr>
          <w:rFonts w:ascii="Times New Roman" w:hAnsi="Times New Roman" w:cs="Times New Roman"/>
          <w:sz w:val="24"/>
          <w:szCs w:val="24"/>
        </w:rPr>
      </w:pPr>
      <w:r w:rsidRPr="001C0A44">
        <w:rPr>
          <w:rFonts w:ascii="Times New Roman" w:hAnsi="Times New Roman" w:cs="Times New Roman"/>
          <w:sz w:val="24"/>
          <w:szCs w:val="24"/>
        </w:rPr>
        <w:t xml:space="preserve">The study conducted by </w:t>
      </w:r>
      <w:r w:rsidRPr="001C0A44" w:rsidR="002400A5">
        <w:rPr>
          <w:rFonts w:ascii="Times New Roman" w:hAnsi="Times New Roman" w:cs="Times New Roman"/>
          <w:sz w:val="24"/>
          <w:szCs w:val="24"/>
        </w:rPr>
        <w:t>Wardle et al. (2008) is a quantitative research study.</w:t>
      </w:r>
      <w:r w:rsidRPr="001C0A44" w:rsidR="00592D7D">
        <w:rPr>
          <w:rFonts w:ascii="Times New Roman" w:hAnsi="Times New Roman" w:cs="Times New Roman"/>
          <w:sz w:val="24"/>
          <w:szCs w:val="24"/>
        </w:rPr>
        <w:t xml:space="preserve"> Specifically, </w:t>
      </w:r>
      <w:r w:rsidR="002F7558">
        <w:rPr>
          <w:rFonts w:ascii="Times New Roman" w:hAnsi="Times New Roman" w:cs="Times New Roman"/>
          <w:sz w:val="24"/>
          <w:szCs w:val="24"/>
        </w:rPr>
        <w:t>this article</w:t>
      </w:r>
      <w:r w:rsidRPr="001C0A44" w:rsidR="00592D7D">
        <w:rPr>
          <w:rFonts w:ascii="Times New Roman" w:hAnsi="Times New Roman" w:cs="Times New Roman"/>
          <w:sz w:val="24"/>
          <w:szCs w:val="24"/>
        </w:rPr>
        <w:t xml:space="preserve"> studie</w:t>
      </w:r>
      <w:r w:rsidR="002F7558">
        <w:rPr>
          <w:rFonts w:ascii="Times New Roman" w:hAnsi="Times New Roman" w:cs="Times New Roman"/>
          <w:sz w:val="24"/>
          <w:szCs w:val="24"/>
        </w:rPr>
        <w:t>d</w:t>
      </w:r>
      <w:bookmarkStart w:id="0" w:name="_GoBack"/>
      <w:bookmarkEnd w:id="0"/>
      <w:r w:rsidRPr="001C0A44" w:rsidR="00592D7D">
        <w:rPr>
          <w:rFonts w:ascii="Times New Roman" w:hAnsi="Times New Roman" w:cs="Times New Roman"/>
          <w:sz w:val="24"/>
          <w:szCs w:val="24"/>
        </w:rPr>
        <w:t xml:space="preserve"> the evidence for a strong genetic influence on childhood adiposity despite the force of the obesogenic surroundings. </w:t>
      </w:r>
      <w:r w:rsidRPr="001C0A44" w:rsidR="001E6E44">
        <w:rPr>
          <w:rFonts w:ascii="Times New Roman" w:hAnsi="Times New Roman" w:cs="Times New Roman"/>
          <w:sz w:val="24"/>
          <w:szCs w:val="24"/>
        </w:rPr>
        <w:t xml:space="preserve">The fundamental hypothesis of the study is to quantify both genetic as well as environmental influences on body mass index and central adiposity in children growing up during a pediatric obesity rise. The research comprised of the sampling </w:t>
      </w:r>
      <w:r w:rsidRPr="001C0A44" w:rsidR="001E6E44">
        <w:rPr>
          <w:rFonts w:ascii="Times New Roman" w:hAnsi="Times New Roman" w:cs="Times New Roman"/>
          <w:sz w:val="24"/>
          <w:szCs w:val="24"/>
        </w:rPr>
        <w:t xml:space="preserve">frame, which was the twin’s early development study. In particular, this is a population-based cohort of twins born in the United Kingdom in 1994, 1995, and 1996. </w:t>
      </w:r>
      <w:r w:rsidRPr="001C0A44" w:rsidR="001F3CA7">
        <w:rPr>
          <w:rFonts w:ascii="Times New Roman" w:hAnsi="Times New Roman" w:cs="Times New Roman"/>
          <w:sz w:val="24"/>
          <w:szCs w:val="24"/>
        </w:rPr>
        <w:t xml:space="preserve">It is important to note that the aforementioned sample is a representative of population demographics. </w:t>
      </w:r>
      <w:r w:rsidRPr="001C0A44" w:rsidR="0083394F">
        <w:rPr>
          <w:rFonts w:ascii="Times New Roman" w:hAnsi="Times New Roman" w:cs="Times New Roman"/>
          <w:sz w:val="24"/>
          <w:szCs w:val="24"/>
        </w:rPr>
        <w:t>The authors conducted a twin analysis of BMI as well as waist circumference in a UK sample of 5092 twin pairs aged between 8 to 11 years</w:t>
      </w:r>
      <w:r w:rsidRPr="001C0A44" w:rsidR="00546903">
        <w:rPr>
          <w:rFonts w:ascii="Times New Roman" w:hAnsi="Times New Roman" w:cs="Times New Roman"/>
          <w:sz w:val="24"/>
          <w:szCs w:val="24"/>
        </w:rPr>
        <w:t xml:space="preserve"> (Wardle et al., 2008)</w:t>
      </w:r>
      <w:r w:rsidRPr="001C0A44" w:rsidR="0083394F">
        <w:rPr>
          <w:rFonts w:ascii="Times New Roman" w:hAnsi="Times New Roman" w:cs="Times New Roman"/>
          <w:sz w:val="24"/>
          <w:szCs w:val="24"/>
        </w:rPr>
        <w:t xml:space="preserve">. </w:t>
      </w:r>
      <w:r w:rsidRPr="001C0A44" w:rsidR="00A36B5B">
        <w:rPr>
          <w:rFonts w:ascii="Times New Roman" w:hAnsi="Times New Roman" w:cs="Times New Roman"/>
          <w:sz w:val="24"/>
          <w:szCs w:val="24"/>
        </w:rPr>
        <w:t xml:space="preserve">The scholars found that adiposity in preadolescent children born since the onset of the obesity epidemic is heritable. </w:t>
      </w:r>
      <w:r w:rsidRPr="001C0A44" w:rsidR="002D47C0">
        <w:rPr>
          <w:rFonts w:ascii="Times New Roman" w:hAnsi="Times New Roman" w:cs="Times New Roman"/>
          <w:sz w:val="24"/>
          <w:szCs w:val="24"/>
        </w:rPr>
        <w:t xml:space="preserve">Additionally, it was evident that the heritability of BMI in the presented sample was at a higher end of results attained with considerable adult samples. </w:t>
      </w:r>
      <w:r w:rsidRPr="001C0A44" w:rsidR="003B7137">
        <w:rPr>
          <w:rFonts w:ascii="Times New Roman" w:hAnsi="Times New Roman" w:cs="Times New Roman"/>
          <w:sz w:val="24"/>
          <w:szCs w:val="24"/>
        </w:rPr>
        <w:t>It was found that the heritability of MBI is higher as compared to that found in a subsample of the same cohort at age 4 years.</w:t>
      </w:r>
    </w:p>
    <w:p w:rsidR="00171D0C" w:rsidP="001C0A44" w14:paraId="1320ACED"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4F6B0F" w:rsidRPr="001C0A44" w:rsidP="001C0A44" w14:paraId="713A8530" w14:textId="580A02F7">
      <w:pPr>
        <w:spacing w:after="0" w:line="480" w:lineRule="auto"/>
        <w:jc w:val="center"/>
        <w:rPr>
          <w:rFonts w:ascii="Times New Roman" w:hAnsi="Times New Roman" w:cs="Times New Roman"/>
          <w:sz w:val="24"/>
          <w:szCs w:val="24"/>
        </w:rPr>
      </w:pPr>
      <w:r w:rsidRPr="001C0A44">
        <w:rPr>
          <w:rFonts w:ascii="Times New Roman" w:hAnsi="Times New Roman" w:cs="Times New Roman"/>
          <w:sz w:val="24"/>
          <w:szCs w:val="24"/>
        </w:rPr>
        <w:t>References</w:t>
      </w:r>
    </w:p>
    <w:p w:rsidR="002765C7" w:rsidRPr="001C0A44" w:rsidP="001C0A44" w14:paraId="6D146424" w14:textId="77777777">
      <w:pPr>
        <w:spacing w:after="0" w:line="480" w:lineRule="auto"/>
        <w:ind w:left="720" w:hanging="720"/>
        <w:rPr>
          <w:rFonts w:ascii="Times New Roman" w:hAnsi="Times New Roman" w:cs="Times New Roman"/>
          <w:sz w:val="24"/>
          <w:szCs w:val="24"/>
        </w:rPr>
      </w:pPr>
      <w:r w:rsidRPr="001C0A44">
        <w:rPr>
          <w:rFonts w:ascii="Times New Roman" w:hAnsi="Times New Roman" w:cs="Times New Roman"/>
          <w:sz w:val="24"/>
          <w:szCs w:val="24"/>
        </w:rPr>
        <w:t>Schalkwijk, A. A. H., Bot, S. D. M., De Vries, L., Westerman, M. J., Nijpels, G., &amp; Elders, P. J. M. (2015). Perspectives of obese children and their parents on lifestyle behavior change: a qualitative study. </w:t>
      </w:r>
      <w:r w:rsidRPr="001C0A44">
        <w:rPr>
          <w:rFonts w:ascii="Times New Roman" w:hAnsi="Times New Roman" w:cs="Times New Roman"/>
          <w:i/>
          <w:iCs/>
          <w:sz w:val="24"/>
          <w:szCs w:val="24"/>
        </w:rPr>
        <w:t>International Journal of Behavioral Nutrition and Physical Activity</w:t>
      </w:r>
      <w:r w:rsidRPr="001C0A44">
        <w:rPr>
          <w:rFonts w:ascii="Times New Roman" w:hAnsi="Times New Roman" w:cs="Times New Roman"/>
          <w:sz w:val="24"/>
          <w:szCs w:val="24"/>
        </w:rPr>
        <w:t>, </w:t>
      </w:r>
      <w:r w:rsidRPr="001C0A44">
        <w:rPr>
          <w:rFonts w:ascii="Times New Roman" w:hAnsi="Times New Roman" w:cs="Times New Roman"/>
          <w:i/>
          <w:iCs/>
          <w:sz w:val="24"/>
          <w:szCs w:val="24"/>
        </w:rPr>
        <w:t>12</w:t>
      </w:r>
      <w:r w:rsidRPr="001C0A44">
        <w:rPr>
          <w:rFonts w:ascii="Times New Roman" w:hAnsi="Times New Roman" w:cs="Times New Roman"/>
          <w:sz w:val="24"/>
          <w:szCs w:val="24"/>
        </w:rPr>
        <w:t>(1), 1.</w:t>
      </w:r>
    </w:p>
    <w:p w:rsidR="00610D13" w:rsidRPr="001C0A44" w:rsidP="001C0A44" w14:paraId="4252B3E3" w14:textId="1E932817">
      <w:pPr>
        <w:spacing w:after="0" w:line="480" w:lineRule="auto"/>
        <w:ind w:left="720" w:hanging="720"/>
        <w:rPr>
          <w:rFonts w:ascii="Times New Roman" w:hAnsi="Times New Roman" w:cs="Times New Roman"/>
          <w:sz w:val="24"/>
          <w:szCs w:val="24"/>
        </w:rPr>
      </w:pPr>
      <w:r w:rsidRPr="001C0A44">
        <w:rPr>
          <w:rFonts w:ascii="Times New Roman" w:hAnsi="Times New Roman" w:cs="Times New Roman"/>
          <w:sz w:val="24"/>
          <w:szCs w:val="24"/>
        </w:rPr>
        <w:t>Wardle, J., Carnell, S., Haworth, C. M., &amp; Plomin, R. (2008). Evidence for a strong genetic influence on childhood adiposity despite the force of the obesogenic environment–. </w:t>
      </w:r>
      <w:r w:rsidRPr="001C0A44">
        <w:rPr>
          <w:rFonts w:ascii="Times New Roman" w:hAnsi="Times New Roman" w:cs="Times New Roman"/>
          <w:i/>
          <w:iCs/>
          <w:sz w:val="24"/>
          <w:szCs w:val="24"/>
        </w:rPr>
        <w:t>The American journal of clinical nutrition</w:t>
      </w:r>
      <w:r w:rsidRPr="001C0A44">
        <w:rPr>
          <w:rFonts w:ascii="Times New Roman" w:hAnsi="Times New Roman" w:cs="Times New Roman"/>
          <w:sz w:val="24"/>
          <w:szCs w:val="24"/>
        </w:rPr>
        <w:t>, </w:t>
      </w:r>
      <w:r w:rsidRPr="001C0A44">
        <w:rPr>
          <w:rFonts w:ascii="Times New Roman" w:hAnsi="Times New Roman" w:cs="Times New Roman"/>
          <w:i/>
          <w:iCs/>
          <w:sz w:val="24"/>
          <w:szCs w:val="24"/>
        </w:rPr>
        <w:t>87</w:t>
      </w:r>
      <w:r w:rsidRPr="001C0A44">
        <w:rPr>
          <w:rFonts w:ascii="Times New Roman" w:hAnsi="Times New Roman" w:cs="Times New Roman"/>
          <w:sz w:val="24"/>
          <w:szCs w:val="24"/>
        </w:rPr>
        <w:t>(2), 398-404.</w:t>
      </w:r>
    </w:p>
    <w:sectPr w:rsidSect="00436205">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6205" w:rsidRPr="00436205" w:rsidP="00436205" w14:paraId="1B5270B6" w14:textId="77777777">
    <w:pPr>
      <w:pStyle w:val="Header"/>
      <w:rPr>
        <w:rFonts w:ascii="Times New Roman" w:hAnsi="Times New Roman" w:cs="Times New Roman"/>
        <w:sz w:val="24"/>
        <w:szCs w:val="24"/>
      </w:rPr>
    </w:pPr>
    <w:r w:rsidRPr="00436205">
      <w:rPr>
        <w:rFonts w:ascii="Times New Roman" w:hAnsi="Times New Roman" w:cs="Times New Roman"/>
        <w:sz w:val="24"/>
        <w:szCs w:val="24"/>
      </w:rPr>
      <w:t xml:space="preserve">SUMMARIES </w:t>
    </w:r>
    <w:sdt>
      <w:sdtPr>
        <w:rPr>
          <w:rFonts w:ascii="Times New Roman" w:hAnsi="Times New Roman" w:cs="Times New Roman"/>
          <w:sz w:val="24"/>
          <w:szCs w:val="24"/>
        </w:rPr>
        <w:id w:val="-106085781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436205">
          <w:rPr>
            <w:rFonts w:ascii="Times New Roman" w:hAnsi="Times New Roman" w:cs="Times New Roman"/>
            <w:sz w:val="24"/>
            <w:szCs w:val="24"/>
          </w:rPr>
          <w:fldChar w:fldCharType="begin"/>
        </w:r>
        <w:r w:rsidRPr="00436205">
          <w:rPr>
            <w:rFonts w:ascii="Times New Roman" w:hAnsi="Times New Roman" w:cs="Times New Roman"/>
            <w:sz w:val="24"/>
            <w:szCs w:val="24"/>
          </w:rPr>
          <w:instrText xml:space="preserve"> PAGE   \* MERGEFORMAT </w:instrText>
        </w:r>
        <w:r w:rsidRPr="00436205">
          <w:rPr>
            <w:rFonts w:ascii="Times New Roman" w:hAnsi="Times New Roman" w:cs="Times New Roman"/>
            <w:sz w:val="24"/>
            <w:szCs w:val="24"/>
          </w:rPr>
          <w:fldChar w:fldCharType="separate"/>
        </w:r>
        <w:r w:rsidR="009452A0">
          <w:rPr>
            <w:rFonts w:ascii="Times New Roman" w:hAnsi="Times New Roman" w:cs="Times New Roman"/>
            <w:noProof/>
            <w:sz w:val="24"/>
            <w:szCs w:val="24"/>
          </w:rPr>
          <w:t>4</w:t>
        </w:r>
        <w:r w:rsidRPr="00436205">
          <w:rPr>
            <w:rFonts w:ascii="Times New Roman" w:hAnsi="Times New Roman" w:cs="Times New Roman"/>
            <w:noProof/>
            <w:sz w:val="24"/>
            <w:szCs w:val="24"/>
          </w:rPr>
          <w:fldChar w:fldCharType="end"/>
        </w:r>
      </w:sdtContent>
    </w:sdt>
  </w:p>
  <w:p w:rsidR="00436205" w14:paraId="44BABF3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6205" w:rsidRPr="00171D0C" w14:paraId="23BFD62C" w14:textId="5F56AABB">
    <w:pPr>
      <w:pStyle w:val="Header"/>
      <w:rPr>
        <w:rFonts w:ascii="Times New Roman" w:hAnsi="Times New Roman" w:cs="Times New Roman"/>
      </w:rPr>
    </w:pPr>
    <w:r w:rsidRPr="00171D0C">
      <w:rPr>
        <w:rFonts w:ascii="Times New Roman" w:hAnsi="Times New Roman" w:cs="Times New Roman"/>
      </w:rPr>
      <w:t xml:space="preserve">Running head: SUMMARIES </w:t>
    </w:r>
    <w:sdt>
      <w:sdtPr>
        <w:rPr>
          <w:rFonts w:ascii="Times New Roman" w:hAnsi="Times New Roman" w:cs="Times New Roman"/>
        </w:rPr>
        <w:id w:val="-352495967"/>
        <w:docPartObj>
          <w:docPartGallery w:val="Page Numbers (Top of Page)"/>
          <w:docPartUnique/>
        </w:docPartObj>
      </w:sdtPr>
      <w:sdtEndPr>
        <w:rPr>
          <w:noProof/>
        </w:rPr>
      </w:sdtEndPr>
      <w:sdtContent>
        <w:r w:rsidRPr="00171D0C" w:rsidR="00171D0C">
          <w:rPr>
            <w:rFonts w:ascii="Times New Roman" w:hAnsi="Times New Roman" w:cs="Times New Roman"/>
          </w:rPr>
          <w:t>QUALITATIVE AND QUANTITATIVE STUDIES</w:t>
        </w:r>
        <w:r w:rsidRPr="00171D0C">
          <w:rPr>
            <w:rFonts w:ascii="Times New Roman" w:hAnsi="Times New Roman" w:cs="Times New Roman"/>
          </w:rPr>
          <w:tab/>
        </w:r>
        <w:r w:rsidRPr="00171D0C">
          <w:rPr>
            <w:rFonts w:ascii="Times New Roman" w:hAnsi="Times New Roman" w:cs="Times New Roman"/>
          </w:rPr>
          <w:fldChar w:fldCharType="begin"/>
        </w:r>
        <w:r w:rsidRPr="00171D0C">
          <w:rPr>
            <w:rFonts w:ascii="Times New Roman" w:hAnsi="Times New Roman" w:cs="Times New Roman"/>
          </w:rPr>
          <w:instrText xml:space="preserve"> PAGE   \* MERGEFORMAT </w:instrText>
        </w:r>
        <w:r w:rsidRPr="00171D0C">
          <w:rPr>
            <w:rFonts w:ascii="Times New Roman" w:hAnsi="Times New Roman" w:cs="Times New Roman"/>
          </w:rPr>
          <w:fldChar w:fldCharType="separate"/>
        </w:r>
        <w:r w:rsidRPr="00171D0C" w:rsidR="009452A0">
          <w:rPr>
            <w:rFonts w:ascii="Times New Roman" w:hAnsi="Times New Roman" w:cs="Times New Roman"/>
            <w:noProof/>
          </w:rPr>
          <w:t>1</w:t>
        </w:r>
        <w:r w:rsidRPr="00171D0C">
          <w:rPr>
            <w:rFonts w:ascii="Times New Roman" w:hAnsi="Times New Roman" w:cs="Times New Roman"/>
            <w:noProof/>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C372F30"/>
    <w:multiLevelType w:val="hybridMultilevel"/>
    <w:tmpl w:val="7936A438"/>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0D13"/>
    <w:rsid w:val="000A569F"/>
    <w:rsid w:val="000C7AEE"/>
    <w:rsid w:val="00162E13"/>
    <w:rsid w:val="00171D0C"/>
    <w:rsid w:val="001B7F1F"/>
    <w:rsid w:val="001C0A44"/>
    <w:rsid w:val="001E6E44"/>
    <w:rsid w:val="001F3CA7"/>
    <w:rsid w:val="002349C0"/>
    <w:rsid w:val="002400A5"/>
    <w:rsid w:val="00241F0D"/>
    <w:rsid w:val="00255B36"/>
    <w:rsid w:val="002765C7"/>
    <w:rsid w:val="002D47C0"/>
    <w:rsid w:val="002F7558"/>
    <w:rsid w:val="003B7137"/>
    <w:rsid w:val="00436205"/>
    <w:rsid w:val="004F6B0F"/>
    <w:rsid w:val="00546903"/>
    <w:rsid w:val="005747E6"/>
    <w:rsid w:val="00592D7D"/>
    <w:rsid w:val="005E0AE9"/>
    <w:rsid w:val="00610D13"/>
    <w:rsid w:val="00676416"/>
    <w:rsid w:val="006E617D"/>
    <w:rsid w:val="00723F87"/>
    <w:rsid w:val="00812061"/>
    <w:rsid w:val="0083394F"/>
    <w:rsid w:val="00836940"/>
    <w:rsid w:val="00837A1D"/>
    <w:rsid w:val="009452A0"/>
    <w:rsid w:val="009C52C8"/>
    <w:rsid w:val="00A35B21"/>
    <w:rsid w:val="00A36B5B"/>
    <w:rsid w:val="00AC36EF"/>
    <w:rsid w:val="00B26719"/>
    <w:rsid w:val="00B310D0"/>
    <w:rsid w:val="00C636EB"/>
    <w:rsid w:val="00E767AB"/>
    <w:rsid w:val="00FF53E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8185C8DC-6A4C-4E7C-AE6C-B5343552C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62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6205"/>
  </w:style>
  <w:style w:type="paragraph" w:styleId="Footer">
    <w:name w:val="footer"/>
    <w:basedOn w:val="Normal"/>
    <w:link w:val="FooterChar"/>
    <w:uiPriority w:val="99"/>
    <w:unhideWhenUsed/>
    <w:rsid w:val="004362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6205"/>
  </w:style>
  <w:style w:type="paragraph" w:styleId="ListParagraph">
    <w:name w:val="List Paragraph"/>
    <w:basedOn w:val="Normal"/>
    <w:uiPriority w:val="34"/>
    <w:qFormat/>
    <w:rsid w:val="00171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4</Pages>
  <Words>510</Words>
  <Characters>2913</Characters>
  <Application>Microsoft Office Word</Application>
  <DocSecurity>0</DocSecurity>
  <Lines>24</Lines>
  <Paragraphs>6</Paragraphs>
  <ScaleCrop>false</ScaleCrop>
  <Company/>
  <LinksUpToDate>false</LinksUpToDate>
  <CharactersWithSpaces>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77</cp:revision>
  <dcterms:created xsi:type="dcterms:W3CDTF">2019-02-12T05:21:00Z</dcterms:created>
  <dcterms:modified xsi:type="dcterms:W3CDTF">2019-02-12T07:55:00Z</dcterms:modified>
</cp:coreProperties>
</file>