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B85" w:rsidRDefault="00584B85" w:rsidP="00DB335B"/>
    <w:p w:rsidR="00584B85" w:rsidRDefault="00584B85" w:rsidP="00584B85">
      <w:pPr>
        <w:spacing w:line="480" w:lineRule="auto"/>
        <w:jc w:val="center"/>
        <w:rPr>
          <w:rFonts w:ascii="Times New Roman" w:hAnsi="Times New Roman" w:cs="Times New Roman"/>
          <w:sz w:val="24"/>
          <w:szCs w:val="24"/>
        </w:rPr>
      </w:pPr>
    </w:p>
    <w:p w:rsidR="00584B85" w:rsidRDefault="00584B85" w:rsidP="00584B85">
      <w:pPr>
        <w:spacing w:line="480" w:lineRule="auto"/>
        <w:jc w:val="center"/>
        <w:rPr>
          <w:rFonts w:ascii="Times New Roman" w:hAnsi="Times New Roman" w:cs="Times New Roman"/>
          <w:sz w:val="24"/>
          <w:szCs w:val="24"/>
        </w:rPr>
      </w:pPr>
    </w:p>
    <w:p w:rsidR="00584B85" w:rsidRDefault="00584B85" w:rsidP="00584B85">
      <w:pPr>
        <w:spacing w:line="480" w:lineRule="auto"/>
        <w:jc w:val="center"/>
        <w:rPr>
          <w:rFonts w:ascii="Times New Roman" w:hAnsi="Times New Roman" w:cs="Times New Roman"/>
          <w:sz w:val="24"/>
          <w:szCs w:val="24"/>
        </w:rPr>
      </w:pPr>
    </w:p>
    <w:p w:rsidR="00584B85" w:rsidRDefault="00584B85" w:rsidP="00584B85">
      <w:pPr>
        <w:spacing w:line="480" w:lineRule="auto"/>
        <w:jc w:val="center"/>
        <w:rPr>
          <w:rFonts w:ascii="Times New Roman" w:hAnsi="Times New Roman" w:cs="Times New Roman"/>
          <w:sz w:val="24"/>
          <w:szCs w:val="24"/>
        </w:rPr>
      </w:pPr>
    </w:p>
    <w:p w:rsidR="00584B85" w:rsidRDefault="00584B85" w:rsidP="00B85B25">
      <w:pPr>
        <w:spacing w:line="480" w:lineRule="auto"/>
        <w:rPr>
          <w:rFonts w:ascii="Times New Roman" w:hAnsi="Times New Roman" w:cs="Times New Roman"/>
          <w:sz w:val="24"/>
          <w:szCs w:val="24"/>
        </w:rPr>
      </w:pPr>
    </w:p>
    <w:p w:rsidR="00DB335B" w:rsidRPr="00584B85" w:rsidRDefault="00584B85" w:rsidP="00584B8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Research </w:t>
      </w:r>
      <w:r w:rsidR="00DB335B" w:rsidRPr="00584B85">
        <w:rPr>
          <w:rFonts w:ascii="Times New Roman" w:hAnsi="Times New Roman" w:cs="Times New Roman"/>
          <w:sz w:val="24"/>
          <w:szCs w:val="24"/>
        </w:rPr>
        <w:t>Summary</w:t>
      </w:r>
    </w:p>
    <w:p w:rsidR="00584B85" w:rsidRDefault="00584B85" w:rsidP="00B85B25">
      <w:pPr>
        <w:spacing w:line="480" w:lineRule="auto"/>
        <w:jc w:val="center"/>
        <w:rPr>
          <w:rFonts w:ascii="Times New Roman" w:hAnsi="Times New Roman" w:cs="Times New Roman"/>
          <w:sz w:val="24"/>
          <w:szCs w:val="24"/>
        </w:rPr>
      </w:pPr>
      <w:r w:rsidRPr="00584B85">
        <w:rPr>
          <w:rFonts w:ascii="Times New Roman" w:hAnsi="Times New Roman" w:cs="Times New Roman"/>
          <w:sz w:val="24"/>
          <w:szCs w:val="24"/>
        </w:rPr>
        <w:t>Name</w:t>
      </w:r>
    </w:p>
    <w:p w:rsidR="00B85B25" w:rsidRDefault="00B85B25" w:rsidP="00B85B25">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B85B25" w:rsidRDefault="00B85B25" w:rsidP="00B85B2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85B25" w:rsidRDefault="00B85B25" w:rsidP="00B85B2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85B25" w:rsidRDefault="00B85B25" w:rsidP="00B85B25">
      <w:pPr>
        <w:spacing w:line="480" w:lineRule="auto"/>
        <w:jc w:val="center"/>
      </w:pPr>
    </w:p>
    <w:p w:rsidR="00584B85" w:rsidRDefault="00584B85" w:rsidP="00DB335B"/>
    <w:p w:rsidR="00584B85" w:rsidRDefault="00584B85" w:rsidP="00DB335B"/>
    <w:p w:rsidR="00584B85" w:rsidRDefault="00584B85" w:rsidP="00DB335B"/>
    <w:p w:rsidR="00B85B25" w:rsidRDefault="00B85B25" w:rsidP="00DB335B"/>
    <w:p w:rsidR="00B85B25" w:rsidRDefault="00B85B25" w:rsidP="00DB335B"/>
    <w:p w:rsidR="00B85B25" w:rsidRDefault="00B85B25" w:rsidP="00DB335B"/>
    <w:p w:rsidR="00584B85" w:rsidRDefault="00584B85" w:rsidP="00DB335B"/>
    <w:p w:rsidR="00584B85" w:rsidRDefault="00584B85" w:rsidP="00DB335B">
      <w:r>
        <w:br/>
      </w:r>
    </w:p>
    <w:p w:rsidR="00584B85" w:rsidRPr="00584B85" w:rsidRDefault="00584B85" w:rsidP="00584B85">
      <w:pPr>
        <w:spacing w:line="480" w:lineRule="auto"/>
        <w:ind w:firstLine="720"/>
        <w:jc w:val="center"/>
        <w:rPr>
          <w:rFonts w:ascii="Times New Roman" w:hAnsi="Times New Roman" w:cs="Times New Roman"/>
          <w:b/>
          <w:sz w:val="24"/>
          <w:szCs w:val="24"/>
        </w:rPr>
      </w:pPr>
      <w:r w:rsidRPr="00584B85">
        <w:rPr>
          <w:rFonts w:ascii="Times New Roman" w:hAnsi="Times New Roman" w:cs="Times New Roman"/>
          <w:b/>
          <w:sz w:val="24"/>
          <w:szCs w:val="24"/>
        </w:rPr>
        <w:lastRenderedPageBreak/>
        <w:t>Research Summary</w:t>
      </w:r>
    </w:p>
    <w:p w:rsidR="00DB335B" w:rsidRPr="00584B85" w:rsidRDefault="00DB335B" w:rsidP="00584B85">
      <w:pPr>
        <w:spacing w:line="480" w:lineRule="auto"/>
        <w:ind w:firstLine="720"/>
        <w:rPr>
          <w:rFonts w:ascii="Times New Roman" w:hAnsi="Times New Roman" w:cs="Times New Roman"/>
          <w:sz w:val="24"/>
          <w:szCs w:val="24"/>
        </w:rPr>
      </w:pPr>
      <w:r w:rsidRPr="00584B85">
        <w:rPr>
          <w:rFonts w:ascii="Times New Roman" w:hAnsi="Times New Roman" w:cs="Times New Roman"/>
          <w:sz w:val="24"/>
          <w:szCs w:val="24"/>
        </w:rPr>
        <w:t>Obesity in children is increasing every d</w:t>
      </w:r>
      <w:bookmarkStart w:id="0" w:name="_GoBack"/>
      <w:bookmarkEnd w:id="0"/>
      <w:r w:rsidRPr="00584B85">
        <w:rPr>
          <w:rFonts w:ascii="Times New Roman" w:hAnsi="Times New Roman" w:cs="Times New Roman"/>
          <w:sz w:val="24"/>
          <w:szCs w:val="24"/>
        </w:rPr>
        <w:t xml:space="preserve">ay from pediatric kids to young adults. Consequently, increased serious health issues are becoming enormous to a rate it can't be ignored. Obesity is a phenomenon where there is an excessive accumulation of fats in the body leading to health damage. Four articles on obesity were analyzed with the first two being qualitative and the last two being quantitative research type. The first qualitative article was on "General practice views of managing childhood obesity in primary care" (O'Donnell, </w:t>
      </w:r>
      <w:proofErr w:type="spellStart"/>
      <w:r w:rsidRPr="00584B85">
        <w:rPr>
          <w:rFonts w:ascii="Times New Roman" w:hAnsi="Times New Roman" w:cs="Times New Roman"/>
          <w:sz w:val="24"/>
          <w:szCs w:val="24"/>
        </w:rPr>
        <w:t>Foskett-Tharby</w:t>
      </w:r>
      <w:proofErr w:type="spellEnd"/>
      <w:r w:rsidRPr="00584B85">
        <w:rPr>
          <w:rFonts w:ascii="Times New Roman" w:hAnsi="Times New Roman" w:cs="Times New Roman"/>
          <w:sz w:val="24"/>
          <w:szCs w:val="24"/>
        </w:rPr>
        <w:t>&amp; Gill, 2017). The second qualitative article was on "A Descriptive Study of Childhood Obesity Monitoring Practices Used by Montana Pediatric Providers (Schwarzkopf, 2009). The third quantitative research was on "Evaluating the effect of nutritional education on the prevalence of overweight/obesity and on foods eaten at primary schools" (</w:t>
      </w:r>
      <w:proofErr w:type="spellStart"/>
      <w:r w:rsidRPr="00584B85">
        <w:rPr>
          <w:rFonts w:ascii="Times New Roman" w:hAnsi="Times New Roman" w:cs="Times New Roman"/>
          <w:sz w:val="24"/>
          <w:szCs w:val="24"/>
        </w:rPr>
        <w:t>Fernandes</w:t>
      </w:r>
      <w:proofErr w:type="spellEnd"/>
      <w:r w:rsidRPr="00584B85">
        <w:rPr>
          <w:rFonts w:ascii="Times New Roman" w:hAnsi="Times New Roman" w:cs="Times New Roman"/>
          <w:sz w:val="24"/>
          <w:szCs w:val="24"/>
        </w:rPr>
        <w:t xml:space="preserve">, Bernardo, Campos &amp; de </w:t>
      </w:r>
      <w:proofErr w:type="spellStart"/>
      <w:r w:rsidRPr="00584B85">
        <w:rPr>
          <w:rFonts w:ascii="Times New Roman" w:hAnsi="Times New Roman" w:cs="Times New Roman"/>
          <w:sz w:val="24"/>
          <w:szCs w:val="24"/>
        </w:rPr>
        <w:t>Vasconcelos</w:t>
      </w:r>
      <w:proofErr w:type="spellEnd"/>
      <w:r w:rsidRPr="00584B85">
        <w:rPr>
          <w:rFonts w:ascii="Times New Roman" w:hAnsi="Times New Roman" w:cs="Times New Roman"/>
          <w:sz w:val="24"/>
          <w:szCs w:val="24"/>
        </w:rPr>
        <w:t>, 2009). The last quantitative research was on "Examination of The Effects of Childhood Obesity on Students" (</w:t>
      </w:r>
      <w:proofErr w:type="spellStart"/>
      <w:r w:rsidRPr="00584B85">
        <w:rPr>
          <w:rFonts w:ascii="Times New Roman" w:hAnsi="Times New Roman" w:cs="Times New Roman"/>
          <w:sz w:val="24"/>
          <w:szCs w:val="24"/>
        </w:rPr>
        <w:t>Kosgey</w:t>
      </w:r>
      <w:proofErr w:type="spellEnd"/>
      <w:r w:rsidRPr="00584B85">
        <w:rPr>
          <w:rFonts w:ascii="Times New Roman" w:hAnsi="Times New Roman" w:cs="Times New Roman"/>
          <w:sz w:val="24"/>
          <w:szCs w:val="24"/>
        </w:rPr>
        <w:t>, 2017). Looking at those four articles, the paper will highlight a summary of the differences and similarities between them.</w:t>
      </w:r>
    </w:p>
    <w:p w:rsidR="00DB335B" w:rsidRPr="00584B85" w:rsidRDefault="00DB335B" w:rsidP="00584B85">
      <w:pPr>
        <w:spacing w:line="480" w:lineRule="auto"/>
        <w:ind w:firstLine="720"/>
        <w:jc w:val="center"/>
        <w:rPr>
          <w:rFonts w:ascii="Times New Roman" w:hAnsi="Times New Roman" w:cs="Times New Roman"/>
          <w:b/>
          <w:sz w:val="24"/>
          <w:szCs w:val="24"/>
        </w:rPr>
      </w:pPr>
      <w:r w:rsidRPr="00584B85">
        <w:rPr>
          <w:rFonts w:ascii="Times New Roman" w:hAnsi="Times New Roman" w:cs="Times New Roman"/>
          <w:b/>
          <w:sz w:val="24"/>
          <w:szCs w:val="24"/>
        </w:rPr>
        <w:t>Similarities</w:t>
      </w:r>
    </w:p>
    <w:p w:rsidR="00DB335B" w:rsidRPr="00584B85" w:rsidRDefault="00DB335B" w:rsidP="00584B85">
      <w:pPr>
        <w:spacing w:line="480" w:lineRule="auto"/>
        <w:ind w:firstLine="720"/>
        <w:rPr>
          <w:rFonts w:ascii="Times New Roman" w:hAnsi="Times New Roman" w:cs="Times New Roman"/>
          <w:sz w:val="24"/>
          <w:szCs w:val="24"/>
        </w:rPr>
      </w:pPr>
      <w:r w:rsidRPr="00584B85">
        <w:rPr>
          <w:rFonts w:ascii="Times New Roman" w:hAnsi="Times New Roman" w:cs="Times New Roman"/>
          <w:sz w:val="24"/>
          <w:szCs w:val="24"/>
        </w:rPr>
        <w:t xml:space="preserve">Both researchers in the articles were able to provide a literature review on obesity hence discussing in details the contents of obesity using previous studies. According to </w:t>
      </w:r>
      <w:proofErr w:type="spellStart"/>
      <w:r w:rsidRPr="00584B85">
        <w:rPr>
          <w:rFonts w:ascii="Times New Roman" w:hAnsi="Times New Roman" w:cs="Times New Roman"/>
          <w:sz w:val="24"/>
          <w:szCs w:val="24"/>
        </w:rPr>
        <w:t>Farghaly</w:t>
      </w:r>
      <w:proofErr w:type="spellEnd"/>
      <w:r w:rsidRPr="00584B85">
        <w:rPr>
          <w:rFonts w:ascii="Times New Roman" w:hAnsi="Times New Roman" w:cs="Times New Roman"/>
          <w:sz w:val="24"/>
          <w:szCs w:val="24"/>
        </w:rPr>
        <w:t xml:space="preserve"> (2018), a literature review is an essential component since it gives a thorough understanding of a research problem. Both four researchers were able to follow a step-by-step process when discussing the matter of obesity as they considered all process such as methodologies, data analysis, designs etc. This is important for nurses when carrying out their studies. There was the use of coding in both qualitative and quantitative research. However, coding in quantitative </w:t>
      </w:r>
      <w:r w:rsidRPr="00584B85">
        <w:rPr>
          <w:rFonts w:ascii="Times New Roman" w:hAnsi="Times New Roman" w:cs="Times New Roman"/>
          <w:sz w:val="24"/>
          <w:szCs w:val="24"/>
        </w:rPr>
        <w:lastRenderedPageBreak/>
        <w:t xml:space="preserve">research was done using scores and numbers while that of qualitative research was done using themes and sub-themes. Both had a problem statement in their studies and research questions that helped the reader understand the findings of the study. </w:t>
      </w:r>
    </w:p>
    <w:p w:rsidR="00DB335B" w:rsidRPr="00584B85" w:rsidRDefault="00DB335B" w:rsidP="00584B85">
      <w:pPr>
        <w:spacing w:line="480" w:lineRule="auto"/>
        <w:ind w:firstLine="720"/>
        <w:jc w:val="center"/>
        <w:rPr>
          <w:rFonts w:ascii="Times New Roman" w:hAnsi="Times New Roman" w:cs="Times New Roman"/>
          <w:b/>
          <w:sz w:val="24"/>
          <w:szCs w:val="24"/>
        </w:rPr>
      </w:pPr>
      <w:r w:rsidRPr="00584B85">
        <w:rPr>
          <w:rFonts w:ascii="Times New Roman" w:hAnsi="Times New Roman" w:cs="Times New Roman"/>
          <w:b/>
          <w:sz w:val="24"/>
          <w:szCs w:val="24"/>
        </w:rPr>
        <w:t>Differences</w:t>
      </w:r>
    </w:p>
    <w:p w:rsidR="002B5F7C" w:rsidRDefault="00DB335B" w:rsidP="00584B85">
      <w:pPr>
        <w:spacing w:line="480" w:lineRule="auto"/>
        <w:ind w:firstLine="720"/>
        <w:rPr>
          <w:rFonts w:ascii="Times New Roman" w:hAnsi="Times New Roman" w:cs="Times New Roman"/>
          <w:sz w:val="24"/>
          <w:szCs w:val="24"/>
        </w:rPr>
      </w:pPr>
      <w:r w:rsidRPr="00584B85">
        <w:rPr>
          <w:rFonts w:ascii="Times New Roman" w:hAnsi="Times New Roman" w:cs="Times New Roman"/>
          <w:sz w:val="24"/>
          <w:szCs w:val="24"/>
        </w:rPr>
        <w:t xml:space="preserve">The two quantitative types of research were conducted in a controlled environment where there was the accuracy of results. On the other hand, the two qualitative types of research were conducted on the natural setting of the environment. For instance, the two quantitative researches by </w:t>
      </w:r>
      <w:proofErr w:type="spellStart"/>
      <w:r w:rsidRPr="00584B85">
        <w:rPr>
          <w:rFonts w:ascii="Times New Roman" w:hAnsi="Times New Roman" w:cs="Times New Roman"/>
          <w:sz w:val="24"/>
          <w:szCs w:val="24"/>
        </w:rPr>
        <w:t>Fernandes</w:t>
      </w:r>
      <w:proofErr w:type="spellEnd"/>
      <w:r w:rsidRPr="00584B85">
        <w:rPr>
          <w:rFonts w:ascii="Times New Roman" w:hAnsi="Times New Roman" w:cs="Times New Roman"/>
          <w:sz w:val="24"/>
          <w:szCs w:val="24"/>
        </w:rPr>
        <w:t xml:space="preserve">, Bernardo, Campos and de </w:t>
      </w:r>
      <w:proofErr w:type="spellStart"/>
      <w:r w:rsidRPr="00584B85">
        <w:rPr>
          <w:rFonts w:ascii="Times New Roman" w:hAnsi="Times New Roman" w:cs="Times New Roman"/>
          <w:sz w:val="24"/>
          <w:szCs w:val="24"/>
        </w:rPr>
        <w:t>Vasconcelos</w:t>
      </w:r>
      <w:proofErr w:type="spellEnd"/>
      <w:r w:rsidRPr="00584B85">
        <w:rPr>
          <w:rFonts w:ascii="Times New Roman" w:hAnsi="Times New Roman" w:cs="Times New Roman"/>
          <w:sz w:val="24"/>
          <w:szCs w:val="24"/>
        </w:rPr>
        <w:t xml:space="preserve"> (2009) and by </w:t>
      </w:r>
      <w:proofErr w:type="spellStart"/>
      <w:r w:rsidRPr="00584B85">
        <w:rPr>
          <w:rFonts w:ascii="Times New Roman" w:hAnsi="Times New Roman" w:cs="Times New Roman"/>
          <w:sz w:val="24"/>
          <w:szCs w:val="24"/>
        </w:rPr>
        <w:t>Kosgey</w:t>
      </w:r>
      <w:proofErr w:type="spellEnd"/>
      <w:r w:rsidRPr="00584B85">
        <w:rPr>
          <w:rFonts w:ascii="Times New Roman" w:hAnsi="Times New Roman" w:cs="Times New Roman"/>
          <w:sz w:val="24"/>
          <w:szCs w:val="24"/>
        </w:rPr>
        <w:t xml:space="preserve"> (2007) were conducted in a school-based environment to give accurate results while the two qualitative types of research by O'Donnell, </w:t>
      </w:r>
      <w:proofErr w:type="spellStart"/>
      <w:r w:rsidRPr="00584B85">
        <w:rPr>
          <w:rFonts w:ascii="Times New Roman" w:hAnsi="Times New Roman" w:cs="Times New Roman"/>
          <w:sz w:val="24"/>
          <w:szCs w:val="24"/>
        </w:rPr>
        <w:t>Foskett-Tharby</w:t>
      </w:r>
      <w:proofErr w:type="spellEnd"/>
      <w:r w:rsidRPr="00584B85">
        <w:rPr>
          <w:rFonts w:ascii="Times New Roman" w:hAnsi="Times New Roman" w:cs="Times New Roman"/>
          <w:sz w:val="24"/>
          <w:szCs w:val="24"/>
        </w:rPr>
        <w:t xml:space="preserve">, and Gill (2017) and by Schwarzkopf (2009) were conducted in an environment prone to obesity with big populations. The sample size of the two qualitative types of research was small ranging below 60 compared to two quantitative types of research where the sample size was large holding over 100 participants. </w:t>
      </w:r>
    </w:p>
    <w:p w:rsidR="00DB335B" w:rsidRPr="00584B85" w:rsidRDefault="00DB335B" w:rsidP="00584B85">
      <w:pPr>
        <w:spacing w:line="480" w:lineRule="auto"/>
        <w:ind w:firstLine="720"/>
        <w:rPr>
          <w:rFonts w:ascii="Times New Roman" w:hAnsi="Times New Roman" w:cs="Times New Roman"/>
          <w:sz w:val="24"/>
          <w:szCs w:val="24"/>
        </w:rPr>
      </w:pPr>
      <w:r w:rsidRPr="00584B85">
        <w:rPr>
          <w:rFonts w:ascii="Times New Roman" w:hAnsi="Times New Roman" w:cs="Times New Roman"/>
          <w:sz w:val="24"/>
          <w:szCs w:val="24"/>
        </w:rPr>
        <w:t xml:space="preserve">During data collection and analysis, the two quantitative types of research used a systematic, structured and statistical approach but the two qualitative types of research used the unstructured method that uses the narrative approach. Raw data in the two quantitative types of research were statistically analyzed and presented in a non-textual or numerical form. Contrary, the raw data of the two qualitative types of research were analyzed by grouping into the coding approach and represented in text form. The two quantitative types of research were using the convergent or deductive reasoning whereby a broad interest on obesity was narrowed down to a conclusion unlike in the two qualitative researches where the conclusion was based on multiple ideas hence using the divergent/inductive reasoning.  </w:t>
      </w:r>
    </w:p>
    <w:p w:rsidR="00DB335B" w:rsidRPr="00584B85" w:rsidRDefault="00DB335B" w:rsidP="00584B85">
      <w:pPr>
        <w:spacing w:line="480" w:lineRule="auto"/>
        <w:ind w:firstLine="720"/>
        <w:rPr>
          <w:rFonts w:ascii="Times New Roman" w:hAnsi="Times New Roman" w:cs="Times New Roman"/>
          <w:sz w:val="24"/>
          <w:szCs w:val="24"/>
        </w:rPr>
      </w:pPr>
      <w:r w:rsidRPr="00584B85">
        <w:rPr>
          <w:rFonts w:ascii="Times New Roman" w:hAnsi="Times New Roman" w:cs="Times New Roman"/>
          <w:sz w:val="24"/>
          <w:szCs w:val="24"/>
        </w:rPr>
        <w:lastRenderedPageBreak/>
        <w:t xml:space="preserve">Research in nursing should be globalized so as to make sure there are professional growth and improved health care delivery. In doing so, research should be prepared in either a qualitative or quantitative way so as to enhance professional growth. Both qualitative and quantitative types of research have their weaknesses and strengths as seen through the similarities and differences presented above. However, they should be used in nursing practice to enhance efficiencies throughout the study of nursing.  </w:t>
      </w:r>
    </w:p>
    <w:p w:rsidR="00584B85" w:rsidRDefault="00584B85" w:rsidP="00584B85">
      <w:pPr>
        <w:spacing w:line="480" w:lineRule="auto"/>
        <w:jc w:val="center"/>
        <w:rPr>
          <w:rFonts w:ascii="Times New Roman" w:hAnsi="Times New Roman" w:cs="Times New Roman"/>
          <w:b/>
          <w:sz w:val="24"/>
          <w:szCs w:val="24"/>
        </w:rPr>
      </w:pPr>
    </w:p>
    <w:p w:rsidR="00584B85" w:rsidRDefault="00584B85" w:rsidP="00584B85">
      <w:pPr>
        <w:spacing w:line="480" w:lineRule="auto"/>
        <w:jc w:val="center"/>
        <w:rPr>
          <w:rFonts w:ascii="Times New Roman" w:hAnsi="Times New Roman" w:cs="Times New Roman"/>
          <w:b/>
          <w:sz w:val="24"/>
          <w:szCs w:val="24"/>
        </w:rPr>
      </w:pPr>
    </w:p>
    <w:p w:rsidR="00584B85" w:rsidRDefault="00584B85" w:rsidP="00584B85">
      <w:pPr>
        <w:spacing w:line="480" w:lineRule="auto"/>
        <w:jc w:val="center"/>
        <w:rPr>
          <w:rFonts w:ascii="Times New Roman" w:hAnsi="Times New Roman" w:cs="Times New Roman"/>
          <w:b/>
          <w:sz w:val="24"/>
          <w:szCs w:val="24"/>
        </w:rPr>
      </w:pPr>
    </w:p>
    <w:p w:rsidR="00584B85" w:rsidRDefault="00584B85" w:rsidP="00584B85">
      <w:pPr>
        <w:spacing w:line="480" w:lineRule="auto"/>
        <w:jc w:val="center"/>
        <w:rPr>
          <w:rFonts w:ascii="Times New Roman" w:hAnsi="Times New Roman" w:cs="Times New Roman"/>
          <w:b/>
          <w:sz w:val="24"/>
          <w:szCs w:val="24"/>
        </w:rPr>
      </w:pPr>
    </w:p>
    <w:p w:rsidR="00584B85" w:rsidRDefault="00584B85" w:rsidP="00584B85">
      <w:pPr>
        <w:spacing w:line="480" w:lineRule="auto"/>
        <w:jc w:val="center"/>
        <w:rPr>
          <w:rFonts w:ascii="Times New Roman" w:hAnsi="Times New Roman" w:cs="Times New Roman"/>
          <w:b/>
          <w:sz w:val="24"/>
          <w:szCs w:val="24"/>
        </w:rPr>
      </w:pPr>
    </w:p>
    <w:p w:rsidR="00584B85" w:rsidRDefault="00584B85" w:rsidP="00584B85">
      <w:pPr>
        <w:spacing w:line="480" w:lineRule="auto"/>
        <w:jc w:val="center"/>
        <w:rPr>
          <w:rFonts w:ascii="Times New Roman" w:hAnsi="Times New Roman" w:cs="Times New Roman"/>
          <w:b/>
          <w:sz w:val="24"/>
          <w:szCs w:val="24"/>
        </w:rPr>
      </w:pPr>
    </w:p>
    <w:p w:rsidR="00584B85" w:rsidRDefault="00584B85" w:rsidP="00584B85">
      <w:pPr>
        <w:spacing w:line="480" w:lineRule="auto"/>
        <w:jc w:val="center"/>
        <w:rPr>
          <w:rFonts w:ascii="Times New Roman" w:hAnsi="Times New Roman" w:cs="Times New Roman"/>
          <w:b/>
          <w:sz w:val="24"/>
          <w:szCs w:val="24"/>
        </w:rPr>
      </w:pPr>
    </w:p>
    <w:p w:rsidR="00584B85" w:rsidRDefault="00584B85" w:rsidP="00584B85">
      <w:pPr>
        <w:spacing w:line="480" w:lineRule="auto"/>
        <w:jc w:val="center"/>
        <w:rPr>
          <w:rFonts w:ascii="Times New Roman" w:hAnsi="Times New Roman" w:cs="Times New Roman"/>
          <w:b/>
          <w:sz w:val="24"/>
          <w:szCs w:val="24"/>
        </w:rPr>
      </w:pPr>
    </w:p>
    <w:p w:rsidR="00584B85" w:rsidRDefault="00584B85" w:rsidP="00584B85">
      <w:pPr>
        <w:spacing w:line="480" w:lineRule="auto"/>
        <w:jc w:val="center"/>
        <w:rPr>
          <w:rFonts w:ascii="Times New Roman" w:hAnsi="Times New Roman" w:cs="Times New Roman"/>
          <w:b/>
          <w:sz w:val="24"/>
          <w:szCs w:val="24"/>
        </w:rPr>
      </w:pPr>
    </w:p>
    <w:p w:rsidR="00584B85" w:rsidRDefault="00584B85" w:rsidP="00584B85">
      <w:pPr>
        <w:spacing w:line="480" w:lineRule="auto"/>
        <w:jc w:val="center"/>
        <w:rPr>
          <w:rFonts w:ascii="Times New Roman" w:hAnsi="Times New Roman" w:cs="Times New Roman"/>
          <w:b/>
          <w:sz w:val="24"/>
          <w:szCs w:val="24"/>
        </w:rPr>
      </w:pPr>
    </w:p>
    <w:p w:rsidR="00584B85" w:rsidRDefault="00584B85" w:rsidP="00584B85">
      <w:pPr>
        <w:spacing w:line="480" w:lineRule="auto"/>
        <w:jc w:val="center"/>
        <w:rPr>
          <w:rFonts w:ascii="Times New Roman" w:hAnsi="Times New Roman" w:cs="Times New Roman"/>
          <w:b/>
          <w:sz w:val="24"/>
          <w:szCs w:val="24"/>
        </w:rPr>
      </w:pPr>
    </w:p>
    <w:p w:rsidR="00584B85" w:rsidRDefault="00584B85" w:rsidP="00584B85">
      <w:pPr>
        <w:spacing w:line="480" w:lineRule="auto"/>
        <w:jc w:val="center"/>
        <w:rPr>
          <w:rFonts w:ascii="Times New Roman" w:hAnsi="Times New Roman" w:cs="Times New Roman"/>
          <w:b/>
          <w:sz w:val="24"/>
          <w:szCs w:val="24"/>
        </w:rPr>
      </w:pPr>
    </w:p>
    <w:p w:rsidR="00584B85" w:rsidRDefault="00584B85" w:rsidP="00584B85">
      <w:pPr>
        <w:spacing w:line="480" w:lineRule="auto"/>
        <w:jc w:val="center"/>
        <w:rPr>
          <w:rFonts w:ascii="Times New Roman" w:hAnsi="Times New Roman" w:cs="Times New Roman"/>
          <w:b/>
          <w:sz w:val="24"/>
          <w:szCs w:val="24"/>
        </w:rPr>
      </w:pPr>
    </w:p>
    <w:p w:rsidR="00DB335B" w:rsidRPr="00B85B25" w:rsidRDefault="00DB335B" w:rsidP="00584B85">
      <w:pPr>
        <w:spacing w:line="480" w:lineRule="auto"/>
        <w:jc w:val="center"/>
        <w:rPr>
          <w:rFonts w:ascii="Times New Roman" w:hAnsi="Times New Roman" w:cs="Times New Roman"/>
          <w:sz w:val="24"/>
          <w:szCs w:val="24"/>
        </w:rPr>
      </w:pPr>
      <w:r w:rsidRPr="00B85B25">
        <w:rPr>
          <w:rFonts w:ascii="Times New Roman" w:hAnsi="Times New Roman" w:cs="Times New Roman"/>
          <w:sz w:val="24"/>
          <w:szCs w:val="24"/>
        </w:rPr>
        <w:lastRenderedPageBreak/>
        <w:t>References</w:t>
      </w:r>
    </w:p>
    <w:p w:rsidR="00DB335B" w:rsidRPr="00584B85" w:rsidRDefault="00DB335B" w:rsidP="00584B85">
      <w:pPr>
        <w:spacing w:line="480" w:lineRule="auto"/>
        <w:ind w:left="720" w:hanging="720"/>
        <w:rPr>
          <w:rFonts w:ascii="Times New Roman" w:hAnsi="Times New Roman" w:cs="Times New Roman"/>
          <w:sz w:val="24"/>
          <w:szCs w:val="24"/>
        </w:rPr>
      </w:pPr>
      <w:proofErr w:type="spellStart"/>
      <w:r w:rsidRPr="00584B85">
        <w:rPr>
          <w:rFonts w:ascii="Times New Roman" w:hAnsi="Times New Roman" w:cs="Times New Roman"/>
          <w:sz w:val="24"/>
          <w:szCs w:val="24"/>
        </w:rPr>
        <w:t>Farghaly</w:t>
      </w:r>
      <w:proofErr w:type="spellEnd"/>
      <w:r w:rsidRPr="00584B85">
        <w:rPr>
          <w:rFonts w:ascii="Times New Roman" w:hAnsi="Times New Roman" w:cs="Times New Roman"/>
          <w:sz w:val="24"/>
          <w:szCs w:val="24"/>
        </w:rPr>
        <w:t>, A. M. E. (2018). Comparing and Contrasting Quantitative and Qualitative Research Approaches in Education: the Peculiar Situation of Medical Education. Education in Medicine Journal, 10(1).</w:t>
      </w:r>
    </w:p>
    <w:p w:rsidR="00DB335B" w:rsidRPr="00584B85" w:rsidRDefault="00DB335B" w:rsidP="00584B85">
      <w:pPr>
        <w:spacing w:line="480" w:lineRule="auto"/>
        <w:ind w:left="720" w:hanging="720"/>
        <w:rPr>
          <w:rFonts w:ascii="Times New Roman" w:hAnsi="Times New Roman" w:cs="Times New Roman"/>
          <w:sz w:val="24"/>
          <w:szCs w:val="24"/>
        </w:rPr>
      </w:pPr>
      <w:proofErr w:type="spellStart"/>
      <w:r w:rsidRPr="00584B85">
        <w:rPr>
          <w:rFonts w:ascii="Times New Roman" w:hAnsi="Times New Roman" w:cs="Times New Roman"/>
          <w:sz w:val="24"/>
          <w:szCs w:val="24"/>
        </w:rPr>
        <w:t>Fernandes</w:t>
      </w:r>
      <w:proofErr w:type="spellEnd"/>
      <w:r w:rsidRPr="00584B85">
        <w:rPr>
          <w:rFonts w:ascii="Times New Roman" w:hAnsi="Times New Roman" w:cs="Times New Roman"/>
          <w:sz w:val="24"/>
          <w:szCs w:val="24"/>
        </w:rPr>
        <w:t xml:space="preserve">, P. S., Bernardo, C. D. O., Campos, R. M., &amp; de </w:t>
      </w:r>
      <w:proofErr w:type="spellStart"/>
      <w:r w:rsidRPr="00584B85">
        <w:rPr>
          <w:rFonts w:ascii="Times New Roman" w:hAnsi="Times New Roman" w:cs="Times New Roman"/>
          <w:sz w:val="24"/>
          <w:szCs w:val="24"/>
        </w:rPr>
        <w:t>Vasconcelos</w:t>
      </w:r>
      <w:proofErr w:type="spellEnd"/>
      <w:r w:rsidRPr="00584B85">
        <w:rPr>
          <w:rFonts w:ascii="Times New Roman" w:hAnsi="Times New Roman" w:cs="Times New Roman"/>
          <w:sz w:val="24"/>
          <w:szCs w:val="24"/>
        </w:rPr>
        <w:t xml:space="preserve">, F. D. A. (2009). Evaluating the effect of nutritional education on the prevalence of overweight/obesity and on foods eaten at primary schools. </w:t>
      </w:r>
      <w:proofErr w:type="spellStart"/>
      <w:r w:rsidRPr="00584B85">
        <w:rPr>
          <w:rFonts w:ascii="Times New Roman" w:hAnsi="Times New Roman" w:cs="Times New Roman"/>
          <w:sz w:val="24"/>
          <w:szCs w:val="24"/>
        </w:rPr>
        <w:t>Jornal</w:t>
      </w:r>
      <w:proofErr w:type="spellEnd"/>
      <w:r w:rsidRPr="00584B85">
        <w:rPr>
          <w:rFonts w:ascii="Times New Roman" w:hAnsi="Times New Roman" w:cs="Times New Roman"/>
          <w:sz w:val="24"/>
          <w:szCs w:val="24"/>
        </w:rPr>
        <w:t xml:space="preserve"> de </w:t>
      </w:r>
      <w:proofErr w:type="spellStart"/>
      <w:r w:rsidRPr="00584B85">
        <w:rPr>
          <w:rFonts w:ascii="Times New Roman" w:hAnsi="Times New Roman" w:cs="Times New Roman"/>
          <w:sz w:val="24"/>
          <w:szCs w:val="24"/>
        </w:rPr>
        <w:t>Pediatria</w:t>
      </w:r>
      <w:proofErr w:type="spellEnd"/>
      <w:r w:rsidRPr="00584B85">
        <w:rPr>
          <w:rFonts w:ascii="Times New Roman" w:hAnsi="Times New Roman" w:cs="Times New Roman"/>
          <w:sz w:val="24"/>
          <w:szCs w:val="24"/>
        </w:rPr>
        <w:t>, 85(4), 315-321.</w:t>
      </w:r>
    </w:p>
    <w:p w:rsidR="00DB335B" w:rsidRPr="00584B85" w:rsidRDefault="00DB335B" w:rsidP="00584B85">
      <w:pPr>
        <w:spacing w:line="480" w:lineRule="auto"/>
        <w:ind w:left="720" w:hanging="720"/>
        <w:rPr>
          <w:rFonts w:ascii="Times New Roman" w:hAnsi="Times New Roman" w:cs="Times New Roman"/>
          <w:sz w:val="24"/>
          <w:szCs w:val="24"/>
        </w:rPr>
      </w:pPr>
      <w:proofErr w:type="spellStart"/>
      <w:r w:rsidRPr="00584B85">
        <w:rPr>
          <w:rFonts w:ascii="Times New Roman" w:hAnsi="Times New Roman" w:cs="Times New Roman"/>
          <w:sz w:val="24"/>
          <w:szCs w:val="24"/>
        </w:rPr>
        <w:t>Kosgey</w:t>
      </w:r>
      <w:proofErr w:type="spellEnd"/>
      <w:r w:rsidRPr="00584B85">
        <w:rPr>
          <w:rFonts w:ascii="Times New Roman" w:hAnsi="Times New Roman" w:cs="Times New Roman"/>
          <w:sz w:val="24"/>
          <w:szCs w:val="24"/>
        </w:rPr>
        <w:t>, N. (2017). EXAMINATION OF THE EFFECTS OF CHILDHOOD OBESITY ON STUDENTS.</w:t>
      </w:r>
    </w:p>
    <w:p w:rsidR="00DB335B" w:rsidRPr="00584B85" w:rsidRDefault="00DB335B" w:rsidP="00584B85">
      <w:pPr>
        <w:spacing w:line="480" w:lineRule="auto"/>
        <w:ind w:left="720" w:hanging="720"/>
        <w:rPr>
          <w:rFonts w:ascii="Times New Roman" w:hAnsi="Times New Roman" w:cs="Times New Roman"/>
          <w:sz w:val="24"/>
          <w:szCs w:val="24"/>
        </w:rPr>
      </w:pPr>
      <w:r w:rsidRPr="00584B85">
        <w:rPr>
          <w:rFonts w:ascii="Times New Roman" w:hAnsi="Times New Roman" w:cs="Times New Roman"/>
          <w:sz w:val="24"/>
          <w:szCs w:val="24"/>
        </w:rPr>
        <w:t xml:space="preserve">O'Donnell, J. E., </w:t>
      </w:r>
      <w:proofErr w:type="spellStart"/>
      <w:r w:rsidRPr="00584B85">
        <w:rPr>
          <w:rFonts w:ascii="Times New Roman" w:hAnsi="Times New Roman" w:cs="Times New Roman"/>
          <w:sz w:val="24"/>
          <w:szCs w:val="24"/>
        </w:rPr>
        <w:t>Foskett-Tharby</w:t>
      </w:r>
      <w:proofErr w:type="spellEnd"/>
      <w:r w:rsidRPr="00584B85">
        <w:rPr>
          <w:rFonts w:ascii="Times New Roman" w:hAnsi="Times New Roman" w:cs="Times New Roman"/>
          <w:sz w:val="24"/>
          <w:szCs w:val="24"/>
        </w:rPr>
        <w:t>, R., &amp; Gill, P. S. (2017). General practice views on managing childhood obesity in primary care: a qualitative analysis. JRSM open, 8(6), 2054270417693966.</w:t>
      </w:r>
    </w:p>
    <w:p w:rsidR="00DB335B" w:rsidRPr="00584B85" w:rsidRDefault="00DB335B" w:rsidP="00584B85">
      <w:pPr>
        <w:spacing w:line="480" w:lineRule="auto"/>
        <w:ind w:left="720" w:hanging="720"/>
        <w:rPr>
          <w:rFonts w:ascii="Times New Roman" w:hAnsi="Times New Roman" w:cs="Times New Roman"/>
          <w:sz w:val="24"/>
          <w:szCs w:val="24"/>
        </w:rPr>
      </w:pPr>
      <w:r w:rsidRPr="00584B85">
        <w:rPr>
          <w:rFonts w:ascii="Times New Roman" w:hAnsi="Times New Roman" w:cs="Times New Roman"/>
          <w:sz w:val="24"/>
          <w:szCs w:val="24"/>
        </w:rPr>
        <w:t>Schwarzkopf, N. D. (2008). A descriptive study of childhood obesity monitoring practices used by Montana pediatric providers (Doctoral dissertation, Montana State University-Bozeman, College of Nursing).</w:t>
      </w:r>
    </w:p>
    <w:p w:rsidR="00EC0942" w:rsidRDefault="00DB335B" w:rsidP="00584B85">
      <w:pPr>
        <w:ind w:left="720" w:hanging="720"/>
      </w:pPr>
      <w:r>
        <w:t xml:space="preserve">             </w:t>
      </w:r>
    </w:p>
    <w:sectPr w:rsidR="00EC0942" w:rsidSect="00584B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6D6C" w:rsidRDefault="00DC6D6C" w:rsidP="00584B85">
      <w:pPr>
        <w:spacing w:after="0" w:line="240" w:lineRule="auto"/>
      </w:pPr>
      <w:r>
        <w:separator/>
      </w:r>
    </w:p>
  </w:endnote>
  <w:endnote w:type="continuationSeparator" w:id="0">
    <w:p w:rsidR="00DC6D6C" w:rsidRDefault="00DC6D6C" w:rsidP="00584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6D6C" w:rsidRDefault="00DC6D6C" w:rsidP="00584B85">
      <w:pPr>
        <w:spacing w:after="0" w:line="240" w:lineRule="auto"/>
      </w:pPr>
      <w:r>
        <w:separator/>
      </w:r>
    </w:p>
  </w:footnote>
  <w:footnote w:type="continuationSeparator" w:id="0">
    <w:p w:rsidR="00DC6D6C" w:rsidRDefault="00DC6D6C" w:rsidP="00584B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B85" w:rsidRPr="00584B85" w:rsidRDefault="00584B85" w:rsidP="00584B85">
    <w:pPr>
      <w:tabs>
        <w:tab w:val="right" w:pos="9360"/>
      </w:tabs>
      <w:rPr>
        <w:rFonts w:ascii="Times New Roman" w:hAnsi="Times New Roman" w:cs="Times New Roman"/>
        <w:sz w:val="24"/>
        <w:szCs w:val="24"/>
      </w:rPr>
    </w:pPr>
    <w:r w:rsidRPr="00584B85">
      <w:rPr>
        <w:rFonts w:ascii="Times New Roman" w:hAnsi="Times New Roman" w:cs="Times New Roman"/>
        <w:sz w:val="24"/>
        <w:szCs w:val="24"/>
      </w:rPr>
      <w:t>SUMMARY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B85B25">
      <w:rPr>
        <w:rFonts w:ascii="Times New Roman" w:hAnsi="Times New Roman" w:cs="Times New Roman"/>
        <w:noProof/>
        <w:sz w:val="24"/>
        <w:szCs w:val="24"/>
      </w:rPr>
      <w:t>5</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B85" w:rsidRPr="00584B85" w:rsidRDefault="00584B85" w:rsidP="00584B85">
    <w:pPr>
      <w:tabs>
        <w:tab w:val="right" w:pos="9360"/>
      </w:tabs>
      <w:rPr>
        <w:rFonts w:ascii="Times New Roman" w:hAnsi="Times New Roman" w:cs="Times New Roman"/>
        <w:sz w:val="24"/>
        <w:szCs w:val="24"/>
      </w:rPr>
    </w:pPr>
    <w:r w:rsidRPr="00584B85">
      <w:rPr>
        <w:rFonts w:ascii="Times New Roman" w:hAnsi="Times New Roman" w:cs="Times New Roman"/>
        <w:sz w:val="24"/>
        <w:szCs w:val="24"/>
      </w:rPr>
      <w:t>Running head: SUMMARY</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35B"/>
    <w:rsid w:val="002B5663"/>
    <w:rsid w:val="002B5F7C"/>
    <w:rsid w:val="00324084"/>
    <w:rsid w:val="00584B85"/>
    <w:rsid w:val="006228DB"/>
    <w:rsid w:val="00B85B25"/>
    <w:rsid w:val="00BA381E"/>
    <w:rsid w:val="00DB335B"/>
    <w:rsid w:val="00DC6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F87141-4DBD-4A23-8152-3F7FB34CB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0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B85"/>
  </w:style>
  <w:style w:type="paragraph" w:styleId="Footer">
    <w:name w:val="footer"/>
    <w:basedOn w:val="Normal"/>
    <w:link w:val="FooterChar"/>
    <w:uiPriority w:val="99"/>
    <w:unhideWhenUsed/>
    <w:rsid w:val="00584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787</Words>
  <Characters>4488</Characters>
  <Application>Microsoft Office Word</Application>
  <DocSecurity>0</DocSecurity>
  <Lines>37</Lines>
  <Paragraphs>10</Paragraphs>
  <ScaleCrop>false</ScaleCrop>
  <Company/>
  <LinksUpToDate>false</LinksUpToDate>
  <CharactersWithSpaces>5265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2018-07-15T13:07:00Z</dcterms:created>
  <dcterms:modified xsi:type="dcterms:W3CDTF">2018-07-15T13:07:00Z</dcterms:modified>
</cp:coreProperties>
</file>