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27B09" w14:textId="6C663A13" w:rsidR="008E6F20" w:rsidRPr="00DD0E19" w:rsidRDefault="008E6F20" w:rsidP="008E6F20">
      <w:pPr>
        <w:spacing w:line="480" w:lineRule="auto"/>
        <w:rPr>
          <w:rFonts w:ascii="Times New Roman" w:hAnsi="Times New Roman" w:cs="Times New Roman"/>
          <w:sz w:val="24"/>
          <w:szCs w:val="24"/>
        </w:rPr>
      </w:pPr>
      <w:r w:rsidRPr="00DD0E19">
        <w:rPr>
          <w:rFonts w:ascii="Times New Roman" w:hAnsi="Times New Roman" w:cs="Times New Roman"/>
          <w:sz w:val="24"/>
          <w:szCs w:val="24"/>
        </w:rPr>
        <w:t>Student’s Name</w:t>
      </w:r>
    </w:p>
    <w:p w14:paraId="28CEE124" w14:textId="4A325C1B" w:rsidR="008E6F20" w:rsidRPr="00DD0E19" w:rsidRDefault="008E6F20" w:rsidP="008E6F20">
      <w:pPr>
        <w:spacing w:line="480" w:lineRule="auto"/>
        <w:rPr>
          <w:rFonts w:ascii="Times New Roman" w:hAnsi="Times New Roman" w:cs="Times New Roman"/>
          <w:sz w:val="24"/>
          <w:szCs w:val="24"/>
        </w:rPr>
      </w:pPr>
      <w:r w:rsidRPr="00DD0E19">
        <w:rPr>
          <w:rFonts w:ascii="Times New Roman" w:hAnsi="Times New Roman" w:cs="Times New Roman"/>
          <w:sz w:val="24"/>
          <w:szCs w:val="24"/>
        </w:rPr>
        <w:t>Professor’s Name</w:t>
      </w:r>
    </w:p>
    <w:p w14:paraId="09045B78" w14:textId="4DE96E95" w:rsidR="008E6F20" w:rsidRPr="00DD0E19" w:rsidRDefault="008E6F20" w:rsidP="008E6F20">
      <w:pPr>
        <w:spacing w:line="480" w:lineRule="auto"/>
        <w:rPr>
          <w:rFonts w:ascii="Times New Roman" w:hAnsi="Times New Roman" w:cs="Times New Roman"/>
          <w:sz w:val="24"/>
          <w:szCs w:val="24"/>
        </w:rPr>
      </w:pPr>
      <w:r w:rsidRPr="00DD0E19">
        <w:rPr>
          <w:rFonts w:ascii="Times New Roman" w:hAnsi="Times New Roman" w:cs="Times New Roman"/>
          <w:sz w:val="24"/>
          <w:szCs w:val="24"/>
        </w:rPr>
        <w:t>Course</w:t>
      </w:r>
    </w:p>
    <w:p w14:paraId="0F441E94" w14:textId="0896E5CC" w:rsidR="008E6F20" w:rsidRPr="00DD0E19" w:rsidRDefault="008E6F20" w:rsidP="008E6F20">
      <w:pPr>
        <w:spacing w:line="480" w:lineRule="auto"/>
        <w:rPr>
          <w:rFonts w:ascii="Times New Roman" w:hAnsi="Times New Roman" w:cs="Times New Roman"/>
          <w:sz w:val="24"/>
          <w:szCs w:val="24"/>
        </w:rPr>
      </w:pPr>
      <w:r w:rsidRPr="00DD0E19">
        <w:rPr>
          <w:rFonts w:ascii="Times New Roman" w:hAnsi="Times New Roman" w:cs="Times New Roman"/>
          <w:sz w:val="24"/>
          <w:szCs w:val="24"/>
        </w:rPr>
        <w:t>Date</w:t>
      </w:r>
    </w:p>
    <w:p w14:paraId="1FFA81C0" w14:textId="25FF352E" w:rsidR="00EA0F27" w:rsidRPr="00DD0E19" w:rsidRDefault="00EA0F27" w:rsidP="00EA0F27">
      <w:pPr>
        <w:spacing w:line="480" w:lineRule="auto"/>
        <w:jc w:val="center"/>
        <w:rPr>
          <w:rFonts w:ascii="Times New Roman" w:hAnsi="Times New Roman" w:cs="Times New Roman"/>
          <w:sz w:val="24"/>
          <w:szCs w:val="24"/>
        </w:rPr>
      </w:pPr>
      <w:r w:rsidRPr="00DD0E19">
        <w:rPr>
          <w:rFonts w:ascii="Times New Roman" w:hAnsi="Times New Roman" w:cs="Times New Roman"/>
          <w:sz w:val="24"/>
          <w:szCs w:val="24"/>
        </w:rPr>
        <w:t>Environmental Sustainability: Business Practices</w:t>
      </w:r>
    </w:p>
    <w:p w14:paraId="4AA7DB49" w14:textId="5CE45C8F" w:rsidR="00EA0F27" w:rsidRPr="00DD0E19" w:rsidRDefault="00EA0F27" w:rsidP="00EA0F27">
      <w:pPr>
        <w:spacing w:line="480" w:lineRule="auto"/>
        <w:rPr>
          <w:rFonts w:ascii="Times New Roman" w:hAnsi="Times New Roman" w:cs="Times New Roman"/>
          <w:sz w:val="24"/>
          <w:szCs w:val="24"/>
        </w:rPr>
      </w:pPr>
      <w:r w:rsidRPr="00DD0E19">
        <w:rPr>
          <w:rFonts w:ascii="Times New Roman" w:hAnsi="Times New Roman" w:cs="Times New Roman"/>
          <w:sz w:val="24"/>
          <w:szCs w:val="24"/>
        </w:rPr>
        <w:t>Proposal:</w:t>
      </w:r>
    </w:p>
    <w:p w14:paraId="07A9E61E" w14:textId="194F8A88" w:rsidR="00A514F7" w:rsidRPr="00DD0E19" w:rsidRDefault="00783490" w:rsidP="00DD0E19">
      <w:pPr>
        <w:spacing w:line="480" w:lineRule="auto"/>
        <w:ind w:firstLine="720"/>
        <w:jc w:val="both"/>
        <w:rPr>
          <w:rFonts w:ascii="Times New Roman" w:hAnsi="Times New Roman" w:cs="Times New Roman"/>
          <w:sz w:val="24"/>
          <w:szCs w:val="24"/>
        </w:rPr>
      </w:pPr>
      <w:r w:rsidRPr="00DD0E19">
        <w:rPr>
          <w:rFonts w:ascii="Times New Roman" w:hAnsi="Times New Roman" w:cs="Times New Roman"/>
          <w:sz w:val="24"/>
          <w:szCs w:val="24"/>
        </w:rPr>
        <w:t xml:space="preserve">The concept of sustainability has emerged to be a major discussion </w:t>
      </w:r>
      <w:r w:rsidR="00674DED" w:rsidRPr="00DD0E19">
        <w:rPr>
          <w:rFonts w:ascii="Times New Roman" w:hAnsi="Times New Roman" w:cs="Times New Roman"/>
          <w:sz w:val="24"/>
          <w:szCs w:val="24"/>
        </w:rPr>
        <w:t xml:space="preserve">point </w:t>
      </w:r>
      <w:r w:rsidR="00FC2A37" w:rsidRPr="00DD0E19">
        <w:rPr>
          <w:rFonts w:ascii="Times New Roman" w:hAnsi="Times New Roman" w:cs="Times New Roman"/>
          <w:sz w:val="24"/>
          <w:szCs w:val="24"/>
        </w:rPr>
        <w:t xml:space="preserve">especially </w:t>
      </w:r>
      <w:r w:rsidRPr="00DD0E19">
        <w:rPr>
          <w:rFonts w:ascii="Times New Roman" w:hAnsi="Times New Roman" w:cs="Times New Roman"/>
          <w:sz w:val="24"/>
          <w:szCs w:val="24"/>
        </w:rPr>
        <w:t xml:space="preserve">in the corporate world, attracting conflicting views from both big and small firms. </w:t>
      </w:r>
      <w:r w:rsidR="00206FB6" w:rsidRPr="00DD0E19">
        <w:rPr>
          <w:rFonts w:ascii="Times New Roman" w:hAnsi="Times New Roman" w:cs="Times New Roman"/>
          <w:sz w:val="24"/>
          <w:szCs w:val="24"/>
        </w:rPr>
        <w:t xml:space="preserve">Major corporate firms have prioritized in embracing the concept of sustainability thereby drawing massive pressure on other firms who are </w:t>
      </w:r>
      <w:r w:rsidR="00D717C9" w:rsidRPr="00DD0E19">
        <w:rPr>
          <w:rFonts w:ascii="Times New Roman" w:hAnsi="Times New Roman" w:cs="Times New Roman"/>
          <w:sz w:val="24"/>
          <w:szCs w:val="24"/>
        </w:rPr>
        <w:t>also striving</w:t>
      </w:r>
      <w:r w:rsidR="00206FB6" w:rsidRPr="00DD0E19">
        <w:rPr>
          <w:rFonts w:ascii="Times New Roman" w:hAnsi="Times New Roman" w:cs="Times New Roman"/>
          <w:sz w:val="24"/>
          <w:szCs w:val="24"/>
        </w:rPr>
        <w:t xml:space="preserve"> to imitate and show their plans in </w:t>
      </w:r>
      <w:r w:rsidR="00D717C9" w:rsidRPr="00DD0E19">
        <w:rPr>
          <w:rFonts w:ascii="Times New Roman" w:hAnsi="Times New Roman" w:cs="Times New Roman"/>
          <w:sz w:val="24"/>
          <w:szCs w:val="24"/>
        </w:rPr>
        <w:t>observing</w:t>
      </w:r>
      <w:r w:rsidR="00206FB6" w:rsidRPr="00DD0E19">
        <w:rPr>
          <w:rFonts w:ascii="Times New Roman" w:hAnsi="Times New Roman" w:cs="Times New Roman"/>
          <w:sz w:val="24"/>
          <w:szCs w:val="24"/>
        </w:rPr>
        <w:t xml:space="preserve"> it while </w:t>
      </w:r>
      <w:r w:rsidR="00D717C9" w:rsidRPr="00DD0E19">
        <w:rPr>
          <w:rFonts w:ascii="Times New Roman" w:hAnsi="Times New Roman" w:cs="Times New Roman"/>
          <w:sz w:val="24"/>
          <w:szCs w:val="24"/>
        </w:rPr>
        <w:t>delivering</w:t>
      </w:r>
      <w:r w:rsidR="00206FB6" w:rsidRPr="00DD0E19">
        <w:rPr>
          <w:rFonts w:ascii="Times New Roman" w:hAnsi="Times New Roman" w:cs="Times New Roman"/>
          <w:sz w:val="24"/>
          <w:szCs w:val="24"/>
        </w:rPr>
        <w:t xml:space="preserve"> their products</w:t>
      </w:r>
      <w:r w:rsidR="00674DED" w:rsidRPr="00DD0E19">
        <w:rPr>
          <w:rFonts w:ascii="Times New Roman" w:hAnsi="Times New Roman" w:cs="Times New Roman"/>
          <w:sz w:val="24"/>
          <w:szCs w:val="24"/>
        </w:rPr>
        <w:t xml:space="preserve"> and services</w:t>
      </w:r>
      <w:r w:rsidR="00206FB6" w:rsidRPr="00DD0E19">
        <w:rPr>
          <w:rFonts w:ascii="Times New Roman" w:hAnsi="Times New Roman" w:cs="Times New Roman"/>
          <w:sz w:val="24"/>
          <w:szCs w:val="24"/>
        </w:rPr>
        <w:t xml:space="preserve">. </w:t>
      </w:r>
      <w:r w:rsidR="00702771" w:rsidRPr="00DD0E19">
        <w:rPr>
          <w:rFonts w:ascii="Times New Roman" w:hAnsi="Times New Roman" w:cs="Times New Roman"/>
          <w:sz w:val="24"/>
          <w:szCs w:val="24"/>
        </w:rPr>
        <w:t xml:space="preserve">Environmental sustainability is one of the core </w:t>
      </w:r>
      <w:r w:rsidR="003F2CE5" w:rsidRPr="00DD0E19">
        <w:rPr>
          <w:rFonts w:ascii="Times New Roman" w:hAnsi="Times New Roman" w:cs="Times New Roman"/>
          <w:sz w:val="24"/>
          <w:szCs w:val="24"/>
        </w:rPr>
        <w:t>pillars</w:t>
      </w:r>
      <w:r w:rsidR="00702771" w:rsidRPr="00DD0E19">
        <w:rPr>
          <w:rFonts w:ascii="Times New Roman" w:hAnsi="Times New Roman" w:cs="Times New Roman"/>
          <w:sz w:val="24"/>
          <w:szCs w:val="24"/>
        </w:rPr>
        <w:t xml:space="preserve"> of corporate sustainability which organizations tend to observe today while </w:t>
      </w:r>
      <w:r w:rsidR="009B573E" w:rsidRPr="00DD0E19">
        <w:rPr>
          <w:rFonts w:ascii="Times New Roman" w:hAnsi="Times New Roman" w:cs="Times New Roman"/>
          <w:sz w:val="24"/>
          <w:szCs w:val="24"/>
        </w:rPr>
        <w:t>engaging</w:t>
      </w:r>
      <w:r w:rsidR="00702771" w:rsidRPr="00DD0E19">
        <w:rPr>
          <w:rFonts w:ascii="Times New Roman" w:hAnsi="Times New Roman" w:cs="Times New Roman"/>
          <w:sz w:val="24"/>
          <w:szCs w:val="24"/>
        </w:rPr>
        <w:t xml:space="preserve"> in their </w:t>
      </w:r>
      <w:r w:rsidR="009B573E" w:rsidRPr="00DD0E19">
        <w:rPr>
          <w:rFonts w:ascii="Times New Roman" w:hAnsi="Times New Roman" w:cs="Times New Roman"/>
          <w:sz w:val="24"/>
          <w:szCs w:val="24"/>
        </w:rPr>
        <w:t xml:space="preserve">day to day </w:t>
      </w:r>
      <w:r w:rsidR="00702771" w:rsidRPr="00DD0E19">
        <w:rPr>
          <w:rFonts w:ascii="Times New Roman" w:hAnsi="Times New Roman" w:cs="Times New Roman"/>
          <w:sz w:val="24"/>
          <w:szCs w:val="24"/>
        </w:rPr>
        <w:t xml:space="preserve">operations. </w:t>
      </w:r>
      <w:r w:rsidR="003F2CE5" w:rsidRPr="00DD0E19">
        <w:rPr>
          <w:rFonts w:ascii="Times New Roman" w:hAnsi="Times New Roman" w:cs="Times New Roman"/>
          <w:sz w:val="24"/>
          <w:szCs w:val="24"/>
        </w:rPr>
        <w:t>This particular pillar focusses on how companies interact responsibly with the natural surroundings to avoid depletion of resources that can put the future population in danger.</w:t>
      </w:r>
      <w:r w:rsidR="005A6756" w:rsidRPr="00DD0E19">
        <w:rPr>
          <w:rFonts w:ascii="Times New Roman" w:hAnsi="Times New Roman" w:cs="Times New Roman"/>
          <w:sz w:val="24"/>
          <w:szCs w:val="24"/>
        </w:rPr>
        <w:t xml:space="preserve"> A</w:t>
      </w:r>
      <w:r w:rsidR="00A514F7" w:rsidRPr="00DD0E19">
        <w:rPr>
          <w:rFonts w:ascii="Times New Roman" w:hAnsi="Times New Roman" w:cs="Times New Roman"/>
          <w:sz w:val="24"/>
          <w:szCs w:val="24"/>
        </w:rPr>
        <w:t xml:space="preserve"> number of articles (</w:t>
      </w:r>
      <w:r w:rsidR="005A6756" w:rsidRPr="00DD0E19">
        <w:rPr>
          <w:rFonts w:ascii="Times New Roman" w:hAnsi="Times New Roman" w:cs="Times New Roman"/>
          <w:sz w:val="24"/>
          <w:szCs w:val="24"/>
        </w:rPr>
        <w:t xml:space="preserve">including </w:t>
      </w:r>
      <w:r w:rsidR="00A514F7" w:rsidRPr="00DD0E19">
        <w:rPr>
          <w:rFonts w:ascii="Times New Roman" w:hAnsi="Times New Roman" w:cs="Times New Roman"/>
          <w:sz w:val="24"/>
          <w:szCs w:val="24"/>
        </w:rPr>
        <w:t>Attah</w:t>
      </w:r>
      <w:r w:rsidR="005A6756" w:rsidRPr="00DD0E19">
        <w:rPr>
          <w:rFonts w:ascii="Times New Roman" w:hAnsi="Times New Roman" w:cs="Times New Roman"/>
          <w:sz w:val="24"/>
          <w:szCs w:val="24"/>
        </w:rPr>
        <w:t xml:space="preserve">) have discussed the various efforts made by developed and developing countries to curb the resulting negative impacts caused by human activities on natural environment. </w:t>
      </w:r>
      <w:r w:rsidR="003E1EB8" w:rsidRPr="00DD0E19">
        <w:rPr>
          <w:rFonts w:ascii="Times New Roman" w:hAnsi="Times New Roman" w:cs="Times New Roman"/>
          <w:sz w:val="24"/>
          <w:szCs w:val="24"/>
        </w:rPr>
        <w:t>Some of the measures like strict government policies has proved to be beneficial in reducing environmental degradation, but they also hurt the economy of the countries through loss of job opportunities</w:t>
      </w:r>
      <w:r w:rsidR="004549BD" w:rsidRPr="00DD0E19">
        <w:rPr>
          <w:rFonts w:ascii="Times New Roman" w:hAnsi="Times New Roman" w:cs="Times New Roman"/>
          <w:sz w:val="24"/>
          <w:szCs w:val="24"/>
        </w:rPr>
        <w:t xml:space="preserve"> (Attah </w:t>
      </w:r>
      <w:r w:rsidR="00BC5E94" w:rsidRPr="00DD0E19">
        <w:rPr>
          <w:rFonts w:ascii="Times New Roman" w:hAnsi="Times New Roman" w:cs="Times New Roman"/>
          <w:sz w:val="24"/>
          <w:szCs w:val="24"/>
        </w:rPr>
        <w:t>2)</w:t>
      </w:r>
      <w:r w:rsidR="003E1EB8" w:rsidRPr="00DD0E19">
        <w:rPr>
          <w:rFonts w:ascii="Times New Roman" w:hAnsi="Times New Roman" w:cs="Times New Roman"/>
          <w:sz w:val="24"/>
          <w:szCs w:val="24"/>
        </w:rPr>
        <w:t xml:space="preserve">. </w:t>
      </w:r>
      <w:r w:rsidR="00132B61" w:rsidRPr="00DD0E19">
        <w:rPr>
          <w:rFonts w:ascii="Times New Roman" w:hAnsi="Times New Roman" w:cs="Times New Roman"/>
          <w:sz w:val="24"/>
          <w:szCs w:val="24"/>
        </w:rPr>
        <w:t xml:space="preserve">However, in this essay I will specifically focus on the various business practices that are applicable today in offering a possible solution for this global phenomenon. </w:t>
      </w:r>
      <w:r w:rsidR="00C51978" w:rsidRPr="00DD0E19">
        <w:rPr>
          <w:rFonts w:ascii="Times New Roman" w:hAnsi="Times New Roman" w:cs="Times New Roman"/>
          <w:sz w:val="24"/>
          <w:szCs w:val="24"/>
        </w:rPr>
        <w:t>A</w:t>
      </w:r>
      <w:r w:rsidR="006C4BA0" w:rsidRPr="00DD0E19">
        <w:rPr>
          <w:rFonts w:ascii="Times New Roman" w:hAnsi="Times New Roman" w:cs="Times New Roman"/>
          <w:sz w:val="24"/>
          <w:szCs w:val="24"/>
        </w:rPr>
        <w:t xml:space="preserve">dopting favorable business </w:t>
      </w:r>
      <w:r w:rsidR="00C25AC4" w:rsidRPr="00DD0E19">
        <w:rPr>
          <w:rFonts w:ascii="Times New Roman" w:hAnsi="Times New Roman" w:cs="Times New Roman"/>
          <w:sz w:val="24"/>
          <w:szCs w:val="24"/>
        </w:rPr>
        <w:t>values and ethics</w:t>
      </w:r>
      <w:r w:rsidR="006C4BA0" w:rsidRPr="00DD0E19">
        <w:rPr>
          <w:rFonts w:ascii="Times New Roman" w:hAnsi="Times New Roman" w:cs="Times New Roman"/>
          <w:sz w:val="24"/>
          <w:szCs w:val="24"/>
        </w:rPr>
        <w:t xml:space="preserve"> towards nature</w:t>
      </w:r>
      <w:r w:rsidR="00C25AC4" w:rsidRPr="00DD0E19">
        <w:rPr>
          <w:rFonts w:ascii="Times New Roman" w:hAnsi="Times New Roman" w:cs="Times New Roman"/>
          <w:sz w:val="24"/>
          <w:szCs w:val="24"/>
        </w:rPr>
        <w:t xml:space="preserve"> </w:t>
      </w:r>
      <w:r w:rsidR="006C4BA0" w:rsidRPr="00DD0E19">
        <w:rPr>
          <w:rFonts w:ascii="Times New Roman" w:hAnsi="Times New Roman" w:cs="Times New Roman"/>
          <w:sz w:val="24"/>
          <w:szCs w:val="24"/>
        </w:rPr>
        <w:t xml:space="preserve">is capable of </w:t>
      </w:r>
      <w:r w:rsidR="00C51978" w:rsidRPr="00DD0E19">
        <w:rPr>
          <w:rFonts w:ascii="Times New Roman" w:hAnsi="Times New Roman" w:cs="Times New Roman"/>
          <w:sz w:val="24"/>
          <w:szCs w:val="24"/>
        </w:rPr>
        <w:t>maintaining</w:t>
      </w:r>
      <w:r w:rsidR="006C4BA0" w:rsidRPr="00DD0E19">
        <w:rPr>
          <w:rFonts w:ascii="Times New Roman" w:hAnsi="Times New Roman" w:cs="Times New Roman"/>
          <w:sz w:val="24"/>
          <w:szCs w:val="24"/>
        </w:rPr>
        <w:t xml:space="preserve"> a balance between </w:t>
      </w:r>
      <w:r w:rsidR="0000655E" w:rsidRPr="00DD0E19">
        <w:rPr>
          <w:rFonts w:ascii="Times New Roman" w:hAnsi="Times New Roman" w:cs="Times New Roman"/>
          <w:sz w:val="24"/>
          <w:szCs w:val="24"/>
        </w:rPr>
        <w:t>attaining</w:t>
      </w:r>
      <w:r w:rsidR="006C4BA0" w:rsidRPr="00DD0E19">
        <w:rPr>
          <w:rFonts w:ascii="Times New Roman" w:hAnsi="Times New Roman" w:cs="Times New Roman"/>
          <w:sz w:val="24"/>
          <w:szCs w:val="24"/>
        </w:rPr>
        <w:t xml:space="preserve"> profits for firms </w:t>
      </w:r>
      <w:r w:rsidR="00C51978" w:rsidRPr="00DD0E19">
        <w:rPr>
          <w:rFonts w:ascii="Times New Roman" w:hAnsi="Times New Roman" w:cs="Times New Roman"/>
          <w:sz w:val="24"/>
          <w:szCs w:val="24"/>
        </w:rPr>
        <w:t>and</w:t>
      </w:r>
      <w:r w:rsidR="006C4BA0" w:rsidRPr="00DD0E19">
        <w:rPr>
          <w:rFonts w:ascii="Times New Roman" w:hAnsi="Times New Roman" w:cs="Times New Roman"/>
          <w:sz w:val="24"/>
          <w:szCs w:val="24"/>
        </w:rPr>
        <w:t xml:space="preserve"> also </w:t>
      </w:r>
      <w:r w:rsidR="0000655E" w:rsidRPr="00DD0E19">
        <w:rPr>
          <w:rFonts w:ascii="Times New Roman" w:hAnsi="Times New Roman" w:cs="Times New Roman"/>
          <w:sz w:val="24"/>
          <w:szCs w:val="24"/>
        </w:rPr>
        <w:t>accomplishing</w:t>
      </w:r>
      <w:r w:rsidR="006C4BA0" w:rsidRPr="00DD0E19">
        <w:rPr>
          <w:rFonts w:ascii="Times New Roman" w:hAnsi="Times New Roman" w:cs="Times New Roman"/>
          <w:sz w:val="24"/>
          <w:szCs w:val="24"/>
        </w:rPr>
        <w:t xml:space="preserve"> the firm’s moral </w:t>
      </w:r>
      <w:r w:rsidR="0000655E" w:rsidRPr="00DD0E19">
        <w:rPr>
          <w:rFonts w:ascii="Times New Roman" w:hAnsi="Times New Roman" w:cs="Times New Roman"/>
          <w:sz w:val="24"/>
          <w:szCs w:val="24"/>
        </w:rPr>
        <w:lastRenderedPageBreak/>
        <w:t>obligations</w:t>
      </w:r>
      <w:r w:rsidR="006C4BA0" w:rsidRPr="00DD0E19">
        <w:rPr>
          <w:rFonts w:ascii="Times New Roman" w:hAnsi="Times New Roman" w:cs="Times New Roman"/>
          <w:sz w:val="24"/>
          <w:szCs w:val="24"/>
        </w:rPr>
        <w:t xml:space="preserve"> towards the environment</w:t>
      </w:r>
      <w:r w:rsidR="00C93ED3" w:rsidRPr="00DD0E19">
        <w:rPr>
          <w:rFonts w:ascii="Times New Roman" w:hAnsi="Times New Roman" w:cs="Times New Roman"/>
          <w:sz w:val="24"/>
          <w:szCs w:val="24"/>
        </w:rPr>
        <w:t xml:space="preserve">. </w:t>
      </w:r>
      <w:r w:rsidR="005E21A6" w:rsidRPr="00DD0E19">
        <w:rPr>
          <w:rFonts w:ascii="Times New Roman" w:hAnsi="Times New Roman" w:cs="Times New Roman"/>
          <w:sz w:val="24"/>
          <w:szCs w:val="24"/>
        </w:rPr>
        <w:t xml:space="preserve">This can be achieved through packaging </w:t>
      </w:r>
      <w:r w:rsidR="004256D9" w:rsidRPr="00DD0E19">
        <w:rPr>
          <w:rFonts w:ascii="Times New Roman" w:hAnsi="Times New Roman" w:cs="Times New Roman"/>
          <w:sz w:val="24"/>
          <w:szCs w:val="24"/>
        </w:rPr>
        <w:t xml:space="preserve">of </w:t>
      </w:r>
      <w:r w:rsidR="005E21A6" w:rsidRPr="00DD0E19">
        <w:rPr>
          <w:rFonts w:ascii="Times New Roman" w:hAnsi="Times New Roman" w:cs="Times New Roman"/>
          <w:sz w:val="24"/>
          <w:szCs w:val="24"/>
        </w:rPr>
        <w:t>waste materials, water management</w:t>
      </w:r>
      <w:r w:rsidR="00D44DC3" w:rsidRPr="00DD0E19">
        <w:rPr>
          <w:rFonts w:ascii="Times New Roman" w:hAnsi="Times New Roman" w:cs="Times New Roman"/>
          <w:sz w:val="24"/>
          <w:szCs w:val="24"/>
        </w:rPr>
        <w:t>,</w:t>
      </w:r>
      <w:r w:rsidR="005E21A6" w:rsidRPr="00DD0E19">
        <w:rPr>
          <w:rFonts w:ascii="Times New Roman" w:hAnsi="Times New Roman" w:cs="Times New Roman"/>
          <w:sz w:val="24"/>
          <w:szCs w:val="24"/>
        </w:rPr>
        <w:t xml:space="preserve"> reusing </w:t>
      </w:r>
      <w:r w:rsidR="004256D9" w:rsidRPr="00DD0E19">
        <w:rPr>
          <w:rFonts w:ascii="Times New Roman" w:hAnsi="Times New Roman" w:cs="Times New Roman"/>
          <w:sz w:val="24"/>
          <w:szCs w:val="24"/>
        </w:rPr>
        <w:t xml:space="preserve">as well </w:t>
      </w:r>
      <w:r w:rsidR="00D44DC3" w:rsidRPr="00DD0E19">
        <w:rPr>
          <w:rFonts w:ascii="Times New Roman" w:hAnsi="Times New Roman" w:cs="Times New Roman"/>
          <w:sz w:val="24"/>
          <w:szCs w:val="24"/>
        </w:rPr>
        <w:t xml:space="preserve">as </w:t>
      </w:r>
      <w:r w:rsidR="004256D9" w:rsidRPr="00DD0E19">
        <w:rPr>
          <w:rFonts w:ascii="Times New Roman" w:hAnsi="Times New Roman" w:cs="Times New Roman"/>
          <w:sz w:val="24"/>
          <w:szCs w:val="24"/>
        </w:rPr>
        <w:t xml:space="preserve">recycling </w:t>
      </w:r>
      <w:r w:rsidR="00D44DC3" w:rsidRPr="00DD0E19">
        <w:rPr>
          <w:rFonts w:ascii="Times New Roman" w:hAnsi="Times New Roman" w:cs="Times New Roman"/>
          <w:sz w:val="24"/>
          <w:szCs w:val="24"/>
        </w:rPr>
        <w:t xml:space="preserve">of </w:t>
      </w:r>
      <w:r w:rsidR="004256D9" w:rsidRPr="00DD0E19">
        <w:rPr>
          <w:rFonts w:ascii="Times New Roman" w:hAnsi="Times New Roman" w:cs="Times New Roman"/>
          <w:sz w:val="24"/>
          <w:szCs w:val="24"/>
        </w:rPr>
        <w:t>non-biodegradable materials.</w:t>
      </w:r>
      <w:r w:rsidR="00D44DC3" w:rsidRPr="00DD0E19">
        <w:rPr>
          <w:rFonts w:ascii="Times New Roman" w:hAnsi="Times New Roman" w:cs="Times New Roman"/>
          <w:sz w:val="24"/>
          <w:szCs w:val="24"/>
        </w:rPr>
        <w:t xml:space="preserve"> </w:t>
      </w:r>
      <w:r w:rsidR="00C51978" w:rsidRPr="00DD0E19">
        <w:rPr>
          <w:rFonts w:ascii="Times New Roman" w:hAnsi="Times New Roman" w:cs="Times New Roman"/>
          <w:sz w:val="24"/>
          <w:szCs w:val="24"/>
        </w:rPr>
        <w:t xml:space="preserve">By doing so, the firms will be able to reduce cost of production and increase profit margins while avoiding deposition and release of toxic materials to the surrounding environment. </w:t>
      </w:r>
      <w:r w:rsidR="00466655" w:rsidRPr="00DD0E19">
        <w:rPr>
          <w:rFonts w:ascii="Times New Roman" w:hAnsi="Times New Roman" w:cs="Times New Roman"/>
          <w:sz w:val="24"/>
          <w:szCs w:val="24"/>
        </w:rPr>
        <w:t>T</w:t>
      </w:r>
      <w:r w:rsidR="00D44DC3" w:rsidRPr="00DD0E19">
        <w:rPr>
          <w:rFonts w:ascii="Times New Roman" w:hAnsi="Times New Roman" w:cs="Times New Roman"/>
          <w:sz w:val="24"/>
          <w:szCs w:val="24"/>
        </w:rPr>
        <w:t xml:space="preserve">he statements are supported by various research studies conducted on </w:t>
      </w:r>
      <w:r w:rsidR="00466655" w:rsidRPr="00DD0E19">
        <w:rPr>
          <w:rFonts w:ascii="Times New Roman" w:hAnsi="Times New Roman" w:cs="Times New Roman"/>
          <w:sz w:val="24"/>
          <w:szCs w:val="24"/>
        </w:rPr>
        <w:t xml:space="preserve">different entities all over the world with the data </w:t>
      </w:r>
      <w:r w:rsidR="008574E1" w:rsidRPr="00DD0E19">
        <w:rPr>
          <w:rFonts w:ascii="Times New Roman" w:hAnsi="Times New Roman" w:cs="Times New Roman"/>
          <w:sz w:val="24"/>
          <w:szCs w:val="24"/>
        </w:rPr>
        <w:t>revealing</w:t>
      </w:r>
      <w:r w:rsidR="00466655" w:rsidRPr="00DD0E19">
        <w:rPr>
          <w:rFonts w:ascii="Times New Roman" w:hAnsi="Times New Roman" w:cs="Times New Roman"/>
          <w:sz w:val="24"/>
          <w:szCs w:val="24"/>
        </w:rPr>
        <w:t xml:space="preserve"> positive impacts on both the firm and the environment. </w:t>
      </w:r>
    </w:p>
    <w:p w14:paraId="1B823F80" w14:textId="17326754" w:rsidR="00DD0E19" w:rsidRPr="00DD0E19" w:rsidRDefault="00DD0E19" w:rsidP="00DD0E19">
      <w:pPr>
        <w:spacing w:line="480" w:lineRule="auto"/>
        <w:ind w:firstLine="720"/>
        <w:jc w:val="center"/>
        <w:rPr>
          <w:rFonts w:ascii="Times New Roman" w:hAnsi="Times New Roman" w:cs="Times New Roman"/>
          <w:sz w:val="24"/>
          <w:szCs w:val="24"/>
        </w:rPr>
      </w:pPr>
      <w:r w:rsidRPr="00DD0E19">
        <w:rPr>
          <w:rFonts w:ascii="Times New Roman" w:hAnsi="Times New Roman" w:cs="Times New Roman"/>
          <w:sz w:val="24"/>
          <w:szCs w:val="24"/>
        </w:rPr>
        <w:t>Work cited</w:t>
      </w:r>
    </w:p>
    <w:p w14:paraId="03B2C4CE" w14:textId="12A728C1" w:rsidR="00DD0E19" w:rsidRPr="00DD0E19" w:rsidRDefault="00DD0E19" w:rsidP="00DD0E19">
      <w:pPr>
        <w:spacing w:line="480" w:lineRule="auto"/>
        <w:ind w:left="720" w:hanging="720"/>
        <w:jc w:val="both"/>
        <w:rPr>
          <w:rFonts w:ascii="Times New Roman" w:hAnsi="Times New Roman" w:cs="Times New Roman"/>
          <w:sz w:val="24"/>
          <w:szCs w:val="24"/>
        </w:rPr>
      </w:pPr>
      <w:r w:rsidRPr="00DD0E19">
        <w:rPr>
          <w:rFonts w:ascii="Times New Roman" w:hAnsi="Times New Roman" w:cs="Times New Roman"/>
          <w:sz w:val="24"/>
          <w:szCs w:val="24"/>
        </w:rPr>
        <w:t>Attah</w:t>
      </w:r>
      <w:r w:rsidRPr="00DD0E19">
        <w:rPr>
          <w:rFonts w:ascii="Times New Roman" w:hAnsi="Times New Roman" w:cs="Times New Roman"/>
          <w:color w:val="222222"/>
          <w:sz w:val="24"/>
          <w:szCs w:val="24"/>
          <w:shd w:val="clear" w:color="auto" w:fill="FFFFFF"/>
        </w:rPr>
        <w:t>, Peter C., et al. "Environmental sustainability of anaerobic digestion of household food waste." </w:t>
      </w:r>
      <w:r w:rsidRPr="00DD0E19">
        <w:rPr>
          <w:rFonts w:ascii="Times New Roman" w:hAnsi="Times New Roman" w:cs="Times New Roman"/>
          <w:i/>
          <w:iCs/>
          <w:color w:val="222222"/>
          <w:sz w:val="24"/>
          <w:szCs w:val="24"/>
          <w:shd w:val="clear" w:color="auto" w:fill="FFFFFF"/>
        </w:rPr>
        <w:t>Journal of environmental management</w:t>
      </w:r>
      <w:r w:rsidRPr="00DD0E19">
        <w:rPr>
          <w:rFonts w:ascii="Times New Roman" w:hAnsi="Times New Roman" w:cs="Times New Roman"/>
          <w:color w:val="222222"/>
          <w:sz w:val="24"/>
          <w:szCs w:val="24"/>
          <w:shd w:val="clear" w:color="auto" w:fill="FFFFFF"/>
        </w:rPr>
        <w:t xml:space="preserve"> 236 (2019): </w:t>
      </w:r>
      <w:r>
        <w:rPr>
          <w:rFonts w:ascii="Times New Roman" w:hAnsi="Times New Roman" w:cs="Times New Roman"/>
          <w:color w:val="222222"/>
          <w:sz w:val="24"/>
          <w:szCs w:val="24"/>
          <w:shd w:val="clear" w:color="auto" w:fill="FFFFFF"/>
        </w:rPr>
        <w:t>1</w:t>
      </w:r>
      <w:r w:rsidRPr="00DD0E19">
        <w:rPr>
          <w:rFonts w:ascii="Times New Roman" w:hAnsi="Times New Roman" w:cs="Times New Roman"/>
          <w:color w:val="222222"/>
          <w:sz w:val="24"/>
          <w:szCs w:val="24"/>
          <w:shd w:val="clear" w:color="auto" w:fill="FFFFFF"/>
        </w:rPr>
        <w:t>-814.</w:t>
      </w:r>
    </w:p>
    <w:p w14:paraId="1535F13A" w14:textId="7F66BB80" w:rsidR="00DD7BEA" w:rsidRPr="00DD0E19" w:rsidRDefault="00B871AB" w:rsidP="00B871AB">
      <w:pPr>
        <w:spacing w:line="480" w:lineRule="auto"/>
        <w:rPr>
          <w:rFonts w:ascii="Times New Roman" w:hAnsi="Times New Roman" w:cs="Times New Roman"/>
          <w:sz w:val="24"/>
          <w:szCs w:val="24"/>
        </w:rPr>
      </w:pPr>
      <w:r w:rsidRPr="00DD0E19">
        <w:rPr>
          <w:rFonts w:ascii="Times New Roman" w:hAnsi="Times New Roman" w:cs="Times New Roman"/>
          <w:sz w:val="24"/>
          <w:szCs w:val="24"/>
        </w:rPr>
        <w:t>Bibliography:</w:t>
      </w:r>
    </w:p>
    <w:p w14:paraId="7CEA892C" w14:textId="77777777" w:rsidR="00A073D0" w:rsidRPr="00DD0E19" w:rsidRDefault="00A073D0" w:rsidP="00B871AB">
      <w:pPr>
        <w:spacing w:line="480" w:lineRule="auto"/>
        <w:rPr>
          <w:rFonts w:ascii="Times New Roman" w:hAnsi="Times New Roman" w:cs="Times New Roman"/>
          <w:sz w:val="24"/>
          <w:szCs w:val="24"/>
        </w:rPr>
      </w:pPr>
      <w:r w:rsidRPr="00DD0E19">
        <w:rPr>
          <w:rFonts w:ascii="Times New Roman" w:hAnsi="Times New Roman" w:cs="Times New Roman"/>
          <w:sz w:val="24"/>
          <w:szCs w:val="24"/>
        </w:rPr>
        <w:t xml:space="preserve">Alshhehi, Ali., Nobanee, Haitham., &amp; Khare, Nilesh. “The Impact of Sustainability Practices on </w:t>
      </w:r>
    </w:p>
    <w:p w14:paraId="03793593" w14:textId="18ACEC83" w:rsidR="00A073D0" w:rsidRPr="00DD0E19" w:rsidRDefault="00A073D0" w:rsidP="00A073D0">
      <w:pPr>
        <w:spacing w:line="480" w:lineRule="auto"/>
        <w:ind w:left="720"/>
        <w:rPr>
          <w:rFonts w:ascii="Times New Roman" w:hAnsi="Times New Roman" w:cs="Times New Roman"/>
          <w:sz w:val="24"/>
          <w:szCs w:val="24"/>
        </w:rPr>
      </w:pPr>
      <w:r w:rsidRPr="00DD0E19">
        <w:rPr>
          <w:rFonts w:ascii="Times New Roman" w:hAnsi="Times New Roman" w:cs="Times New Roman"/>
          <w:sz w:val="24"/>
          <w:szCs w:val="24"/>
        </w:rPr>
        <w:t xml:space="preserve">Corporate Financial Performance: Literature Trends and Future Research Potential.” </w:t>
      </w:r>
      <w:r w:rsidRPr="00DD0E19">
        <w:rPr>
          <w:rFonts w:ascii="Times New Roman" w:hAnsi="Times New Roman" w:cs="Times New Roman"/>
          <w:i/>
          <w:iCs/>
          <w:sz w:val="24"/>
          <w:szCs w:val="24"/>
        </w:rPr>
        <w:t>Sustainability</w:t>
      </w:r>
      <w:r w:rsidRPr="00DD0E19">
        <w:rPr>
          <w:rFonts w:ascii="Times New Roman" w:hAnsi="Times New Roman" w:cs="Times New Roman"/>
          <w:sz w:val="24"/>
          <w:szCs w:val="24"/>
        </w:rPr>
        <w:t>, vol. 10, no. 494, pp. 1-25</w:t>
      </w:r>
    </w:p>
    <w:p w14:paraId="3CFA0BAC" w14:textId="3E7B5FE6" w:rsidR="002958A9" w:rsidRPr="00DD0E19" w:rsidRDefault="002958A9" w:rsidP="002958A9">
      <w:pPr>
        <w:spacing w:line="480" w:lineRule="auto"/>
        <w:rPr>
          <w:rFonts w:ascii="Times New Roman" w:hAnsi="Times New Roman" w:cs="Times New Roman"/>
          <w:sz w:val="24"/>
          <w:szCs w:val="24"/>
        </w:rPr>
      </w:pPr>
      <w:r w:rsidRPr="00DD0E19">
        <w:rPr>
          <w:rFonts w:ascii="Times New Roman" w:hAnsi="Times New Roman" w:cs="Times New Roman"/>
          <w:sz w:val="24"/>
          <w:szCs w:val="24"/>
        </w:rPr>
        <w:t xml:space="preserve">In this journal, the authors </w:t>
      </w:r>
      <w:r w:rsidR="008865A9" w:rsidRPr="00DD0E19">
        <w:rPr>
          <w:rFonts w:ascii="Times New Roman" w:hAnsi="Times New Roman" w:cs="Times New Roman"/>
          <w:sz w:val="24"/>
          <w:szCs w:val="24"/>
        </w:rPr>
        <w:t>provide</w:t>
      </w:r>
      <w:r w:rsidRPr="00DD0E19">
        <w:rPr>
          <w:rFonts w:ascii="Times New Roman" w:hAnsi="Times New Roman" w:cs="Times New Roman"/>
          <w:sz w:val="24"/>
          <w:szCs w:val="24"/>
        </w:rPr>
        <w:t xml:space="preserve"> an </w:t>
      </w:r>
      <w:r w:rsidR="008865A9" w:rsidRPr="00DD0E19">
        <w:rPr>
          <w:rFonts w:ascii="Times New Roman" w:hAnsi="Times New Roman" w:cs="Times New Roman"/>
          <w:sz w:val="24"/>
          <w:szCs w:val="24"/>
        </w:rPr>
        <w:t>evidence-based</w:t>
      </w:r>
      <w:r w:rsidRPr="00DD0E19">
        <w:rPr>
          <w:rFonts w:ascii="Times New Roman" w:hAnsi="Times New Roman" w:cs="Times New Roman"/>
          <w:sz w:val="24"/>
          <w:szCs w:val="24"/>
        </w:rPr>
        <w:t xml:space="preserve"> analysis </w:t>
      </w:r>
      <w:r w:rsidR="00384682" w:rsidRPr="00DD0E19">
        <w:rPr>
          <w:rFonts w:ascii="Times New Roman" w:hAnsi="Times New Roman" w:cs="Times New Roman"/>
          <w:sz w:val="24"/>
          <w:szCs w:val="24"/>
        </w:rPr>
        <w:t>concerning</w:t>
      </w:r>
      <w:r w:rsidRPr="00DD0E19">
        <w:rPr>
          <w:rFonts w:ascii="Times New Roman" w:hAnsi="Times New Roman" w:cs="Times New Roman"/>
          <w:sz w:val="24"/>
          <w:szCs w:val="24"/>
        </w:rPr>
        <w:t xml:space="preserve"> the effects of corporate sustainability practices on the financial performance of a particular firms. </w:t>
      </w:r>
      <w:r w:rsidR="008865A9" w:rsidRPr="00DD0E19">
        <w:rPr>
          <w:rFonts w:ascii="Times New Roman" w:hAnsi="Times New Roman" w:cs="Times New Roman"/>
          <w:sz w:val="24"/>
          <w:szCs w:val="24"/>
        </w:rPr>
        <w:t xml:space="preserve">They shortlisted a number of peer reviewed journals on the nature of relationship between sustainable practices and financial performance. The </w:t>
      </w:r>
      <w:r w:rsidR="00B06654" w:rsidRPr="00DD0E19">
        <w:rPr>
          <w:rFonts w:ascii="Times New Roman" w:hAnsi="Times New Roman" w:cs="Times New Roman"/>
          <w:sz w:val="24"/>
          <w:szCs w:val="24"/>
        </w:rPr>
        <w:t>findings</w:t>
      </w:r>
      <w:r w:rsidR="008865A9" w:rsidRPr="00DD0E19">
        <w:rPr>
          <w:rFonts w:ascii="Times New Roman" w:hAnsi="Times New Roman" w:cs="Times New Roman"/>
          <w:sz w:val="24"/>
          <w:szCs w:val="24"/>
        </w:rPr>
        <w:t xml:space="preserve"> indicated </w:t>
      </w:r>
      <w:r w:rsidR="00B06654" w:rsidRPr="00DD0E19">
        <w:rPr>
          <w:rFonts w:ascii="Times New Roman" w:hAnsi="Times New Roman" w:cs="Times New Roman"/>
          <w:sz w:val="24"/>
          <w:szCs w:val="24"/>
        </w:rPr>
        <w:t xml:space="preserve">that in a competitive market, firms which embrace </w:t>
      </w:r>
      <w:r w:rsidR="003605A6" w:rsidRPr="00DD0E19">
        <w:rPr>
          <w:rFonts w:ascii="Times New Roman" w:hAnsi="Times New Roman" w:cs="Times New Roman"/>
          <w:sz w:val="24"/>
          <w:szCs w:val="24"/>
        </w:rPr>
        <w:t>environmentally</w:t>
      </w:r>
      <w:r w:rsidR="00B06654" w:rsidRPr="00DD0E19">
        <w:rPr>
          <w:rFonts w:ascii="Times New Roman" w:hAnsi="Times New Roman" w:cs="Times New Roman"/>
          <w:sz w:val="24"/>
          <w:szCs w:val="24"/>
        </w:rPr>
        <w:t xml:space="preserve"> sustainable practices, enjoy increased profitability indexes and vice versa. </w:t>
      </w:r>
      <w:r w:rsidR="00304337" w:rsidRPr="00DD0E19">
        <w:rPr>
          <w:rFonts w:ascii="Times New Roman" w:hAnsi="Times New Roman" w:cs="Times New Roman"/>
          <w:sz w:val="24"/>
          <w:szCs w:val="24"/>
        </w:rPr>
        <w:t>The information presented by the journal was vital as it assisted in building a strong argument in support of implementation of sustainable environmental practices</w:t>
      </w:r>
      <w:r w:rsidR="005969AC" w:rsidRPr="00DD0E19">
        <w:rPr>
          <w:rFonts w:ascii="Times New Roman" w:hAnsi="Times New Roman" w:cs="Times New Roman"/>
          <w:sz w:val="24"/>
          <w:szCs w:val="24"/>
        </w:rPr>
        <w:t xml:space="preserve"> by an entity,</w:t>
      </w:r>
      <w:r w:rsidR="00304337" w:rsidRPr="00DD0E19">
        <w:rPr>
          <w:rFonts w:ascii="Times New Roman" w:hAnsi="Times New Roman" w:cs="Times New Roman"/>
          <w:sz w:val="24"/>
          <w:szCs w:val="24"/>
        </w:rPr>
        <w:t xml:space="preserve"> while still </w:t>
      </w:r>
      <w:r w:rsidR="005969AC" w:rsidRPr="00DD0E19">
        <w:rPr>
          <w:rFonts w:ascii="Times New Roman" w:hAnsi="Times New Roman" w:cs="Times New Roman"/>
          <w:sz w:val="24"/>
          <w:szCs w:val="24"/>
        </w:rPr>
        <w:t>enjoying</w:t>
      </w:r>
      <w:r w:rsidR="00304337" w:rsidRPr="00DD0E19">
        <w:rPr>
          <w:rFonts w:ascii="Times New Roman" w:hAnsi="Times New Roman" w:cs="Times New Roman"/>
          <w:sz w:val="24"/>
          <w:szCs w:val="24"/>
        </w:rPr>
        <w:t xml:space="preserve"> better profits.</w:t>
      </w:r>
    </w:p>
    <w:p w14:paraId="394DCBEB" w14:textId="127A937F" w:rsidR="00D0698A" w:rsidRPr="00DD0E19" w:rsidRDefault="00D0698A" w:rsidP="00B871AB">
      <w:pPr>
        <w:spacing w:line="480" w:lineRule="auto"/>
        <w:rPr>
          <w:rFonts w:ascii="Times New Roman" w:hAnsi="Times New Roman" w:cs="Times New Roman"/>
          <w:sz w:val="24"/>
          <w:szCs w:val="24"/>
        </w:rPr>
      </w:pPr>
      <w:r w:rsidRPr="00DD0E19">
        <w:rPr>
          <w:rFonts w:ascii="Times New Roman" w:hAnsi="Times New Roman" w:cs="Times New Roman"/>
          <w:sz w:val="24"/>
          <w:szCs w:val="24"/>
        </w:rPr>
        <w:lastRenderedPageBreak/>
        <w:t xml:space="preserve">Mahajan, Ritika., &amp; Bose, Montu. “Business Sustainability: Exploring the Meaning and </w:t>
      </w:r>
    </w:p>
    <w:p w14:paraId="552A51DE" w14:textId="7894BF33" w:rsidR="00D0698A" w:rsidRPr="00DD0E19" w:rsidRDefault="00D0698A" w:rsidP="00D0698A">
      <w:pPr>
        <w:spacing w:line="480" w:lineRule="auto"/>
        <w:ind w:firstLine="720"/>
        <w:rPr>
          <w:rFonts w:ascii="Times New Roman" w:hAnsi="Times New Roman" w:cs="Times New Roman"/>
          <w:sz w:val="24"/>
          <w:szCs w:val="24"/>
        </w:rPr>
      </w:pPr>
      <w:r w:rsidRPr="00DD0E19">
        <w:rPr>
          <w:rFonts w:ascii="Times New Roman" w:hAnsi="Times New Roman" w:cs="Times New Roman"/>
          <w:sz w:val="24"/>
          <w:szCs w:val="24"/>
        </w:rPr>
        <w:t xml:space="preserve">Significance.” </w:t>
      </w:r>
      <w:r w:rsidRPr="00DD0E19">
        <w:rPr>
          <w:rFonts w:ascii="Times New Roman" w:hAnsi="Times New Roman" w:cs="Times New Roman"/>
          <w:i/>
          <w:iCs/>
          <w:sz w:val="24"/>
          <w:szCs w:val="24"/>
        </w:rPr>
        <w:t>IMI Konnect</w:t>
      </w:r>
      <w:r w:rsidRPr="00DD0E19">
        <w:rPr>
          <w:rFonts w:ascii="Times New Roman" w:hAnsi="Times New Roman" w:cs="Times New Roman"/>
          <w:sz w:val="24"/>
          <w:szCs w:val="24"/>
        </w:rPr>
        <w:t>, vol. 7, no. 2, 2018, pp. 8-13</w:t>
      </w:r>
    </w:p>
    <w:p w14:paraId="7D77F6A5" w14:textId="655E6E8D" w:rsidR="00D0698A" w:rsidRPr="00DD0E19" w:rsidRDefault="00D0698A" w:rsidP="00D0698A">
      <w:pPr>
        <w:spacing w:line="480" w:lineRule="auto"/>
        <w:rPr>
          <w:rFonts w:ascii="Times New Roman" w:hAnsi="Times New Roman" w:cs="Times New Roman"/>
          <w:sz w:val="24"/>
          <w:szCs w:val="24"/>
        </w:rPr>
      </w:pPr>
      <w:r w:rsidRPr="00DD0E19">
        <w:rPr>
          <w:rFonts w:ascii="Times New Roman" w:hAnsi="Times New Roman" w:cs="Times New Roman"/>
          <w:sz w:val="24"/>
          <w:szCs w:val="24"/>
        </w:rPr>
        <w:t>According to Mahajan &amp; Bose, recent economic growth all over the world has resulted to improved standards of living and reduced rates of poverty. However, there has also been an increase in other social problems</w:t>
      </w:r>
      <w:r w:rsidR="00075FF1" w:rsidRPr="00DD0E19">
        <w:rPr>
          <w:rFonts w:ascii="Times New Roman" w:hAnsi="Times New Roman" w:cs="Times New Roman"/>
          <w:sz w:val="24"/>
          <w:szCs w:val="24"/>
        </w:rPr>
        <w:t xml:space="preserve"> while observing business and environmental sustainability such as </w:t>
      </w:r>
      <w:r w:rsidRPr="00DD0E19">
        <w:rPr>
          <w:rFonts w:ascii="Times New Roman" w:hAnsi="Times New Roman" w:cs="Times New Roman"/>
          <w:sz w:val="24"/>
          <w:szCs w:val="24"/>
        </w:rPr>
        <w:t xml:space="preserve">youth unemployment, </w:t>
      </w:r>
      <w:r w:rsidR="00075FF1" w:rsidRPr="00DD0E19">
        <w:rPr>
          <w:rFonts w:ascii="Times New Roman" w:hAnsi="Times New Roman" w:cs="Times New Roman"/>
          <w:sz w:val="24"/>
          <w:szCs w:val="24"/>
        </w:rPr>
        <w:t xml:space="preserve">and </w:t>
      </w:r>
      <w:r w:rsidRPr="00DD0E19">
        <w:rPr>
          <w:rFonts w:ascii="Times New Roman" w:hAnsi="Times New Roman" w:cs="Times New Roman"/>
          <w:sz w:val="24"/>
          <w:szCs w:val="24"/>
        </w:rPr>
        <w:t>social inequality</w:t>
      </w:r>
      <w:r w:rsidR="00075FF1" w:rsidRPr="00DD0E19">
        <w:rPr>
          <w:rFonts w:ascii="Times New Roman" w:hAnsi="Times New Roman" w:cs="Times New Roman"/>
          <w:sz w:val="24"/>
          <w:szCs w:val="24"/>
        </w:rPr>
        <w:t xml:space="preserve">. </w:t>
      </w:r>
      <w:r w:rsidR="00C36AE5" w:rsidRPr="00DD0E19">
        <w:rPr>
          <w:rFonts w:ascii="Times New Roman" w:hAnsi="Times New Roman" w:cs="Times New Roman"/>
          <w:sz w:val="24"/>
          <w:szCs w:val="24"/>
        </w:rPr>
        <w:t xml:space="preserve">The article recognizes business enterprises as vital contributors to environmental degradation and therefore needs to take part in contributing to sustainable development. </w:t>
      </w:r>
      <w:r w:rsidR="005426EE" w:rsidRPr="00DD0E19">
        <w:rPr>
          <w:rFonts w:ascii="Times New Roman" w:hAnsi="Times New Roman" w:cs="Times New Roman"/>
          <w:sz w:val="24"/>
          <w:szCs w:val="24"/>
        </w:rPr>
        <w:t xml:space="preserve">The journal is important in my research since it elaborates on the concept of business sustainability and the possible challenges that may arise while implementing the sustainable practices and strategies. </w:t>
      </w:r>
    </w:p>
    <w:p w14:paraId="59E9190E" w14:textId="2F0FA900" w:rsidR="00194698" w:rsidRPr="00DD0E19" w:rsidRDefault="00DD7BEA" w:rsidP="00B871AB">
      <w:pPr>
        <w:spacing w:line="480" w:lineRule="auto"/>
        <w:rPr>
          <w:rFonts w:ascii="Times New Roman" w:hAnsi="Times New Roman" w:cs="Times New Roman"/>
          <w:sz w:val="24"/>
          <w:szCs w:val="24"/>
        </w:rPr>
      </w:pPr>
      <w:r w:rsidRPr="00DD0E19">
        <w:rPr>
          <w:rFonts w:ascii="Times New Roman" w:hAnsi="Times New Roman" w:cs="Times New Roman"/>
          <w:sz w:val="24"/>
          <w:szCs w:val="24"/>
        </w:rPr>
        <w:t>Pogutz, Stefano</w:t>
      </w:r>
      <w:r w:rsidR="0072337A" w:rsidRPr="00DD0E19">
        <w:rPr>
          <w:rFonts w:ascii="Times New Roman" w:hAnsi="Times New Roman" w:cs="Times New Roman"/>
          <w:sz w:val="24"/>
          <w:szCs w:val="24"/>
        </w:rPr>
        <w:t>.</w:t>
      </w:r>
      <w:r w:rsidRPr="00DD0E19">
        <w:rPr>
          <w:rFonts w:ascii="Times New Roman" w:hAnsi="Times New Roman" w:cs="Times New Roman"/>
          <w:sz w:val="24"/>
          <w:szCs w:val="24"/>
        </w:rPr>
        <w:t>, Micale, Valerio</w:t>
      </w:r>
      <w:r w:rsidR="0072337A" w:rsidRPr="00DD0E19">
        <w:rPr>
          <w:rFonts w:ascii="Times New Roman" w:hAnsi="Times New Roman" w:cs="Times New Roman"/>
          <w:sz w:val="24"/>
          <w:szCs w:val="24"/>
        </w:rPr>
        <w:t>.</w:t>
      </w:r>
      <w:r w:rsidRPr="00DD0E19">
        <w:rPr>
          <w:rFonts w:ascii="Times New Roman" w:hAnsi="Times New Roman" w:cs="Times New Roman"/>
          <w:sz w:val="24"/>
          <w:szCs w:val="24"/>
        </w:rPr>
        <w:t xml:space="preserve">, &amp; Winn, Monika. </w:t>
      </w:r>
      <w:r w:rsidR="00C20D5A" w:rsidRPr="00DD0E19">
        <w:rPr>
          <w:rFonts w:ascii="Times New Roman" w:hAnsi="Times New Roman" w:cs="Times New Roman"/>
          <w:sz w:val="24"/>
          <w:szCs w:val="24"/>
        </w:rPr>
        <w:t>“Corporate</w:t>
      </w:r>
      <w:r w:rsidRPr="00DD0E19">
        <w:rPr>
          <w:rFonts w:ascii="Times New Roman" w:hAnsi="Times New Roman" w:cs="Times New Roman"/>
          <w:sz w:val="24"/>
          <w:szCs w:val="24"/>
        </w:rPr>
        <w:t xml:space="preserve"> Environmental </w:t>
      </w:r>
      <w:r w:rsidR="00C20D5A" w:rsidRPr="00DD0E19">
        <w:rPr>
          <w:rFonts w:ascii="Times New Roman" w:hAnsi="Times New Roman" w:cs="Times New Roman"/>
          <w:sz w:val="24"/>
          <w:szCs w:val="24"/>
        </w:rPr>
        <w:t>Sustainability</w:t>
      </w:r>
      <w:r w:rsidRPr="00DD0E19">
        <w:rPr>
          <w:rFonts w:ascii="Times New Roman" w:hAnsi="Times New Roman" w:cs="Times New Roman"/>
          <w:sz w:val="24"/>
          <w:szCs w:val="24"/>
        </w:rPr>
        <w:t xml:space="preserve"> </w:t>
      </w:r>
    </w:p>
    <w:p w14:paraId="03F887A9" w14:textId="1678A0FA" w:rsidR="00DD7BEA" w:rsidRPr="00DD0E19" w:rsidRDefault="00DD7BEA" w:rsidP="00194698">
      <w:pPr>
        <w:spacing w:line="480" w:lineRule="auto"/>
        <w:ind w:left="720"/>
        <w:rPr>
          <w:rFonts w:ascii="Times New Roman" w:hAnsi="Times New Roman" w:cs="Times New Roman"/>
          <w:sz w:val="24"/>
          <w:szCs w:val="24"/>
        </w:rPr>
      </w:pPr>
      <w:r w:rsidRPr="00DD0E19">
        <w:rPr>
          <w:rFonts w:ascii="Times New Roman" w:hAnsi="Times New Roman" w:cs="Times New Roman"/>
          <w:sz w:val="24"/>
          <w:szCs w:val="24"/>
        </w:rPr>
        <w:t xml:space="preserve">Beyond </w:t>
      </w:r>
      <w:r w:rsidR="00C20D5A" w:rsidRPr="00DD0E19">
        <w:rPr>
          <w:rFonts w:ascii="Times New Roman" w:hAnsi="Times New Roman" w:cs="Times New Roman"/>
          <w:sz w:val="24"/>
          <w:szCs w:val="24"/>
        </w:rPr>
        <w:t>Organizational</w:t>
      </w:r>
      <w:r w:rsidRPr="00DD0E19">
        <w:rPr>
          <w:rFonts w:ascii="Times New Roman" w:hAnsi="Times New Roman" w:cs="Times New Roman"/>
          <w:sz w:val="24"/>
          <w:szCs w:val="24"/>
        </w:rPr>
        <w:t xml:space="preserve"> Boundaries: Market </w:t>
      </w:r>
      <w:r w:rsidR="00C20D5A" w:rsidRPr="00DD0E19">
        <w:rPr>
          <w:rFonts w:ascii="Times New Roman" w:hAnsi="Times New Roman" w:cs="Times New Roman"/>
          <w:sz w:val="24"/>
          <w:szCs w:val="24"/>
        </w:rPr>
        <w:t>Growth</w:t>
      </w:r>
      <w:r w:rsidRPr="00DD0E19">
        <w:rPr>
          <w:rFonts w:ascii="Times New Roman" w:hAnsi="Times New Roman" w:cs="Times New Roman"/>
          <w:sz w:val="24"/>
          <w:szCs w:val="24"/>
        </w:rPr>
        <w:t>, Ecosystems Complexity and Supply Chain Structure as Co</w:t>
      </w:r>
      <w:r w:rsidR="00C20D5A" w:rsidRPr="00DD0E19">
        <w:rPr>
          <w:rFonts w:ascii="Times New Roman" w:hAnsi="Times New Roman" w:cs="Times New Roman"/>
          <w:sz w:val="24"/>
          <w:szCs w:val="24"/>
        </w:rPr>
        <w:t>-</w:t>
      </w:r>
      <w:r w:rsidRPr="00DD0E19">
        <w:rPr>
          <w:rFonts w:ascii="Times New Roman" w:hAnsi="Times New Roman" w:cs="Times New Roman"/>
          <w:sz w:val="24"/>
          <w:szCs w:val="24"/>
        </w:rPr>
        <w:t xml:space="preserve">Determinant s of </w:t>
      </w:r>
      <w:r w:rsidR="00C20D5A" w:rsidRPr="00DD0E19">
        <w:rPr>
          <w:rFonts w:ascii="Times New Roman" w:hAnsi="Times New Roman" w:cs="Times New Roman"/>
          <w:sz w:val="24"/>
          <w:szCs w:val="24"/>
        </w:rPr>
        <w:t>Environmental</w:t>
      </w:r>
      <w:r w:rsidRPr="00DD0E19">
        <w:rPr>
          <w:rFonts w:ascii="Times New Roman" w:hAnsi="Times New Roman" w:cs="Times New Roman"/>
          <w:sz w:val="24"/>
          <w:szCs w:val="24"/>
        </w:rPr>
        <w:t xml:space="preserve"> Impact.</w:t>
      </w:r>
      <w:r w:rsidR="00C20D5A" w:rsidRPr="00DD0E19">
        <w:rPr>
          <w:rFonts w:ascii="Times New Roman" w:hAnsi="Times New Roman" w:cs="Times New Roman"/>
          <w:sz w:val="24"/>
          <w:szCs w:val="24"/>
        </w:rPr>
        <w:t>”</w:t>
      </w:r>
      <w:r w:rsidR="00194698" w:rsidRPr="00DD0E19">
        <w:rPr>
          <w:rFonts w:ascii="Times New Roman" w:hAnsi="Times New Roman" w:cs="Times New Roman"/>
          <w:sz w:val="24"/>
          <w:szCs w:val="24"/>
        </w:rPr>
        <w:t xml:space="preserve"> </w:t>
      </w:r>
      <w:r w:rsidR="00194698" w:rsidRPr="00DD0E19">
        <w:rPr>
          <w:rFonts w:ascii="Times New Roman" w:hAnsi="Times New Roman" w:cs="Times New Roman"/>
          <w:i/>
          <w:iCs/>
          <w:sz w:val="24"/>
          <w:szCs w:val="24"/>
        </w:rPr>
        <w:t>Journal of Environmental Sustainability</w:t>
      </w:r>
      <w:r w:rsidR="00194698" w:rsidRPr="00DD0E19">
        <w:rPr>
          <w:rFonts w:ascii="Times New Roman" w:hAnsi="Times New Roman" w:cs="Times New Roman"/>
          <w:sz w:val="24"/>
          <w:szCs w:val="24"/>
        </w:rPr>
        <w:t>, vol. 1, no. 1, 2011, pp. 1-23</w:t>
      </w:r>
    </w:p>
    <w:p w14:paraId="2CC46439" w14:textId="2721C518" w:rsidR="0072337A" w:rsidRPr="00DD0E19" w:rsidRDefault="0072337A" w:rsidP="00DD0E19">
      <w:pPr>
        <w:spacing w:line="480" w:lineRule="auto"/>
        <w:jc w:val="both"/>
        <w:rPr>
          <w:rFonts w:ascii="Times New Roman" w:hAnsi="Times New Roman" w:cs="Times New Roman"/>
          <w:sz w:val="24"/>
          <w:szCs w:val="24"/>
        </w:rPr>
      </w:pPr>
      <w:r w:rsidRPr="00DD0E19">
        <w:rPr>
          <w:rFonts w:ascii="Times New Roman" w:hAnsi="Times New Roman" w:cs="Times New Roman"/>
          <w:sz w:val="24"/>
          <w:szCs w:val="24"/>
        </w:rPr>
        <w:t xml:space="preserve">In this journal, Pogutz, Micale, and Winn argue that it is close to impossible to understand the concept of corporate sustainability without </w:t>
      </w:r>
      <w:r w:rsidR="009A7CB6" w:rsidRPr="00DD0E19">
        <w:rPr>
          <w:rFonts w:ascii="Times New Roman" w:hAnsi="Times New Roman" w:cs="Times New Roman"/>
          <w:sz w:val="24"/>
          <w:szCs w:val="24"/>
        </w:rPr>
        <w:t>understanding</w:t>
      </w:r>
      <w:r w:rsidRPr="00DD0E19">
        <w:rPr>
          <w:rFonts w:ascii="Times New Roman" w:hAnsi="Times New Roman" w:cs="Times New Roman"/>
          <w:sz w:val="24"/>
          <w:szCs w:val="24"/>
        </w:rPr>
        <w:t xml:space="preserve"> the dynamics of market growth, complexity of ecosystems, and the structure of supply chain. </w:t>
      </w:r>
      <w:r w:rsidR="005E6054" w:rsidRPr="00DD0E19">
        <w:rPr>
          <w:rFonts w:ascii="Times New Roman" w:hAnsi="Times New Roman" w:cs="Times New Roman"/>
          <w:sz w:val="24"/>
          <w:szCs w:val="24"/>
        </w:rPr>
        <w:t>According</w:t>
      </w:r>
      <w:r w:rsidR="009B569A" w:rsidRPr="00DD0E19">
        <w:rPr>
          <w:rFonts w:ascii="Times New Roman" w:hAnsi="Times New Roman" w:cs="Times New Roman"/>
          <w:sz w:val="24"/>
          <w:szCs w:val="24"/>
        </w:rPr>
        <w:t xml:space="preserve"> to them, t</w:t>
      </w:r>
      <w:r w:rsidR="00F830E7" w:rsidRPr="00DD0E19">
        <w:rPr>
          <w:rFonts w:ascii="Times New Roman" w:hAnsi="Times New Roman" w:cs="Times New Roman"/>
          <w:sz w:val="24"/>
          <w:szCs w:val="24"/>
        </w:rPr>
        <w:t xml:space="preserve">hese three dynamics are </w:t>
      </w:r>
      <w:r w:rsidR="009B569A" w:rsidRPr="00DD0E19">
        <w:rPr>
          <w:rFonts w:ascii="Times New Roman" w:hAnsi="Times New Roman" w:cs="Times New Roman"/>
          <w:sz w:val="24"/>
          <w:szCs w:val="24"/>
        </w:rPr>
        <w:t xml:space="preserve">conditions </w:t>
      </w:r>
      <w:r w:rsidR="005E6054" w:rsidRPr="00DD0E19">
        <w:rPr>
          <w:rFonts w:ascii="Times New Roman" w:hAnsi="Times New Roman" w:cs="Times New Roman"/>
          <w:sz w:val="24"/>
          <w:szCs w:val="24"/>
        </w:rPr>
        <w:t>that</w:t>
      </w:r>
      <w:r w:rsidR="009B569A" w:rsidRPr="00DD0E19">
        <w:rPr>
          <w:rFonts w:ascii="Times New Roman" w:hAnsi="Times New Roman" w:cs="Times New Roman"/>
          <w:sz w:val="24"/>
          <w:szCs w:val="24"/>
        </w:rPr>
        <w:t xml:space="preserve"> arise from outside the organization</w:t>
      </w:r>
      <w:bookmarkStart w:id="0" w:name="_GoBack"/>
      <w:bookmarkEnd w:id="0"/>
      <w:r w:rsidR="009B569A" w:rsidRPr="00DD0E19">
        <w:rPr>
          <w:rFonts w:ascii="Times New Roman" w:hAnsi="Times New Roman" w:cs="Times New Roman"/>
          <w:sz w:val="24"/>
          <w:szCs w:val="24"/>
        </w:rPr>
        <w:t xml:space="preserve">al boundaries but are very crucial in </w:t>
      </w:r>
      <w:r w:rsidR="005E6054" w:rsidRPr="00DD0E19">
        <w:rPr>
          <w:rFonts w:ascii="Times New Roman" w:hAnsi="Times New Roman" w:cs="Times New Roman"/>
          <w:sz w:val="24"/>
          <w:szCs w:val="24"/>
        </w:rPr>
        <w:t>limiting</w:t>
      </w:r>
      <w:r w:rsidR="009B569A" w:rsidRPr="00DD0E19">
        <w:rPr>
          <w:rFonts w:ascii="Times New Roman" w:hAnsi="Times New Roman" w:cs="Times New Roman"/>
          <w:sz w:val="24"/>
          <w:szCs w:val="24"/>
        </w:rPr>
        <w:t xml:space="preserve"> </w:t>
      </w:r>
      <w:r w:rsidR="005E6054" w:rsidRPr="00DD0E19">
        <w:rPr>
          <w:rFonts w:ascii="Times New Roman" w:hAnsi="Times New Roman" w:cs="Times New Roman"/>
          <w:sz w:val="24"/>
          <w:szCs w:val="24"/>
        </w:rPr>
        <w:t>the</w:t>
      </w:r>
      <w:r w:rsidR="009B569A" w:rsidRPr="00DD0E19">
        <w:rPr>
          <w:rFonts w:ascii="Times New Roman" w:hAnsi="Times New Roman" w:cs="Times New Roman"/>
          <w:sz w:val="24"/>
          <w:szCs w:val="24"/>
        </w:rPr>
        <w:t xml:space="preserve"> impact of a firm on its </w:t>
      </w:r>
      <w:r w:rsidR="005E6054" w:rsidRPr="00DD0E19">
        <w:rPr>
          <w:rFonts w:ascii="Times New Roman" w:hAnsi="Times New Roman" w:cs="Times New Roman"/>
          <w:sz w:val="24"/>
          <w:szCs w:val="24"/>
        </w:rPr>
        <w:t>operating</w:t>
      </w:r>
      <w:r w:rsidR="009B569A" w:rsidRPr="00DD0E19">
        <w:rPr>
          <w:rFonts w:ascii="Times New Roman" w:hAnsi="Times New Roman" w:cs="Times New Roman"/>
          <w:sz w:val="24"/>
          <w:szCs w:val="24"/>
        </w:rPr>
        <w:t xml:space="preserve"> environment.</w:t>
      </w:r>
      <w:r w:rsidR="00692BE7" w:rsidRPr="00DD0E19">
        <w:rPr>
          <w:rFonts w:ascii="Times New Roman" w:hAnsi="Times New Roman" w:cs="Times New Roman"/>
          <w:sz w:val="24"/>
          <w:szCs w:val="24"/>
        </w:rPr>
        <w:t xml:space="preserve"> </w:t>
      </w:r>
      <w:r w:rsidR="009274EF" w:rsidRPr="00DD0E19">
        <w:rPr>
          <w:rFonts w:ascii="Times New Roman" w:hAnsi="Times New Roman" w:cs="Times New Roman"/>
          <w:sz w:val="24"/>
          <w:szCs w:val="24"/>
        </w:rPr>
        <w:t xml:space="preserve">The concepts discussed here are often sidelined by scholars while discussing management issues in relation to impacts on natural environment. </w:t>
      </w:r>
      <w:r w:rsidR="001A6D38" w:rsidRPr="00DD0E19">
        <w:rPr>
          <w:rFonts w:ascii="Times New Roman" w:hAnsi="Times New Roman" w:cs="Times New Roman"/>
          <w:sz w:val="24"/>
          <w:szCs w:val="24"/>
        </w:rPr>
        <w:t>The concepts presented on th</w:t>
      </w:r>
      <w:r w:rsidR="00692BE7" w:rsidRPr="00DD0E19">
        <w:rPr>
          <w:rFonts w:ascii="Times New Roman" w:hAnsi="Times New Roman" w:cs="Times New Roman"/>
          <w:sz w:val="24"/>
          <w:szCs w:val="24"/>
        </w:rPr>
        <w:t>is</w:t>
      </w:r>
      <w:r w:rsidR="001A6D38" w:rsidRPr="00DD0E19">
        <w:rPr>
          <w:rFonts w:ascii="Times New Roman" w:hAnsi="Times New Roman" w:cs="Times New Roman"/>
          <w:sz w:val="24"/>
          <w:szCs w:val="24"/>
        </w:rPr>
        <w:t xml:space="preserve"> journal is significant on my research since it enables </w:t>
      </w:r>
      <w:r w:rsidR="001A6D38" w:rsidRPr="00DD0E19">
        <w:rPr>
          <w:rFonts w:ascii="Times New Roman" w:hAnsi="Times New Roman" w:cs="Times New Roman"/>
          <w:sz w:val="24"/>
          <w:szCs w:val="24"/>
        </w:rPr>
        <w:lastRenderedPageBreak/>
        <w:t>me to understand the external forces which are not controlled by the firms</w:t>
      </w:r>
      <w:r w:rsidR="00692BE7" w:rsidRPr="00DD0E19">
        <w:rPr>
          <w:rFonts w:ascii="Times New Roman" w:hAnsi="Times New Roman" w:cs="Times New Roman"/>
          <w:sz w:val="24"/>
          <w:szCs w:val="24"/>
        </w:rPr>
        <w:t>,</w:t>
      </w:r>
      <w:r w:rsidR="001A6D38" w:rsidRPr="00DD0E19">
        <w:rPr>
          <w:rFonts w:ascii="Times New Roman" w:hAnsi="Times New Roman" w:cs="Times New Roman"/>
          <w:sz w:val="24"/>
          <w:szCs w:val="24"/>
        </w:rPr>
        <w:t xml:space="preserve"> but are crucial in shaping the impacts the </w:t>
      </w:r>
      <w:r w:rsidR="00692BE7" w:rsidRPr="00DD0E19">
        <w:rPr>
          <w:rFonts w:ascii="Times New Roman" w:hAnsi="Times New Roman" w:cs="Times New Roman"/>
          <w:sz w:val="24"/>
          <w:szCs w:val="24"/>
        </w:rPr>
        <w:t>organizations</w:t>
      </w:r>
      <w:r w:rsidR="001A6D38" w:rsidRPr="00DD0E19">
        <w:rPr>
          <w:rFonts w:ascii="Times New Roman" w:hAnsi="Times New Roman" w:cs="Times New Roman"/>
          <w:sz w:val="24"/>
          <w:szCs w:val="24"/>
        </w:rPr>
        <w:t xml:space="preserve"> have on the environment. </w:t>
      </w:r>
    </w:p>
    <w:p w14:paraId="09CFBE5A" w14:textId="77777777" w:rsidR="00B871AB" w:rsidRPr="00DD0E19" w:rsidRDefault="00B871AB" w:rsidP="00B871AB">
      <w:pPr>
        <w:spacing w:line="480" w:lineRule="auto"/>
        <w:rPr>
          <w:rFonts w:ascii="Times New Roman" w:hAnsi="Times New Roman" w:cs="Times New Roman"/>
          <w:sz w:val="24"/>
          <w:szCs w:val="24"/>
        </w:rPr>
      </w:pPr>
    </w:p>
    <w:sectPr w:rsidR="00B871AB" w:rsidRPr="00DD0E1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BA55C" w14:textId="77777777" w:rsidR="00B430CC" w:rsidRDefault="00B430CC" w:rsidP="008E6F20">
      <w:pPr>
        <w:spacing w:after="0" w:line="240" w:lineRule="auto"/>
      </w:pPr>
      <w:r>
        <w:separator/>
      </w:r>
    </w:p>
  </w:endnote>
  <w:endnote w:type="continuationSeparator" w:id="0">
    <w:p w14:paraId="41A22EE7" w14:textId="77777777" w:rsidR="00B430CC" w:rsidRDefault="00B430CC" w:rsidP="008E6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D340FE" w14:textId="77777777" w:rsidR="00B430CC" w:rsidRDefault="00B430CC" w:rsidP="008E6F20">
      <w:pPr>
        <w:spacing w:after="0" w:line="240" w:lineRule="auto"/>
      </w:pPr>
      <w:r>
        <w:separator/>
      </w:r>
    </w:p>
  </w:footnote>
  <w:footnote w:type="continuationSeparator" w:id="0">
    <w:p w14:paraId="24D47577" w14:textId="77777777" w:rsidR="00B430CC" w:rsidRDefault="00B430CC" w:rsidP="008E6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C65D6" w14:textId="66CAADC2" w:rsidR="008E6F20" w:rsidRPr="008E6F20" w:rsidRDefault="008E6F20" w:rsidP="008E6F20">
    <w:pPr>
      <w:pStyle w:val="Header"/>
      <w:spacing w:line="480" w:lineRule="auto"/>
      <w:jc w:val="right"/>
      <w:rPr>
        <w:rFonts w:ascii="Times New Roman" w:hAnsi="Times New Roman" w:cs="Times New Roman"/>
        <w:sz w:val="24"/>
        <w:szCs w:val="24"/>
      </w:rPr>
    </w:pPr>
    <w:r w:rsidRPr="008E6F20">
      <w:rPr>
        <w:rFonts w:ascii="Times New Roman" w:hAnsi="Times New Roman" w:cs="Times New Roman"/>
        <w:sz w:val="24"/>
        <w:szCs w:val="24"/>
      </w:rPr>
      <w:t xml:space="preserve">Surname  </w:t>
    </w:r>
    <w:sdt>
      <w:sdtPr>
        <w:rPr>
          <w:rFonts w:ascii="Times New Roman" w:hAnsi="Times New Roman" w:cs="Times New Roman"/>
          <w:sz w:val="24"/>
          <w:szCs w:val="24"/>
        </w:rPr>
        <w:id w:val="-526249853"/>
        <w:docPartObj>
          <w:docPartGallery w:val="Page Numbers (Top of Page)"/>
          <w:docPartUnique/>
        </w:docPartObj>
      </w:sdtPr>
      <w:sdtEndPr>
        <w:rPr>
          <w:noProof/>
        </w:rPr>
      </w:sdtEndPr>
      <w:sdtContent>
        <w:r w:rsidRPr="008E6F20">
          <w:rPr>
            <w:rFonts w:ascii="Times New Roman" w:hAnsi="Times New Roman" w:cs="Times New Roman"/>
            <w:sz w:val="24"/>
            <w:szCs w:val="24"/>
          </w:rPr>
          <w:fldChar w:fldCharType="begin"/>
        </w:r>
        <w:r w:rsidRPr="008E6F20">
          <w:rPr>
            <w:rFonts w:ascii="Times New Roman" w:hAnsi="Times New Roman" w:cs="Times New Roman"/>
            <w:sz w:val="24"/>
            <w:szCs w:val="24"/>
          </w:rPr>
          <w:instrText xml:space="preserve"> PAGE   \* MERGEFORMAT </w:instrText>
        </w:r>
        <w:r w:rsidRPr="008E6F20">
          <w:rPr>
            <w:rFonts w:ascii="Times New Roman" w:hAnsi="Times New Roman" w:cs="Times New Roman"/>
            <w:sz w:val="24"/>
            <w:szCs w:val="24"/>
          </w:rPr>
          <w:fldChar w:fldCharType="separate"/>
        </w:r>
        <w:r w:rsidR="001F1E86">
          <w:rPr>
            <w:rFonts w:ascii="Times New Roman" w:hAnsi="Times New Roman" w:cs="Times New Roman"/>
            <w:noProof/>
            <w:sz w:val="24"/>
            <w:szCs w:val="24"/>
          </w:rPr>
          <w:t>4</w:t>
        </w:r>
        <w:r w:rsidRPr="008E6F20">
          <w:rPr>
            <w:rFonts w:ascii="Times New Roman" w:hAnsi="Times New Roman" w:cs="Times New Roman"/>
            <w:noProof/>
            <w:sz w:val="24"/>
            <w:szCs w:val="24"/>
          </w:rPr>
          <w:fldChar w:fldCharType="end"/>
        </w:r>
      </w:sdtContent>
    </w:sdt>
  </w:p>
  <w:p w14:paraId="2DBA4795" w14:textId="77777777" w:rsidR="008E6F20" w:rsidRDefault="008E6F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F20"/>
    <w:rsid w:val="0000655E"/>
    <w:rsid w:val="00075FF1"/>
    <w:rsid w:val="000A3032"/>
    <w:rsid w:val="00132B61"/>
    <w:rsid w:val="00170477"/>
    <w:rsid w:val="00194698"/>
    <w:rsid w:val="001A6D38"/>
    <w:rsid w:val="001B4FA3"/>
    <w:rsid w:val="001F1E86"/>
    <w:rsid w:val="00206FB6"/>
    <w:rsid w:val="002958A9"/>
    <w:rsid w:val="00304337"/>
    <w:rsid w:val="003605A6"/>
    <w:rsid w:val="00384682"/>
    <w:rsid w:val="003E1EB8"/>
    <w:rsid w:val="003F2CE5"/>
    <w:rsid w:val="004256D9"/>
    <w:rsid w:val="004549BD"/>
    <w:rsid w:val="00466655"/>
    <w:rsid w:val="005426EE"/>
    <w:rsid w:val="005969AC"/>
    <w:rsid w:val="005A6756"/>
    <w:rsid w:val="005E21A6"/>
    <w:rsid w:val="005E6054"/>
    <w:rsid w:val="00674DED"/>
    <w:rsid w:val="00692BE7"/>
    <w:rsid w:val="006C4BA0"/>
    <w:rsid w:val="00702771"/>
    <w:rsid w:val="0072337A"/>
    <w:rsid w:val="00753F75"/>
    <w:rsid w:val="00783490"/>
    <w:rsid w:val="007A3CCC"/>
    <w:rsid w:val="008574E1"/>
    <w:rsid w:val="008865A9"/>
    <w:rsid w:val="008E6F20"/>
    <w:rsid w:val="009274EF"/>
    <w:rsid w:val="009A7CB6"/>
    <w:rsid w:val="009B569A"/>
    <w:rsid w:val="009B573E"/>
    <w:rsid w:val="00A073D0"/>
    <w:rsid w:val="00A514F7"/>
    <w:rsid w:val="00A56497"/>
    <w:rsid w:val="00B06654"/>
    <w:rsid w:val="00B430CC"/>
    <w:rsid w:val="00B871AB"/>
    <w:rsid w:val="00BC46F1"/>
    <w:rsid w:val="00BC5E94"/>
    <w:rsid w:val="00C20D5A"/>
    <w:rsid w:val="00C25AC4"/>
    <w:rsid w:val="00C36AE5"/>
    <w:rsid w:val="00C51978"/>
    <w:rsid w:val="00C93ED3"/>
    <w:rsid w:val="00D0698A"/>
    <w:rsid w:val="00D20E80"/>
    <w:rsid w:val="00D44DC3"/>
    <w:rsid w:val="00D717C9"/>
    <w:rsid w:val="00DD0E19"/>
    <w:rsid w:val="00DD7BEA"/>
    <w:rsid w:val="00DF22E6"/>
    <w:rsid w:val="00EA0F27"/>
    <w:rsid w:val="00F830E7"/>
    <w:rsid w:val="00FC2A37"/>
    <w:rsid w:val="00FE1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F0322"/>
  <w15:chartTrackingRefBased/>
  <w15:docId w15:val="{724870EB-1A91-4DBB-8BB3-8791B7A7D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F20"/>
  </w:style>
  <w:style w:type="paragraph" w:styleId="Footer">
    <w:name w:val="footer"/>
    <w:basedOn w:val="Normal"/>
    <w:link w:val="FooterChar"/>
    <w:uiPriority w:val="99"/>
    <w:unhideWhenUsed/>
    <w:rsid w:val="008E6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 Adeya</dc:creator>
  <cp:keywords/>
  <dc:description/>
  <cp:lastModifiedBy>Windows User</cp:lastModifiedBy>
  <cp:revision>2</cp:revision>
  <dcterms:created xsi:type="dcterms:W3CDTF">2020-03-05T04:03:00Z</dcterms:created>
  <dcterms:modified xsi:type="dcterms:W3CDTF">2020-03-05T04:03:00Z</dcterms:modified>
</cp:coreProperties>
</file>