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D2A" w:rsidRPr="009D37F6" w:rsidRDefault="00FE6D2A" w:rsidP="009D37F6">
      <w:pPr>
        <w:spacing w:line="480" w:lineRule="auto"/>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center"/>
        <w:rPr>
          <w:rFonts w:ascii="Times New Roman" w:hAnsi="Times New Roman" w:cs="Times New Roman"/>
          <w:sz w:val="24"/>
          <w:szCs w:val="24"/>
        </w:rPr>
      </w:pPr>
      <w:r w:rsidRPr="009D37F6">
        <w:rPr>
          <w:rFonts w:ascii="Times New Roman" w:hAnsi="Times New Roman" w:cs="Times New Roman"/>
          <w:sz w:val="24"/>
          <w:szCs w:val="24"/>
        </w:rPr>
        <w:t>Sustainability Initiative</w:t>
      </w:r>
    </w:p>
    <w:p w:rsidR="00FE6D2A" w:rsidRPr="009D37F6" w:rsidRDefault="00FE6D2A" w:rsidP="009D37F6">
      <w:pPr>
        <w:spacing w:line="480" w:lineRule="auto"/>
        <w:ind w:firstLine="720"/>
        <w:jc w:val="center"/>
        <w:rPr>
          <w:rFonts w:ascii="Times New Roman" w:hAnsi="Times New Roman" w:cs="Times New Roman"/>
          <w:sz w:val="24"/>
          <w:szCs w:val="24"/>
        </w:rPr>
      </w:pPr>
      <w:r w:rsidRPr="009D37F6">
        <w:rPr>
          <w:rFonts w:ascii="Times New Roman" w:hAnsi="Times New Roman" w:cs="Times New Roman"/>
          <w:sz w:val="24"/>
          <w:szCs w:val="24"/>
        </w:rPr>
        <w:t>Name:</w:t>
      </w:r>
    </w:p>
    <w:p w:rsidR="00FE6D2A" w:rsidRPr="009D37F6" w:rsidRDefault="00FE6D2A" w:rsidP="009D37F6">
      <w:pPr>
        <w:spacing w:line="480" w:lineRule="auto"/>
        <w:ind w:firstLine="720"/>
        <w:jc w:val="center"/>
        <w:rPr>
          <w:rFonts w:ascii="Times New Roman" w:hAnsi="Times New Roman" w:cs="Times New Roman"/>
          <w:sz w:val="24"/>
          <w:szCs w:val="24"/>
        </w:rPr>
      </w:pPr>
      <w:r w:rsidRPr="009D37F6">
        <w:rPr>
          <w:rFonts w:ascii="Times New Roman" w:hAnsi="Times New Roman" w:cs="Times New Roman"/>
          <w:sz w:val="24"/>
          <w:szCs w:val="24"/>
        </w:rPr>
        <w:t>Instructor:</w:t>
      </w:r>
    </w:p>
    <w:p w:rsidR="00FE6D2A" w:rsidRPr="009D37F6" w:rsidRDefault="00FE6D2A" w:rsidP="009D37F6">
      <w:pPr>
        <w:spacing w:line="480" w:lineRule="auto"/>
        <w:ind w:firstLine="720"/>
        <w:jc w:val="center"/>
        <w:rPr>
          <w:rFonts w:ascii="Times New Roman" w:hAnsi="Times New Roman" w:cs="Times New Roman"/>
          <w:sz w:val="24"/>
          <w:szCs w:val="24"/>
        </w:rPr>
      </w:pPr>
      <w:r w:rsidRPr="009D37F6">
        <w:rPr>
          <w:rFonts w:ascii="Times New Roman" w:hAnsi="Times New Roman" w:cs="Times New Roman"/>
          <w:sz w:val="24"/>
          <w:szCs w:val="24"/>
        </w:rPr>
        <w:t>Course:</w:t>
      </w:r>
    </w:p>
    <w:p w:rsidR="00FE6D2A" w:rsidRPr="009D37F6" w:rsidRDefault="00FE6D2A" w:rsidP="009D37F6">
      <w:pPr>
        <w:spacing w:line="480" w:lineRule="auto"/>
        <w:ind w:firstLine="720"/>
        <w:jc w:val="center"/>
        <w:rPr>
          <w:rFonts w:ascii="Times New Roman" w:hAnsi="Times New Roman" w:cs="Times New Roman"/>
          <w:sz w:val="24"/>
          <w:szCs w:val="24"/>
        </w:rPr>
      </w:pPr>
      <w:r w:rsidRPr="009D37F6">
        <w:rPr>
          <w:rFonts w:ascii="Times New Roman" w:hAnsi="Times New Roman" w:cs="Times New Roman"/>
          <w:sz w:val="24"/>
          <w:szCs w:val="24"/>
        </w:rPr>
        <w:t>Date:</w:t>
      </w:r>
    </w:p>
    <w:p w:rsidR="00FE6D2A" w:rsidRPr="009D37F6" w:rsidRDefault="00FE6D2A" w:rsidP="009D37F6">
      <w:pPr>
        <w:spacing w:line="480" w:lineRule="auto"/>
        <w:ind w:firstLine="720"/>
        <w:jc w:val="center"/>
        <w:rPr>
          <w:rFonts w:ascii="Times New Roman" w:hAnsi="Times New Roman" w:cs="Times New Roman"/>
          <w:sz w:val="24"/>
          <w:szCs w:val="24"/>
        </w:rPr>
      </w:pPr>
    </w:p>
    <w:p w:rsidR="00FE6D2A" w:rsidRPr="009D37F6" w:rsidRDefault="00FE6D2A" w:rsidP="009D37F6">
      <w:pPr>
        <w:spacing w:line="480" w:lineRule="auto"/>
        <w:ind w:firstLine="720"/>
        <w:jc w:val="center"/>
        <w:rPr>
          <w:rFonts w:ascii="Times New Roman" w:hAnsi="Times New Roman" w:cs="Times New Roman"/>
          <w:sz w:val="24"/>
          <w:szCs w:val="24"/>
        </w:rPr>
      </w:pPr>
    </w:p>
    <w:p w:rsidR="00FE6D2A" w:rsidRPr="009D37F6" w:rsidRDefault="00FE6D2A" w:rsidP="009D37F6">
      <w:pPr>
        <w:spacing w:line="480" w:lineRule="auto"/>
        <w:ind w:firstLine="720"/>
        <w:jc w:val="center"/>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jc w:val="both"/>
        <w:rPr>
          <w:rFonts w:ascii="Times New Roman" w:hAnsi="Times New Roman" w:cs="Times New Roman"/>
          <w:sz w:val="24"/>
          <w:szCs w:val="24"/>
        </w:rPr>
      </w:pPr>
    </w:p>
    <w:p w:rsidR="00FE6D2A" w:rsidRPr="009D37F6" w:rsidRDefault="00FE6D2A" w:rsidP="009D37F6">
      <w:pPr>
        <w:spacing w:line="480" w:lineRule="auto"/>
        <w:ind w:firstLine="720"/>
        <w:jc w:val="center"/>
        <w:rPr>
          <w:rFonts w:ascii="Times New Roman" w:hAnsi="Times New Roman" w:cs="Times New Roman"/>
          <w:b/>
          <w:sz w:val="24"/>
          <w:szCs w:val="24"/>
        </w:rPr>
      </w:pPr>
      <w:r w:rsidRPr="009D37F6">
        <w:rPr>
          <w:rFonts w:ascii="Times New Roman" w:hAnsi="Times New Roman" w:cs="Times New Roman"/>
          <w:b/>
          <w:sz w:val="24"/>
          <w:szCs w:val="24"/>
        </w:rPr>
        <w:lastRenderedPageBreak/>
        <w:t>Introduction</w:t>
      </w:r>
    </w:p>
    <w:p w:rsidR="00FE6D2A" w:rsidRPr="009D37F6" w:rsidRDefault="00FE6D2A" w:rsidP="009D37F6">
      <w:pPr>
        <w:spacing w:line="480" w:lineRule="auto"/>
        <w:ind w:firstLine="720"/>
        <w:jc w:val="both"/>
        <w:rPr>
          <w:rFonts w:ascii="Times New Roman" w:hAnsi="Times New Roman" w:cs="Times New Roman"/>
          <w:sz w:val="24"/>
          <w:szCs w:val="24"/>
        </w:rPr>
      </w:pPr>
      <w:r w:rsidRPr="009D37F6">
        <w:rPr>
          <w:rFonts w:ascii="Times New Roman" w:hAnsi="Times New Roman" w:cs="Times New Roman"/>
          <w:sz w:val="24"/>
          <w:szCs w:val="24"/>
        </w:rPr>
        <w:t xml:space="preserve">Sustainability constitutes the innovative measures taken by a company to enhance operational performance and prevent adverse impacts on the environment </w:t>
      </w:r>
      <w:r w:rsidR="009D37F6" w:rsidRPr="009D37F6">
        <w:rPr>
          <w:rFonts w:ascii="Times New Roman" w:hAnsi="Times New Roman" w:cs="Times New Roman"/>
          <w:sz w:val="24"/>
          <w:szCs w:val="24"/>
        </w:rPr>
        <w:t>because</w:t>
      </w:r>
      <w:r w:rsidRPr="009D37F6">
        <w:rPr>
          <w:rFonts w:ascii="Times New Roman" w:hAnsi="Times New Roman" w:cs="Times New Roman"/>
          <w:sz w:val="24"/>
          <w:szCs w:val="24"/>
        </w:rPr>
        <w:t xml:space="preserve"> of a company’s operation. Most of the companies have developed business models that utilize renewable sources of energy and have established a responsible supply chain </w:t>
      </w:r>
      <w:r w:rsidR="001A275F">
        <w:rPr>
          <w:rFonts w:ascii="Times New Roman" w:hAnsi="Times New Roman" w:cs="Times New Roman"/>
          <w:sz w:val="24"/>
          <w:szCs w:val="24"/>
        </w:rPr>
        <w:t xml:space="preserve">that </w:t>
      </w:r>
      <w:r w:rsidRPr="009D37F6">
        <w:rPr>
          <w:rFonts w:ascii="Times New Roman" w:hAnsi="Times New Roman" w:cs="Times New Roman"/>
          <w:sz w:val="24"/>
          <w:szCs w:val="24"/>
        </w:rPr>
        <w:t xml:space="preserve">increases their competitive advantage. The company that this paper will direct its focus is </w:t>
      </w:r>
      <w:r w:rsidR="009D37F6" w:rsidRPr="009D37F6">
        <w:rPr>
          <w:rFonts w:ascii="Times New Roman" w:hAnsi="Times New Roman" w:cs="Times New Roman"/>
          <w:sz w:val="24"/>
          <w:szCs w:val="24"/>
        </w:rPr>
        <w:t>SABIC a</w:t>
      </w:r>
      <w:r w:rsidRPr="009D37F6">
        <w:rPr>
          <w:rFonts w:ascii="Times New Roman" w:hAnsi="Times New Roman" w:cs="Times New Roman"/>
          <w:sz w:val="24"/>
          <w:szCs w:val="24"/>
        </w:rPr>
        <w:t xml:space="preserve"> chemical</w:t>
      </w:r>
      <w:r w:rsidR="009D37F6" w:rsidRPr="009D37F6">
        <w:rPr>
          <w:rFonts w:ascii="Times New Roman" w:hAnsi="Times New Roman" w:cs="Times New Roman"/>
          <w:sz w:val="24"/>
          <w:szCs w:val="24"/>
        </w:rPr>
        <w:t xml:space="preserve"> company in the Kingdom of Saudi</w:t>
      </w:r>
      <w:r w:rsidRPr="009D37F6">
        <w:rPr>
          <w:rFonts w:ascii="Times New Roman" w:hAnsi="Times New Roman" w:cs="Times New Roman"/>
          <w:sz w:val="24"/>
          <w:szCs w:val="24"/>
        </w:rPr>
        <w:t xml:space="preserve"> Arabia. The objective of this paper is to analyze the sustainability initiative of SABIC and the manner in which it contributes to </w:t>
      </w:r>
      <w:r w:rsidR="001A275F" w:rsidRPr="009D37F6">
        <w:rPr>
          <w:rFonts w:ascii="Times New Roman" w:hAnsi="Times New Roman" w:cs="Times New Roman"/>
          <w:sz w:val="24"/>
          <w:szCs w:val="24"/>
        </w:rPr>
        <w:t>co</w:t>
      </w:r>
      <w:r w:rsidR="001A275F">
        <w:rPr>
          <w:rFonts w:ascii="Times New Roman" w:hAnsi="Times New Roman" w:cs="Times New Roman"/>
          <w:sz w:val="24"/>
          <w:szCs w:val="24"/>
        </w:rPr>
        <w:t>r</w:t>
      </w:r>
      <w:r w:rsidR="001A275F" w:rsidRPr="009D37F6">
        <w:rPr>
          <w:rFonts w:ascii="Times New Roman" w:hAnsi="Times New Roman" w:cs="Times New Roman"/>
          <w:sz w:val="24"/>
          <w:szCs w:val="24"/>
        </w:rPr>
        <w:t>porate</w:t>
      </w:r>
      <w:r w:rsidRPr="009D37F6">
        <w:rPr>
          <w:rFonts w:ascii="Times New Roman" w:hAnsi="Times New Roman" w:cs="Times New Roman"/>
          <w:sz w:val="24"/>
          <w:szCs w:val="24"/>
        </w:rPr>
        <w:t xml:space="preserve"> value.</w:t>
      </w:r>
    </w:p>
    <w:p w:rsidR="00FE6D2A" w:rsidRPr="009D37F6" w:rsidRDefault="00FE6D2A" w:rsidP="009D37F6">
      <w:pPr>
        <w:spacing w:line="480" w:lineRule="auto"/>
        <w:ind w:firstLine="720"/>
        <w:jc w:val="center"/>
        <w:rPr>
          <w:rFonts w:ascii="Times New Roman" w:hAnsi="Times New Roman" w:cs="Times New Roman"/>
          <w:b/>
          <w:sz w:val="24"/>
          <w:szCs w:val="24"/>
        </w:rPr>
      </w:pPr>
      <w:r w:rsidRPr="009D37F6">
        <w:rPr>
          <w:rFonts w:ascii="Times New Roman" w:hAnsi="Times New Roman" w:cs="Times New Roman"/>
          <w:b/>
          <w:sz w:val="24"/>
          <w:szCs w:val="24"/>
        </w:rPr>
        <w:t>SABIC’s Sustainability Initiative</w:t>
      </w:r>
    </w:p>
    <w:p w:rsidR="00FE6D2A" w:rsidRPr="009D37F6" w:rsidRDefault="00FE6D2A" w:rsidP="009D37F6">
      <w:pPr>
        <w:spacing w:line="480" w:lineRule="auto"/>
        <w:ind w:firstLine="720"/>
        <w:jc w:val="both"/>
        <w:rPr>
          <w:rFonts w:ascii="Times New Roman" w:hAnsi="Times New Roman" w:cs="Times New Roman"/>
          <w:sz w:val="24"/>
          <w:szCs w:val="24"/>
        </w:rPr>
      </w:pPr>
      <w:r w:rsidRPr="009D37F6">
        <w:rPr>
          <w:rFonts w:ascii="Times New Roman" w:hAnsi="Times New Roman" w:cs="Times New Roman"/>
          <w:sz w:val="24"/>
          <w:szCs w:val="24"/>
        </w:rPr>
        <w:t xml:space="preserve">SABIC is a renowned chemical company located in Riyadh, Saudi Arabia. Notably, the company has diversified its operations with a wide range of products including plastics, </w:t>
      </w:r>
      <w:r w:rsidR="001A275F">
        <w:rPr>
          <w:rFonts w:ascii="Times New Roman" w:hAnsi="Times New Roman" w:cs="Times New Roman"/>
          <w:sz w:val="24"/>
          <w:szCs w:val="24"/>
        </w:rPr>
        <w:t>a</w:t>
      </w:r>
      <w:r w:rsidRPr="009D37F6">
        <w:rPr>
          <w:rFonts w:ascii="Times New Roman" w:hAnsi="Times New Roman" w:cs="Times New Roman"/>
          <w:sz w:val="24"/>
          <w:szCs w:val="24"/>
        </w:rPr>
        <w:t>gri-</w:t>
      </w:r>
      <w:r w:rsidR="001A275F">
        <w:rPr>
          <w:rFonts w:ascii="Times New Roman" w:hAnsi="Times New Roman" w:cs="Times New Roman"/>
          <w:sz w:val="24"/>
          <w:szCs w:val="24"/>
        </w:rPr>
        <w:t>n</w:t>
      </w:r>
      <w:r w:rsidRPr="009D37F6">
        <w:rPr>
          <w:rFonts w:ascii="Times New Roman" w:hAnsi="Times New Roman" w:cs="Times New Roman"/>
          <w:sz w:val="24"/>
          <w:szCs w:val="24"/>
        </w:rPr>
        <w:t xml:space="preserve">utrients, and metals. The company has established concrete sustainability, but to achieve the initiatives there is profound governance that enhances sustainability. </w:t>
      </w:r>
      <w:r w:rsidR="009D37F6" w:rsidRPr="009D37F6">
        <w:rPr>
          <w:rFonts w:ascii="Times New Roman" w:hAnsi="Times New Roman" w:cs="Times New Roman"/>
          <w:sz w:val="24"/>
          <w:szCs w:val="24"/>
        </w:rPr>
        <w:t>The company Chief Executive who is the leader of the sustainability council indicates this</w:t>
      </w:r>
      <w:r w:rsidRPr="009D37F6">
        <w:rPr>
          <w:rFonts w:ascii="Times New Roman" w:hAnsi="Times New Roman" w:cs="Times New Roman"/>
          <w:sz w:val="24"/>
          <w:szCs w:val="24"/>
        </w:rPr>
        <w:t xml:space="preserve"> (SABIC, 2014).</w:t>
      </w:r>
    </w:p>
    <w:p w:rsidR="00FE6D2A" w:rsidRPr="009D37F6" w:rsidRDefault="00FE6D2A" w:rsidP="009D37F6">
      <w:pPr>
        <w:spacing w:line="480" w:lineRule="auto"/>
        <w:ind w:firstLine="720"/>
        <w:jc w:val="both"/>
        <w:rPr>
          <w:rFonts w:ascii="Times New Roman" w:hAnsi="Times New Roman" w:cs="Times New Roman"/>
          <w:sz w:val="24"/>
          <w:szCs w:val="24"/>
        </w:rPr>
      </w:pPr>
      <w:r w:rsidRPr="009D37F6">
        <w:rPr>
          <w:rFonts w:ascii="Times New Roman" w:hAnsi="Times New Roman" w:cs="Times New Roman"/>
          <w:sz w:val="24"/>
          <w:szCs w:val="24"/>
        </w:rPr>
        <w:t>One of the sustainability initiative developed by the company is through reducing emissions into the atmosphere. The company has achieved this through the development of a Carbon (IV</w:t>
      </w:r>
      <w:r w:rsidR="009D37F6" w:rsidRPr="009D37F6">
        <w:rPr>
          <w:rFonts w:ascii="Times New Roman" w:hAnsi="Times New Roman" w:cs="Times New Roman"/>
          <w:sz w:val="24"/>
          <w:szCs w:val="24"/>
        </w:rPr>
        <w:t>) Oxide</w:t>
      </w:r>
      <w:r w:rsidRPr="009D37F6">
        <w:rPr>
          <w:rFonts w:ascii="Times New Roman" w:hAnsi="Times New Roman" w:cs="Times New Roman"/>
          <w:sz w:val="24"/>
          <w:szCs w:val="24"/>
        </w:rPr>
        <w:t xml:space="preserve"> recovery plant</w:t>
      </w:r>
      <w:r w:rsidR="009D37F6" w:rsidRPr="009D37F6">
        <w:rPr>
          <w:rFonts w:ascii="Times New Roman" w:hAnsi="Times New Roman" w:cs="Times New Roman"/>
          <w:sz w:val="24"/>
          <w:szCs w:val="24"/>
        </w:rPr>
        <w:t xml:space="preserve">. </w:t>
      </w:r>
      <w:r w:rsidRPr="009D37F6">
        <w:rPr>
          <w:rFonts w:ascii="Times New Roman" w:hAnsi="Times New Roman" w:cs="Times New Roman"/>
          <w:sz w:val="24"/>
          <w:szCs w:val="24"/>
        </w:rPr>
        <w:t>The world has become more concerned with environmental conservation, and thus consumers tend to pref</w:t>
      </w:r>
      <w:r w:rsidR="009D37F6" w:rsidRPr="009D37F6">
        <w:rPr>
          <w:rFonts w:ascii="Times New Roman" w:hAnsi="Times New Roman" w:cs="Times New Roman"/>
          <w:sz w:val="24"/>
          <w:szCs w:val="24"/>
        </w:rPr>
        <w:t xml:space="preserve">er more sustainable development. </w:t>
      </w:r>
      <w:r w:rsidRPr="009D37F6">
        <w:rPr>
          <w:rFonts w:ascii="Times New Roman" w:hAnsi="Times New Roman" w:cs="Times New Roman"/>
          <w:sz w:val="24"/>
          <w:szCs w:val="24"/>
        </w:rPr>
        <w:t>This initiative is of benefit to the organization because of how the present generation is becoming more concerned with environmental sustainability and thus will increasingly demand companies that strive to promote environmental sustainability. Therefore, this initiative has increased the competitive advantage of the company over its competitors like The Dow Chemical Company</w:t>
      </w:r>
      <w:r w:rsidR="009D37F6" w:rsidRPr="009D37F6">
        <w:rPr>
          <w:rFonts w:ascii="Times New Roman" w:hAnsi="Times New Roman" w:cs="Times New Roman"/>
          <w:sz w:val="24"/>
          <w:szCs w:val="24"/>
        </w:rPr>
        <w:t xml:space="preserve"> (Alyami, Rezgui &amp; Kwan, 2015)</w:t>
      </w:r>
      <w:r w:rsidRPr="009D37F6">
        <w:rPr>
          <w:rFonts w:ascii="Times New Roman" w:hAnsi="Times New Roman" w:cs="Times New Roman"/>
          <w:sz w:val="24"/>
          <w:szCs w:val="24"/>
        </w:rPr>
        <w:t>.</w:t>
      </w:r>
    </w:p>
    <w:p w:rsidR="00FE6D2A" w:rsidRPr="009D37F6" w:rsidRDefault="00FE6D2A" w:rsidP="009D37F6">
      <w:pPr>
        <w:spacing w:line="480" w:lineRule="auto"/>
        <w:ind w:firstLine="720"/>
        <w:jc w:val="both"/>
        <w:rPr>
          <w:rFonts w:ascii="Times New Roman" w:hAnsi="Times New Roman" w:cs="Times New Roman"/>
          <w:sz w:val="24"/>
          <w:szCs w:val="24"/>
        </w:rPr>
      </w:pPr>
      <w:r w:rsidRPr="009D37F6">
        <w:rPr>
          <w:rFonts w:ascii="Times New Roman" w:hAnsi="Times New Roman" w:cs="Times New Roman"/>
          <w:sz w:val="24"/>
          <w:szCs w:val="24"/>
        </w:rPr>
        <w:t xml:space="preserve">Furthermore, due to the diverse nature of its operations, the company has strived to launch various sustainability products that have a wide range of environmental benefits. For instance, one of the sustainability initiatives is through the company coming up with renewable feedstock-based polyolefins, which is approved by the International Sustainability and Carbon Certification Plus (ISCC+) system (SABIC, 2014). This action has tremendous benefits to the organization, whereby the company not only promotes customer satisfaction but also promotes consumer loyalty. Sustainable products improve efficiency and consumers are always concerned about increasing efficiency. Therefore, this approach increases the company’s revenue because of customer loyalty </w:t>
      </w:r>
      <w:r w:rsidR="009D37F6" w:rsidRPr="009D37F6">
        <w:rPr>
          <w:rFonts w:ascii="Times New Roman" w:hAnsi="Times New Roman" w:cs="Times New Roman"/>
          <w:sz w:val="24"/>
          <w:szCs w:val="24"/>
        </w:rPr>
        <w:t>concerning</w:t>
      </w:r>
      <w:r w:rsidRPr="009D37F6">
        <w:rPr>
          <w:rFonts w:ascii="Times New Roman" w:hAnsi="Times New Roman" w:cs="Times New Roman"/>
          <w:sz w:val="24"/>
          <w:szCs w:val="24"/>
        </w:rPr>
        <w:t xml:space="preserve"> the products that the company’s offers which enhances efficiency and thus appropriate to customers. </w:t>
      </w:r>
    </w:p>
    <w:p w:rsidR="00FE6D2A" w:rsidRPr="009D37F6" w:rsidRDefault="00FE6D2A" w:rsidP="009D37F6">
      <w:pPr>
        <w:spacing w:line="480" w:lineRule="auto"/>
        <w:ind w:firstLine="720"/>
        <w:jc w:val="both"/>
        <w:rPr>
          <w:rFonts w:ascii="Times New Roman" w:hAnsi="Times New Roman" w:cs="Times New Roman"/>
          <w:sz w:val="24"/>
          <w:szCs w:val="24"/>
        </w:rPr>
      </w:pPr>
      <w:r w:rsidRPr="009D37F6">
        <w:rPr>
          <w:rFonts w:ascii="Times New Roman" w:hAnsi="Times New Roman" w:cs="Times New Roman"/>
          <w:sz w:val="24"/>
          <w:szCs w:val="24"/>
        </w:rPr>
        <w:t xml:space="preserve">Finally, </w:t>
      </w:r>
      <w:r w:rsidR="009D37F6" w:rsidRPr="009D37F6">
        <w:rPr>
          <w:rFonts w:ascii="Times New Roman" w:hAnsi="Times New Roman" w:cs="Times New Roman"/>
          <w:sz w:val="24"/>
          <w:szCs w:val="24"/>
        </w:rPr>
        <w:t>innovative plastics are</w:t>
      </w:r>
      <w:r w:rsidRPr="009D37F6">
        <w:rPr>
          <w:rFonts w:ascii="Times New Roman" w:hAnsi="Times New Roman" w:cs="Times New Roman"/>
          <w:sz w:val="24"/>
          <w:szCs w:val="24"/>
        </w:rPr>
        <w:t xml:space="preserve"> also one of the significant sustainability </w:t>
      </w:r>
      <w:r w:rsidR="009D37F6" w:rsidRPr="009D37F6">
        <w:rPr>
          <w:rFonts w:ascii="Times New Roman" w:hAnsi="Times New Roman" w:cs="Times New Roman"/>
          <w:sz w:val="24"/>
          <w:szCs w:val="24"/>
        </w:rPr>
        <w:t>initiatives</w:t>
      </w:r>
      <w:r w:rsidRPr="009D37F6">
        <w:rPr>
          <w:rFonts w:ascii="Times New Roman" w:hAnsi="Times New Roman" w:cs="Times New Roman"/>
          <w:sz w:val="24"/>
          <w:szCs w:val="24"/>
        </w:rPr>
        <w:t xml:space="preserve"> undertaken by the company</w:t>
      </w:r>
      <w:r w:rsidR="009D37F6" w:rsidRPr="009D37F6">
        <w:rPr>
          <w:rFonts w:ascii="Times New Roman" w:hAnsi="Times New Roman" w:cs="Times New Roman"/>
          <w:sz w:val="24"/>
          <w:szCs w:val="24"/>
        </w:rPr>
        <w:t xml:space="preserve">. </w:t>
      </w:r>
      <w:r w:rsidRPr="009D37F6">
        <w:rPr>
          <w:rFonts w:ascii="Times New Roman" w:hAnsi="Times New Roman" w:cs="Times New Roman"/>
          <w:sz w:val="24"/>
          <w:szCs w:val="24"/>
        </w:rPr>
        <w:t>It is critical to not</w:t>
      </w:r>
      <w:r w:rsidR="001A275F">
        <w:rPr>
          <w:rFonts w:ascii="Times New Roman" w:hAnsi="Times New Roman" w:cs="Times New Roman"/>
          <w:sz w:val="24"/>
          <w:szCs w:val="24"/>
        </w:rPr>
        <w:t>e</w:t>
      </w:r>
      <w:r w:rsidRPr="009D37F6">
        <w:rPr>
          <w:rFonts w:ascii="Times New Roman" w:hAnsi="Times New Roman" w:cs="Times New Roman"/>
          <w:sz w:val="24"/>
          <w:szCs w:val="24"/>
        </w:rPr>
        <w:t xml:space="preserve"> that SABIC has implemented projects in different sites with the primary objective of reducing emissions and thus curbing greenhouse effect</w:t>
      </w:r>
      <w:r w:rsidR="009D37F6" w:rsidRPr="009D37F6">
        <w:rPr>
          <w:rFonts w:ascii="Times New Roman" w:hAnsi="Times New Roman" w:cs="Times New Roman"/>
          <w:sz w:val="24"/>
          <w:szCs w:val="24"/>
        </w:rPr>
        <w:t xml:space="preserve">. </w:t>
      </w:r>
      <w:r w:rsidRPr="009D37F6">
        <w:rPr>
          <w:rFonts w:ascii="Times New Roman" w:hAnsi="Times New Roman" w:cs="Times New Roman"/>
          <w:sz w:val="24"/>
          <w:szCs w:val="24"/>
        </w:rPr>
        <w:t>Some of the projects would entail activities such as recycling west materials, coming up with adjustments within the production process that enhance energy efficiency</w:t>
      </w:r>
      <w:r w:rsidR="009D37F6" w:rsidRPr="009D37F6">
        <w:rPr>
          <w:rFonts w:ascii="Times New Roman" w:hAnsi="Times New Roman" w:cs="Times New Roman"/>
          <w:sz w:val="24"/>
          <w:szCs w:val="24"/>
        </w:rPr>
        <w:t xml:space="preserve">. </w:t>
      </w:r>
      <w:r w:rsidRPr="009D37F6">
        <w:rPr>
          <w:rFonts w:ascii="Times New Roman" w:hAnsi="Times New Roman" w:cs="Times New Roman"/>
          <w:sz w:val="24"/>
          <w:szCs w:val="24"/>
        </w:rPr>
        <w:t xml:space="preserve">There is a significant benefit </w:t>
      </w:r>
      <w:r w:rsidR="009D37F6" w:rsidRPr="009D37F6">
        <w:rPr>
          <w:rFonts w:ascii="Times New Roman" w:hAnsi="Times New Roman" w:cs="Times New Roman"/>
          <w:sz w:val="24"/>
          <w:szCs w:val="24"/>
        </w:rPr>
        <w:t>concerning</w:t>
      </w:r>
      <w:r w:rsidRPr="009D37F6">
        <w:rPr>
          <w:rFonts w:ascii="Times New Roman" w:hAnsi="Times New Roman" w:cs="Times New Roman"/>
          <w:sz w:val="24"/>
          <w:szCs w:val="24"/>
        </w:rPr>
        <w:t xml:space="preserve"> this approach</w:t>
      </w:r>
      <w:r w:rsidR="009D37F6" w:rsidRPr="009D37F6">
        <w:rPr>
          <w:rFonts w:ascii="Times New Roman" w:hAnsi="Times New Roman" w:cs="Times New Roman"/>
          <w:sz w:val="24"/>
          <w:szCs w:val="24"/>
        </w:rPr>
        <w:t xml:space="preserve">. </w:t>
      </w:r>
      <w:r w:rsidRPr="009D37F6">
        <w:rPr>
          <w:rFonts w:ascii="Times New Roman" w:hAnsi="Times New Roman" w:cs="Times New Roman"/>
          <w:sz w:val="24"/>
          <w:szCs w:val="24"/>
        </w:rPr>
        <w:t xml:space="preserve">Chiefly, it helps in reducing the operational cost of the company. While developing this type of projects might be a costly undertaking, but the long term </w:t>
      </w:r>
      <w:r w:rsidR="001A275F" w:rsidRPr="009D37F6">
        <w:rPr>
          <w:rFonts w:ascii="Times New Roman" w:hAnsi="Times New Roman" w:cs="Times New Roman"/>
          <w:sz w:val="24"/>
          <w:szCs w:val="24"/>
        </w:rPr>
        <w:t>effects are</w:t>
      </w:r>
      <w:r w:rsidRPr="009D37F6">
        <w:rPr>
          <w:rFonts w:ascii="Times New Roman" w:hAnsi="Times New Roman" w:cs="Times New Roman"/>
          <w:sz w:val="24"/>
          <w:szCs w:val="24"/>
        </w:rPr>
        <w:t xml:space="preserve"> a risk worth considering. For instance, it is argued that the innovative plastics, SABIC polymers helped the company reduce its cost to almost 12% (SABIC, 2014). </w:t>
      </w:r>
    </w:p>
    <w:p w:rsidR="00FE6D2A" w:rsidRPr="009D37F6" w:rsidRDefault="00FE6D2A" w:rsidP="009D37F6">
      <w:pPr>
        <w:spacing w:line="480" w:lineRule="auto"/>
        <w:ind w:firstLine="720"/>
        <w:jc w:val="both"/>
        <w:rPr>
          <w:rFonts w:ascii="Times New Roman" w:hAnsi="Times New Roman" w:cs="Times New Roman"/>
          <w:sz w:val="24"/>
          <w:szCs w:val="24"/>
        </w:rPr>
      </w:pPr>
      <w:r w:rsidRPr="009D37F6">
        <w:rPr>
          <w:rFonts w:ascii="Times New Roman" w:hAnsi="Times New Roman" w:cs="Times New Roman"/>
          <w:sz w:val="24"/>
          <w:szCs w:val="24"/>
        </w:rPr>
        <w:t>Altogether, there are also benefits that all these sustainability initiative by the company promotes, which includes a positive public perception towards the company and investor confidence</w:t>
      </w:r>
      <w:r w:rsidR="009D37F6" w:rsidRPr="009D37F6">
        <w:rPr>
          <w:rFonts w:ascii="Times New Roman" w:hAnsi="Times New Roman" w:cs="Times New Roman"/>
          <w:sz w:val="24"/>
          <w:szCs w:val="24"/>
        </w:rPr>
        <w:t xml:space="preserve"> (Hashmi &amp; Al-Habib, 2013)</w:t>
      </w:r>
      <w:r w:rsidRPr="009D37F6">
        <w:rPr>
          <w:rFonts w:ascii="Times New Roman" w:hAnsi="Times New Roman" w:cs="Times New Roman"/>
          <w:sz w:val="24"/>
          <w:szCs w:val="24"/>
        </w:rPr>
        <w:t>. Positive public perception is critical in enhancin</w:t>
      </w:r>
      <w:r w:rsidR="001A275F">
        <w:rPr>
          <w:rFonts w:ascii="Times New Roman" w:hAnsi="Times New Roman" w:cs="Times New Roman"/>
          <w:sz w:val="24"/>
          <w:szCs w:val="24"/>
        </w:rPr>
        <w:t xml:space="preserve">g the marketing of the company </w:t>
      </w:r>
      <w:r w:rsidRPr="009D37F6">
        <w:rPr>
          <w:rFonts w:ascii="Times New Roman" w:hAnsi="Times New Roman" w:cs="Times New Roman"/>
          <w:sz w:val="24"/>
          <w:szCs w:val="24"/>
        </w:rPr>
        <w:t>through consumers recommending the company to other consumers.</w:t>
      </w:r>
    </w:p>
    <w:p w:rsidR="00FE6D2A" w:rsidRPr="009D37F6" w:rsidRDefault="00FE6D2A" w:rsidP="009D37F6">
      <w:pPr>
        <w:spacing w:line="480" w:lineRule="auto"/>
        <w:ind w:firstLine="720"/>
        <w:jc w:val="center"/>
        <w:rPr>
          <w:rFonts w:ascii="Times New Roman" w:hAnsi="Times New Roman" w:cs="Times New Roman"/>
          <w:b/>
          <w:sz w:val="24"/>
          <w:szCs w:val="24"/>
        </w:rPr>
      </w:pPr>
      <w:r w:rsidRPr="009D37F6">
        <w:rPr>
          <w:rFonts w:ascii="Times New Roman" w:hAnsi="Times New Roman" w:cs="Times New Roman"/>
          <w:b/>
          <w:sz w:val="24"/>
          <w:szCs w:val="24"/>
        </w:rPr>
        <w:t>Conclusion</w:t>
      </w:r>
    </w:p>
    <w:p w:rsidR="00FE6D2A" w:rsidRPr="009D37F6" w:rsidRDefault="00FE6D2A" w:rsidP="009D37F6">
      <w:pPr>
        <w:spacing w:line="480" w:lineRule="auto"/>
        <w:ind w:firstLine="720"/>
        <w:jc w:val="both"/>
        <w:rPr>
          <w:rFonts w:ascii="Times New Roman" w:hAnsi="Times New Roman" w:cs="Times New Roman"/>
          <w:sz w:val="24"/>
          <w:szCs w:val="24"/>
        </w:rPr>
      </w:pPr>
      <w:r w:rsidRPr="009D37F6">
        <w:rPr>
          <w:rFonts w:ascii="Times New Roman" w:hAnsi="Times New Roman" w:cs="Times New Roman"/>
          <w:sz w:val="24"/>
          <w:szCs w:val="24"/>
        </w:rPr>
        <w:t>Sustainability initiative has significant benefits to a company since the primary purpose is to help enhance environmental sustainability. As seen, SABIC has taken broad steps in enhancing sustainability which benefits the company in a myriad of ways including positive public perception of the company, cost reduction, competitive advan</w:t>
      </w:r>
      <w:r w:rsidR="001A275F">
        <w:rPr>
          <w:rFonts w:ascii="Times New Roman" w:hAnsi="Times New Roman" w:cs="Times New Roman"/>
          <w:sz w:val="24"/>
          <w:szCs w:val="24"/>
        </w:rPr>
        <w:t xml:space="preserve">tage, and customer satisfaction. </w:t>
      </w: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FE6D2A" w:rsidRPr="009D37F6" w:rsidRDefault="00FE6D2A" w:rsidP="009D37F6">
      <w:pPr>
        <w:spacing w:line="480" w:lineRule="auto"/>
        <w:ind w:firstLine="720"/>
        <w:jc w:val="both"/>
        <w:rPr>
          <w:rFonts w:ascii="Times New Roman" w:hAnsi="Times New Roman" w:cs="Times New Roman"/>
          <w:sz w:val="24"/>
          <w:szCs w:val="24"/>
        </w:rPr>
      </w:pPr>
    </w:p>
    <w:p w:rsidR="00536145" w:rsidRPr="009D37F6" w:rsidRDefault="00FE6D2A" w:rsidP="009D37F6">
      <w:pPr>
        <w:spacing w:line="480" w:lineRule="auto"/>
        <w:ind w:firstLine="720"/>
        <w:jc w:val="center"/>
        <w:rPr>
          <w:rFonts w:ascii="Times New Roman" w:hAnsi="Times New Roman" w:cs="Times New Roman"/>
          <w:sz w:val="24"/>
          <w:szCs w:val="24"/>
        </w:rPr>
      </w:pPr>
      <w:r w:rsidRPr="009D37F6">
        <w:rPr>
          <w:rFonts w:ascii="Times New Roman" w:hAnsi="Times New Roman" w:cs="Times New Roman"/>
          <w:sz w:val="24"/>
          <w:szCs w:val="24"/>
        </w:rPr>
        <w:t>Reference</w:t>
      </w:r>
    </w:p>
    <w:p w:rsidR="00FE6D2A" w:rsidRPr="009D37F6" w:rsidRDefault="00FE6D2A" w:rsidP="009D37F6">
      <w:pPr>
        <w:pStyle w:val="ListParagraph"/>
        <w:spacing w:after="0" w:line="480" w:lineRule="auto"/>
        <w:ind w:left="360"/>
        <w:jc w:val="both"/>
        <w:rPr>
          <w:rFonts w:ascii="Times New Roman" w:hAnsi="Times New Roman" w:cs="Times New Roman"/>
          <w:sz w:val="24"/>
          <w:szCs w:val="24"/>
        </w:rPr>
      </w:pPr>
      <w:r w:rsidRPr="009D37F6">
        <w:rPr>
          <w:rFonts w:ascii="Times New Roman" w:hAnsi="Times New Roman" w:cs="Times New Roman"/>
          <w:sz w:val="24"/>
          <w:szCs w:val="24"/>
        </w:rPr>
        <w:t xml:space="preserve">SABIC. (2014). Foundation for the Future. Sustainability Report . Retrieved From: </w:t>
      </w:r>
      <w:hyperlink r:id="rId6" w:history="1">
        <w:r w:rsidRPr="009D37F6">
          <w:rPr>
            <w:rStyle w:val="Hyperlink"/>
            <w:rFonts w:ascii="Times New Roman" w:hAnsi="Times New Roman" w:cs="Times New Roman"/>
            <w:color w:val="auto"/>
            <w:sz w:val="24"/>
            <w:szCs w:val="24"/>
            <w:u w:val="none"/>
          </w:rPr>
          <w:t>https://www.sabic.com/assets/en/Images/SABIC-Sustainability-Report-2015-ENG_tcm12-18246_tcm1010-3646.pdf</w:t>
        </w:r>
      </w:hyperlink>
    </w:p>
    <w:p w:rsidR="00FE6D2A" w:rsidRPr="009D37F6" w:rsidRDefault="00FE6D2A" w:rsidP="009D37F6">
      <w:pPr>
        <w:pStyle w:val="ListParagraph"/>
        <w:spacing w:after="0" w:line="480" w:lineRule="auto"/>
        <w:ind w:left="360"/>
        <w:jc w:val="both"/>
        <w:rPr>
          <w:rFonts w:ascii="Times New Roman" w:eastAsia="Times New Roman" w:hAnsi="Times New Roman" w:cs="Times New Roman"/>
          <w:sz w:val="24"/>
          <w:szCs w:val="24"/>
        </w:rPr>
      </w:pPr>
      <w:r w:rsidRPr="009D37F6">
        <w:rPr>
          <w:rFonts w:ascii="Times New Roman" w:eastAsia="Times New Roman" w:hAnsi="Times New Roman" w:cs="Times New Roman"/>
          <w:sz w:val="24"/>
          <w:szCs w:val="24"/>
        </w:rPr>
        <w:t xml:space="preserve">Hashmi, M. A., &amp; Al-Habib, M. (2013). Sustainability and carbon management practices in </w:t>
      </w:r>
      <w:r w:rsidRPr="009D37F6">
        <w:rPr>
          <w:rFonts w:ascii="Times New Roman" w:eastAsia="Times New Roman" w:hAnsi="Times New Roman" w:cs="Times New Roman"/>
          <w:sz w:val="24"/>
          <w:szCs w:val="24"/>
        </w:rPr>
        <w:tab/>
        <w:t xml:space="preserve">the Kingdom of Saudi Arabia. </w:t>
      </w:r>
      <w:r w:rsidRPr="009D37F6">
        <w:rPr>
          <w:rFonts w:ascii="Times New Roman" w:eastAsia="Times New Roman" w:hAnsi="Times New Roman" w:cs="Times New Roman"/>
          <w:i/>
          <w:iCs/>
          <w:sz w:val="24"/>
          <w:szCs w:val="24"/>
        </w:rPr>
        <w:t>Journal of Environmental Planning and Management</w:t>
      </w:r>
      <w:r w:rsidRPr="009D37F6">
        <w:rPr>
          <w:rFonts w:ascii="Times New Roman" w:eastAsia="Times New Roman" w:hAnsi="Times New Roman" w:cs="Times New Roman"/>
          <w:sz w:val="24"/>
          <w:szCs w:val="24"/>
        </w:rPr>
        <w:t>,</w:t>
      </w:r>
      <w:r w:rsidRPr="009D37F6">
        <w:rPr>
          <w:rFonts w:ascii="Times New Roman" w:eastAsia="Times New Roman" w:hAnsi="Times New Roman" w:cs="Times New Roman"/>
          <w:sz w:val="24"/>
          <w:szCs w:val="24"/>
        </w:rPr>
        <w:tab/>
      </w:r>
      <w:r w:rsidRPr="009D37F6">
        <w:rPr>
          <w:rFonts w:ascii="Times New Roman" w:eastAsia="Times New Roman" w:hAnsi="Times New Roman" w:cs="Times New Roman"/>
          <w:i/>
          <w:iCs/>
          <w:sz w:val="24"/>
          <w:szCs w:val="24"/>
        </w:rPr>
        <w:t>56</w:t>
      </w:r>
      <w:r w:rsidRPr="009D37F6">
        <w:rPr>
          <w:rFonts w:ascii="Times New Roman" w:eastAsia="Times New Roman" w:hAnsi="Times New Roman" w:cs="Times New Roman"/>
          <w:sz w:val="24"/>
          <w:szCs w:val="24"/>
        </w:rPr>
        <w:t xml:space="preserve">(1), 140-157.  </w:t>
      </w:r>
    </w:p>
    <w:p w:rsidR="009D37F6" w:rsidRPr="009D37F6" w:rsidRDefault="009D37F6" w:rsidP="009D37F6">
      <w:pPr>
        <w:pStyle w:val="ListParagraph"/>
        <w:spacing w:after="0" w:line="480" w:lineRule="auto"/>
        <w:ind w:left="360"/>
        <w:jc w:val="both"/>
        <w:rPr>
          <w:rFonts w:ascii="Times New Roman" w:eastAsia="Times New Roman" w:hAnsi="Times New Roman" w:cs="Times New Roman"/>
          <w:sz w:val="24"/>
          <w:szCs w:val="24"/>
        </w:rPr>
      </w:pPr>
      <w:r w:rsidRPr="009D37F6">
        <w:rPr>
          <w:rFonts w:ascii="Times New Roman" w:eastAsia="Times New Roman" w:hAnsi="Times New Roman" w:cs="Times New Roman"/>
          <w:sz w:val="24"/>
          <w:szCs w:val="24"/>
        </w:rPr>
        <w:t xml:space="preserve">Alyami, S. H., Rezgui, Y., &amp; Kwan, A. (2015). The development of sustainable assessment </w:t>
      </w:r>
      <w:r w:rsidRPr="009D37F6">
        <w:rPr>
          <w:rFonts w:ascii="Times New Roman" w:eastAsia="Times New Roman" w:hAnsi="Times New Roman" w:cs="Times New Roman"/>
          <w:sz w:val="24"/>
          <w:szCs w:val="24"/>
        </w:rPr>
        <w:tab/>
        <w:t xml:space="preserve">method for Saudi Arabia built environment: weighting system. </w:t>
      </w:r>
      <w:r w:rsidRPr="009D37F6">
        <w:rPr>
          <w:rFonts w:ascii="Times New Roman" w:eastAsia="Times New Roman" w:hAnsi="Times New Roman" w:cs="Times New Roman"/>
          <w:i/>
          <w:iCs/>
          <w:sz w:val="24"/>
          <w:szCs w:val="24"/>
        </w:rPr>
        <w:t>Sustainability Science</w:t>
      </w:r>
      <w:r w:rsidRPr="009D37F6">
        <w:rPr>
          <w:rFonts w:ascii="Times New Roman" w:eastAsia="Times New Roman" w:hAnsi="Times New Roman" w:cs="Times New Roman"/>
          <w:sz w:val="24"/>
          <w:szCs w:val="24"/>
        </w:rPr>
        <w:t xml:space="preserve">, </w:t>
      </w:r>
      <w:r w:rsidRPr="009D37F6">
        <w:rPr>
          <w:rFonts w:ascii="Times New Roman" w:eastAsia="Times New Roman" w:hAnsi="Times New Roman" w:cs="Times New Roman"/>
          <w:sz w:val="24"/>
          <w:szCs w:val="24"/>
        </w:rPr>
        <w:tab/>
      </w:r>
      <w:r w:rsidRPr="009D37F6">
        <w:rPr>
          <w:rFonts w:ascii="Times New Roman" w:eastAsia="Times New Roman" w:hAnsi="Times New Roman" w:cs="Times New Roman"/>
          <w:i/>
          <w:iCs/>
          <w:sz w:val="24"/>
          <w:szCs w:val="24"/>
        </w:rPr>
        <w:t>10</w:t>
      </w:r>
      <w:r w:rsidRPr="009D37F6">
        <w:rPr>
          <w:rFonts w:ascii="Times New Roman" w:eastAsia="Times New Roman" w:hAnsi="Times New Roman" w:cs="Times New Roman"/>
          <w:sz w:val="24"/>
          <w:szCs w:val="24"/>
        </w:rPr>
        <w:t xml:space="preserve">(1), 167-178.   </w:t>
      </w:r>
    </w:p>
    <w:p w:rsidR="009D37F6" w:rsidRPr="009D37F6" w:rsidRDefault="009D37F6" w:rsidP="009D37F6">
      <w:pPr>
        <w:pStyle w:val="ListParagraph"/>
        <w:spacing w:after="0" w:line="480" w:lineRule="auto"/>
        <w:ind w:left="360"/>
        <w:jc w:val="both"/>
        <w:rPr>
          <w:rFonts w:ascii="Times New Roman" w:eastAsia="Times New Roman" w:hAnsi="Times New Roman" w:cs="Times New Roman"/>
          <w:sz w:val="24"/>
          <w:szCs w:val="24"/>
        </w:rPr>
      </w:pPr>
    </w:p>
    <w:p w:rsidR="009D37F6" w:rsidRPr="009D37F6" w:rsidRDefault="009D37F6" w:rsidP="009D37F6">
      <w:pPr>
        <w:pStyle w:val="ListParagraph"/>
        <w:spacing w:after="0" w:line="480" w:lineRule="auto"/>
        <w:ind w:left="360"/>
        <w:jc w:val="both"/>
        <w:rPr>
          <w:rFonts w:ascii="Times New Roman" w:eastAsia="Times New Roman" w:hAnsi="Times New Roman" w:cs="Times New Roman"/>
          <w:sz w:val="24"/>
          <w:szCs w:val="24"/>
        </w:rPr>
      </w:pPr>
    </w:p>
    <w:p w:rsidR="00FE6D2A" w:rsidRPr="009D37F6" w:rsidRDefault="00FE6D2A" w:rsidP="009D37F6">
      <w:pPr>
        <w:pStyle w:val="ListParagraph"/>
        <w:spacing w:after="0" w:line="480" w:lineRule="auto"/>
        <w:ind w:left="360"/>
        <w:jc w:val="both"/>
        <w:rPr>
          <w:rFonts w:ascii="Times New Roman" w:hAnsi="Times New Roman" w:cs="Times New Roman"/>
          <w:sz w:val="24"/>
          <w:szCs w:val="24"/>
        </w:rPr>
      </w:pPr>
    </w:p>
    <w:p w:rsidR="00FE6D2A" w:rsidRPr="009D37F6" w:rsidRDefault="00FE6D2A" w:rsidP="009D37F6">
      <w:pPr>
        <w:spacing w:line="480" w:lineRule="auto"/>
        <w:ind w:firstLine="720"/>
        <w:rPr>
          <w:rFonts w:ascii="Times New Roman" w:hAnsi="Times New Roman" w:cs="Times New Roman"/>
          <w:sz w:val="24"/>
          <w:szCs w:val="24"/>
        </w:rPr>
      </w:pPr>
    </w:p>
    <w:sectPr w:rsidR="00FE6D2A" w:rsidRPr="009D37F6" w:rsidSect="005361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2B6" w:rsidRDefault="00D202B6" w:rsidP="00536145">
      <w:pPr>
        <w:spacing w:after="0" w:line="240" w:lineRule="auto"/>
      </w:pPr>
      <w:r>
        <w:separator/>
      </w:r>
    </w:p>
  </w:endnote>
  <w:endnote w:type="continuationSeparator" w:id="1">
    <w:p w:rsidR="00D202B6" w:rsidRDefault="00D202B6" w:rsidP="005361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2B6" w:rsidRDefault="00D202B6" w:rsidP="00536145">
      <w:pPr>
        <w:spacing w:after="0" w:line="240" w:lineRule="auto"/>
      </w:pPr>
      <w:r>
        <w:separator/>
      </w:r>
    </w:p>
  </w:footnote>
  <w:footnote w:type="continuationSeparator" w:id="1">
    <w:p w:rsidR="00D202B6" w:rsidRDefault="00D202B6" w:rsidP="005361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DB" w:rsidRPr="001A275F" w:rsidRDefault="00972CDB">
    <w:pPr>
      <w:pStyle w:val="Header"/>
      <w:rPr>
        <w:rFonts w:ascii="Times New Roman" w:hAnsi="Times New Roman" w:cs="Times New Roman"/>
        <w:sz w:val="24"/>
        <w:szCs w:val="24"/>
      </w:rPr>
    </w:pPr>
    <w:r w:rsidRPr="001A275F">
      <w:rPr>
        <w:rFonts w:ascii="Times New Roman" w:hAnsi="Times New Roman" w:cs="Times New Roman"/>
        <w:sz w:val="24"/>
        <w:szCs w:val="24"/>
      </w:rPr>
      <w:t xml:space="preserve">SUSTAINABILITY INITIATIVE                                                                                                  </w:t>
    </w:r>
    <w:sdt>
      <w:sdtPr>
        <w:rPr>
          <w:rFonts w:ascii="Times New Roman" w:hAnsi="Times New Roman" w:cs="Times New Roman"/>
          <w:sz w:val="24"/>
          <w:szCs w:val="24"/>
        </w:rPr>
        <w:id w:val="66852035"/>
        <w:docPartObj>
          <w:docPartGallery w:val="Page Numbers (Top of Page)"/>
          <w:docPartUnique/>
        </w:docPartObj>
      </w:sdtPr>
      <w:sdtContent>
        <w:r w:rsidR="00457C8A" w:rsidRPr="001A275F">
          <w:rPr>
            <w:rFonts w:ascii="Times New Roman" w:hAnsi="Times New Roman" w:cs="Times New Roman"/>
            <w:sz w:val="24"/>
            <w:szCs w:val="24"/>
          </w:rPr>
          <w:fldChar w:fldCharType="begin"/>
        </w:r>
        <w:r w:rsidR="00457C8A" w:rsidRPr="001A275F">
          <w:rPr>
            <w:rFonts w:ascii="Times New Roman" w:hAnsi="Times New Roman" w:cs="Times New Roman"/>
            <w:sz w:val="24"/>
            <w:szCs w:val="24"/>
          </w:rPr>
          <w:instrText xml:space="preserve"> PAGE   \* MERGEFORMAT </w:instrText>
        </w:r>
        <w:r w:rsidR="00457C8A" w:rsidRPr="001A275F">
          <w:rPr>
            <w:rFonts w:ascii="Times New Roman" w:hAnsi="Times New Roman" w:cs="Times New Roman"/>
            <w:sz w:val="24"/>
            <w:szCs w:val="24"/>
          </w:rPr>
          <w:fldChar w:fldCharType="separate"/>
        </w:r>
        <w:r w:rsidR="001A275F">
          <w:rPr>
            <w:rFonts w:ascii="Times New Roman" w:hAnsi="Times New Roman" w:cs="Times New Roman"/>
            <w:noProof/>
            <w:sz w:val="24"/>
            <w:szCs w:val="24"/>
          </w:rPr>
          <w:t>5</w:t>
        </w:r>
        <w:r w:rsidR="00457C8A" w:rsidRPr="001A275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DB" w:rsidRPr="001A275F" w:rsidRDefault="00972CDB">
    <w:pPr>
      <w:pStyle w:val="Header"/>
      <w:rPr>
        <w:rFonts w:ascii="Times New Roman" w:hAnsi="Times New Roman" w:cs="Times New Roman"/>
        <w:sz w:val="24"/>
        <w:szCs w:val="24"/>
      </w:rPr>
    </w:pPr>
    <w:r w:rsidRPr="001A275F">
      <w:rPr>
        <w:rFonts w:ascii="Times New Roman" w:hAnsi="Times New Roman" w:cs="Times New Roman"/>
        <w:sz w:val="24"/>
        <w:szCs w:val="24"/>
      </w:rPr>
      <w:t xml:space="preserve">Running Head: SUSTAINABILITY INITIATIVE                                                                         </w:t>
    </w:r>
    <w:sdt>
      <w:sdtPr>
        <w:rPr>
          <w:rFonts w:ascii="Times New Roman" w:hAnsi="Times New Roman" w:cs="Times New Roman"/>
          <w:sz w:val="24"/>
          <w:szCs w:val="24"/>
        </w:rPr>
        <w:id w:val="66851829"/>
        <w:docPartObj>
          <w:docPartGallery w:val="Page Numbers (Top of Page)"/>
          <w:docPartUnique/>
        </w:docPartObj>
      </w:sdtPr>
      <w:sdtContent>
        <w:r w:rsidR="00457C8A" w:rsidRPr="001A275F">
          <w:rPr>
            <w:rFonts w:ascii="Times New Roman" w:hAnsi="Times New Roman" w:cs="Times New Roman"/>
            <w:sz w:val="24"/>
            <w:szCs w:val="24"/>
          </w:rPr>
          <w:fldChar w:fldCharType="begin"/>
        </w:r>
        <w:r w:rsidR="00457C8A" w:rsidRPr="001A275F">
          <w:rPr>
            <w:rFonts w:ascii="Times New Roman" w:hAnsi="Times New Roman" w:cs="Times New Roman"/>
            <w:sz w:val="24"/>
            <w:szCs w:val="24"/>
          </w:rPr>
          <w:instrText xml:space="preserve"> PAGE   \* MERGEFORMAT </w:instrText>
        </w:r>
        <w:r w:rsidR="00457C8A" w:rsidRPr="001A275F">
          <w:rPr>
            <w:rFonts w:ascii="Times New Roman" w:hAnsi="Times New Roman" w:cs="Times New Roman"/>
            <w:sz w:val="24"/>
            <w:szCs w:val="24"/>
          </w:rPr>
          <w:fldChar w:fldCharType="separate"/>
        </w:r>
        <w:r w:rsidR="00D202B6">
          <w:rPr>
            <w:rFonts w:ascii="Times New Roman" w:hAnsi="Times New Roman" w:cs="Times New Roman"/>
            <w:noProof/>
            <w:sz w:val="24"/>
            <w:szCs w:val="24"/>
          </w:rPr>
          <w:t>1</w:t>
        </w:r>
        <w:r w:rsidR="00457C8A" w:rsidRPr="001A275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220A30"/>
    <w:rsid w:val="00055700"/>
    <w:rsid w:val="00074367"/>
    <w:rsid w:val="00075B42"/>
    <w:rsid w:val="001A275F"/>
    <w:rsid w:val="00207E88"/>
    <w:rsid w:val="00220A30"/>
    <w:rsid w:val="00386CFB"/>
    <w:rsid w:val="00457C8A"/>
    <w:rsid w:val="004E6FF3"/>
    <w:rsid w:val="00501936"/>
    <w:rsid w:val="00520253"/>
    <w:rsid w:val="00536145"/>
    <w:rsid w:val="00767104"/>
    <w:rsid w:val="00841FEF"/>
    <w:rsid w:val="0088150F"/>
    <w:rsid w:val="00900D39"/>
    <w:rsid w:val="00945A87"/>
    <w:rsid w:val="00972CDB"/>
    <w:rsid w:val="009A21C6"/>
    <w:rsid w:val="009D37F6"/>
    <w:rsid w:val="00AE63A0"/>
    <w:rsid w:val="00B62541"/>
    <w:rsid w:val="00B87F1A"/>
    <w:rsid w:val="00C37713"/>
    <w:rsid w:val="00CA043D"/>
    <w:rsid w:val="00D202B6"/>
    <w:rsid w:val="00D223C3"/>
    <w:rsid w:val="00D500C8"/>
    <w:rsid w:val="00D93F79"/>
    <w:rsid w:val="00E748DC"/>
    <w:rsid w:val="00F32B5C"/>
    <w:rsid w:val="00F3600E"/>
    <w:rsid w:val="00F364E7"/>
    <w:rsid w:val="00F37972"/>
    <w:rsid w:val="00F75520"/>
    <w:rsid w:val="00FB7061"/>
    <w:rsid w:val="00FC38C4"/>
    <w:rsid w:val="00FE26D8"/>
    <w:rsid w:val="00FE6D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C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145"/>
  </w:style>
  <w:style w:type="paragraph" w:styleId="Footer">
    <w:name w:val="footer"/>
    <w:basedOn w:val="Normal"/>
    <w:link w:val="FooterChar"/>
    <w:uiPriority w:val="99"/>
    <w:semiHidden/>
    <w:unhideWhenUsed/>
    <w:rsid w:val="005361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6145"/>
  </w:style>
  <w:style w:type="paragraph" w:styleId="ListParagraph">
    <w:name w:val="List Paragraph"/>
    <w:basedOn w:val="Normal"/>
    <w:uiPriority w:val="34"/>
    <w:qFormat/>
    <w:rsid w:val="00FE6D2A"/>
    <w:pPr>
      <w:ind w:left="720"/>
      <w:contextualSpacing/>
    </w:pPr>
  </w:style>
  <w:style w:type="character" w:styleId="Hyperlink">
    <w:name w:val="Hyperlink"/>
    <w:basedOn w:val="DefaultParagraphFont"/>
    <w:uiPriority w:val="99"/>
    <w:unhideWhenUsed/>
    <w:rsid w:val="00FE6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bic.com/assets/en/Images/SABIC-Sustainability-Report-2015-ENG_tcm12-18246_tcm1010-3646.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2019-01-27T12:09:00Z</dcterms:created>
  <dcterms:modified xsi:type="dcterms:W3CDTF">2019-01-27T12:09:00Z</dcterms:modified>
</cp:coreProperties>
</file>