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4EC623" w14:textId="77777777" w:rsidR="005714F0" w:rsidRPr="005714F0" w:rsidRDefault="005714F0" w:rsidP="005714F0">
      <w:pPr>
        <w:spacing w:after="0" w:line="240" w:lineRule="auto"/>
        <w:rPr>
          <w:rFonts w:ascii="Times New Roman" w:eastAsia="Times New Roman" w:hAnsi="Times New Roman" w:cs="Times New Roman"/>
          <w:sz w:val="24"/>
          <w:szCs w:val="24"/>
        </w:rPr>
      </w:pPr>
      <w:r w:rsidRPr="005714F0">
        <w:rPr>
          <w:rFonts w:ascii="Times New Roman" w:eastAsia="Times New Roman" w:hAnsi="Times New Roman" w:cs="Times New Roman"/>
          <w:sz w:val="24"/>
          <w:szCs w:val="24"/>
        </w:rPr>
        <w:t xml:space="preserve">The development of the United States in the twentieth century was shaped by several challenges: an economic collapse, global war, and social and political upheaval at home. The economic collapse that preceded the Great Depression brought high unemployment, increased prices for goods, and displaced populations across the United States. President Franklin Roosevelt promised a “New Deal” for Americans, and during his administration the federal government intervened in the American economy with regulations and stimulus, changing the relationship between the states and the federal government. The aftermath of the Second World War brought the United States to greater international prominence, but the following geopolitical and ideological struggle with the Soviet Union divided the planet and threatened international destruction </w:t>
      </w:r>
      <w:proofErr w:type="gramStart"/>
      <w:r w:rsidRPr="005714F0">
        <w:rPr>
          <w:rFonts w:ascii="Times New Roman" w:eastAsia="Times New Roman" w:hAnsi="Times New Roman" w:cs="Times New Roman"/>
          <w:sz w:val="24"/>
          <w:szCs w:val="24"/>
        </w:rPr>
        <w:t>through the use of</w:t>
      </w:r>
      <w:proofErr w:type="gramEnd"/>
      <w:r w:rsidRPr="005714F0">
        <w:rPr>
          <w:rFonts w:ascii="Times New Roman" w:eastAsia="Times New Roman" w:hAnsi="Times New Roman" w:cs="Times New Roman"/>
          <w:sz w:val="24"/>
          <w:szCs w:val="24"/>
        </w:rPr>
        <w:t xml:space="preserve"> thermonuclear weapons. At the same time as the United States was expanding its role as an international power, many domestic protest movements challenged institutional discrimination and unequal systems of power in federal and state governments. Their victories resulted in legislation and legal precedents that changed the complexion of American society.</w:t>
      </w:r>
    </w:p>
    <w:p w14:paraId="5113D327" w14:textId="77777777" w:rsidR="005714F0" w:rsidRPr="005714F0" w:rsidRDefault="005714F0" w:rsidP="005714F0">
      <w:pPr>
        <w:spacing w:after="0" w:line="240" w:lineRule="auto"/>
        <w:rPr>
          <w:rFonts w:ascii="Times New Roman" w:eastAsia="Times New Roman" w:hAnsi="Times New Roman" w:cs="Times New Roman"/>
          <w:sz w:val="24"/>
          <w:szCs w:val="24"/>
        </w:rPr>
      </w:pPr>
    </w:p>
    <w:p w14:paraId="00985FFB" w14:textId="77777777" w:rsidR="005714F0" w:rsidRPr="005714F0" w:rsidRDefault="005714F0" w:rsidP="005714F0">
      <w:pPr>
        <w:spacing w:after="0" w:line="240" w:lineRule="auto"/>
        <w:rPr>
          <w:rFonts w:ascii="Times New Roman" w:eastAsia="Times New Roman" w:hAnsi="Times New Roman" w:cs="Times New Roman"/>
          <w:sz w:val="24"/>
          <w:szCs w:val="24"/>
        </w:rPr>
      </w:pPr>
      <w:r w:rsidRPr="005714F0">
        <w:rPr>
          <w:rFonts w:ascii="Times New Roman" w:eastAsia="Times New Roman" w:hAnsi="Times New Roman" w:cs="Times New Roman"/>
          <w:sz w:val="24"/>
          <w:szCs w:val="24"/>
        </w:rPr>
        <w:t> In this assessment you will examine several major events that shaped modern American society. You will consider how the New Deal policies were designed to ameliorate the effects of the Great Depression, how the Cold War was waged both internationally and domestically, and how the civil rights movement challenged the perceived assumptions of American society.</w:t>
      </w:r>
    </w:p>
    <w:p w14:paraId="70A6C75E" w14:textId="77777777" w:rsidR="005714F0" w:rsidRPr="005714F0" w:rsidRDefault="005714F0" w:rsidP="005714F0">
      <w:pPr>
        <w:spacing w:after="0" w:line="363" w:lineRule="atLeast"/>
        <w:rPr>
          <w:rFonts w:ascii="&amp;quot" w:eastAsia="Times New Roman" w:hAnsi="&amp;quot" w:cs="Times New Roman"/>
          <w:caps/>
          <w:sz w:val="33"/>
          <w:szCs w:val="33"/>
        </w:rPr>
      </w:pPr>
      <w:r w:rsidRPr="005714F0">
        <w:rPr>
          <w:rFonts w:ascii="&amp;quot" w:eastAsia="Times New Roman" w:hAnsi="&amp;quot" w:cs="Times New Roman"/>
          <w:caps/>
          <w:sz w:val="33"/>
          <w:szCs w:val="33"/>
        </w:rPr>
        <w:t>Requirements</w:t>
      </w:r>
    </w:p>
    <w:p w14:paraId="493B6147" w14:textId="77777777" w:rsidR="005714F0" w:rsidRPr="005714F0" w:rsidRDefault="005714F0" w:rsidP="005714F0">
      <w:pPr>
        <w:spacing w:line="363" w:lineRule="atLeast"/>
        <w:rPr>
          <w:rFonts w:ascii="&amp;quot" w:eastAsia="Times New Roman" w:hAnsi="&amp;quot" w:cs="Times New Roman"/>
          <w:caps/>
          <w:sz w:val="33"/>
          <w:szCs w:val="33"/>
        </w:rPr>
      </w:pPr>
      <w:r w:rsidRPr="005714F0">
        <w:rPr>
          <w:rFonts w:ascii="&amp;quot" w:eastAsia="Times New Roman" w:hAnsi="&amp;quot" w:cs="Times New Roman"/>
          <w:caps/>
          <w:sz w:val="33"/>
          <w:szCs w:val="33"/>
        </w:rPr>
        <w:pict w14:anchorId="193E8D9E">
          <v:rect id="_x0000_i1025" style="width:665.65pt;height:.75pt" o:hrpct="0" o:hralign="center" o:hrstd="t" o:hr="t" fillcolor="#a0a0a0" stroked="f"/>
        </w:pict>
      </w:r>
    </w:p>
    <w:p w14:paraId="23EDB0BC" w14:textId="77777777" w:rsidR="005714F0" w:rsidRPr="005714F0" w:rsidRDefault="005714F0" w:rsidP="005714F0">
      <w:pPr>
        <w:spacing w:after="0" w:line="240" w:lineRule="auto"/>
        <w:rPr>
          <w:rFonts w:ascii="Times New Roman" w:eastAsia="Times New Roman" w:hAnsi="Times New Roman" w:cs="Times New Roman"/>
          <w:sz w:val="24"/>
          <w:szCs w:val="24"/>
        </w:rPr>
      </w:pPr>
      <w:bookmarkStart w:id="0" w:name="_GoBack"/>
      <w:bookmarkEnd w:id="0"/>
    </w:p>
    <w:p w14:paraId="70A1D551" w14:textId="77777777" w:rsidR="005714F0" w:rsidRPr="005714F0" w:rsidRDefault="005714F0" w:rsidP="005714F0">
      <w:pPr>
        <w:spacing w:after="0" w:line="240" w:lineRule="auto"/>
        <w:rPr>
          <w:rFonts w:ascii="Times New Roman" w:eastAsia="Times New Roman" w:hAnsi="Times New Roman" w:cs="Times New Roman"/>
          <w:sz w:val="24"/>
          <w:szCs w:val="24"/>
        </w:rPr>
      </w:pPr>
      <w:r w:rsidRPr="005714F0">
        <w:rPr>
          <w:rFonts w:ascii="Times New Roman" w:eastAsia="Times New Roman" w:hAnsi="Times New Roman" w:cs="Times New Roman"/>
          <w:i/>
          <w:iCs/>
          <w:sz w:val="24"/>
          <w:szCs w:val="24"/>
        </w:rPr>
        <w:t>You must use the rubric to direct the creation of your submission because it provides detailed criteria that will be used to evaluate your work. Each requirement below may be evaluated by more than one rubric aspect. The rubric aspect titles may contain hyperlinks to relevant portions of the course.</w:t>
      </w:r>
    </w:p>
    <w:p w14:paraId="0B816709" w14:textId="77777777" w:rsidR="005714F0" w:rsidRPr="005714F0" w:rsidRDefault="005714F0" w:rsidP="005714F0">
      <w:pPr>
        <w:spacing w:after="0" w:line="240" w:lineRule="auto"/>
        <w:rPr>
          <w:rFonts w:ascii="Times New Roman" w:eastAsia="Times New Roman" w:hAnsi="Times New Roman" w:cs="Times New Roman"/>
          <w:sz w:val="24"/>
          <w:szCs w:val="24"/>
        </w:rPr>
      </w:pPr>
    </w:p>
    <w:p w14:paraId="7E5A793E" w14:textId="77777777" w:rsidR="005714F0" w:rsidRPr="005714F0" w:rsidRDefault="005714F0" w:rsidP="005714F0">
      <w:pPr>
        <w:spacing w:after="0" w:line="240" w:lineRule="auto"/>
        <w:ind w:left="810" w:hanging="360"/>
        <w:rPr>
          <w:rFonts w:ascii="Times New Roman" w:eastAsia="Times New Roman" w:hAnsi="Times New Roman" w:cs="Times New Roman"/>
          <w:sz w:val="24"/>
          <w:szCs w:val="24"/>
        </w:rPr>
      </w:pPr>
      <w:r w:rsidRPr="005714F0">
        <w:rPr>
          <w:rFonts w:ascii="Times New Roman" w:eastAsia="Times New Roman" w:hAnsi="Times New Roman" w:cs="Times New Roman"/>
          <w:sz w:val="24"/>
          <w:szCs w:val="24"/>
        </w:rPr>
        <w:t xml:space="preserve">A.  Explain </w:t>
      </w:r>
      <w:r w:rsidRPr="005714F0">
        <w:rPr>
          <w:rFonts w:ascii="Times New Roman" w:eastAsia="Times New Roman" w:hAnsi="Times New Roman" w:cs="Times New Roman"/>
          <w:i/>
          <w:iCs/>
          <w:sz w:val="24"/>
          <w:szCs w:val="24"/>
        </w:rPr>
        <w:t>(suggested length of 1–2 pages)</w:t>
      </w:r>
      <w:r w:rsidRPr="005714F0">
        <w:rPr>
          <w:rFonts w:ascii="Times New Roman" w:eastAsia="Times New Roman" w:hAnsi="Times New Roman" w:cs="Times New Roman"/>
          <w:sz w:val="24"/>
          <w:szCs w:val="24"/>
        </w:rPr>
        <w:t xml:space="preserve"> the major causes of the Great Depression (e.g., economic policies, trade concerns, banking practices, international commerce).</w:t>
      </w:r>
      <w:r w:rsidRPr="005714F0">
        <w:rPr>
          <w:rFonts w:ascii="Times New Roman" w:eastAsia="Times New Roman" w:hAnsi="Times New Roman" w:cs="Times New Roman"/>
          <w:sz w:val="24"/>
          <w:szCs w:val="24"/>
        </w:rPr>
        <w:br/>
        <w:t> </w:t>
      </w:r>
    </w:p>
    <w:p w14:paraId="6FEA2978" w14:textId="77777777" w:rsidR="005714F0" w:rsidRPr="005714F0" w:rsidRDefault="005714F0" w:rsidP="005714F0">
      <w:pPr>
        <w:spacing w:after="0" w:line="240" w:lineRule="auto"/>
        <w:ind w:left="810" w:hanging="360"/>
        <w:rPr>
          <w:rFonts w:ascii="Times New Roman" w:eastAsia="Times New Roman" w:hAnsi="Times New Roman" w:cs="Times New Roman"/>
          <w:sz w:val="24"/>
          <w:szCs w:val="24"/>
        </w:rPr>
      </w:pPr>
      <w:r w:rsidRPr="005714F0">
        <w:rPr>
          <w:rFonts w:ascii="Times New Roman" w:eastAsia="Times New Roman" w:hAnsi="Times New Roman" w:cs="Times New Roman"/>
          <w:sz w:val="24"/>
          <w:szCs w:val="24"/>
        </w:rPr>
        <w:t xml:space="preserve">B.  Describe </w:t>
      </w:r>
      <w:r w:rsidRPr="005714F0">
        <w:rPr>
          <w:rFonts w:ascii="Times New Roman" w:eastAsia="Times New Roman" w:hAnsi="Times New Roman" w:cs="Times New Roman"/>
          <w:b/>
          <w:bCs/>
          <w:sz w:val="24"/>
          <w:szCs w:val="24"/>
        </w:rPr>
        <w:t>three</w:t>
      </w:r>
      <w:r w:rsidRPr="005714F0">
        <w:rPr>
          <w:rFonts w:ascii="Times New Roman" w:eastAsia="Times New Roman" w:hAnsi="Times New Roman" w:cs="Times New Roman"/>
          <w:sz w:val="24"/>
          <w:szCs w:val="24"/>
        </w:rPr>
        <w:t xml:space="preserve"> ways (e.g., major legislation, organizations, relief and recovery efforts) that the New Deal sought to address the problems of the Great Depression </w:t>
      </w:r>
      <w:r w:rsidRPr="005714F0">
        <w:rPr>
          <w:rFonts w:ascii="Times New Roman" w:eastAsia="Times New Roman" w:hAnsi="Times New Roman" w:cs="Times New Roman"/>
          <w:i/>
          <w:iCs/>
          <w:sz w:val="24"/>
          <w:szCs w:val="24"/>
        </w:rPr>
        <w:t>(suggested length of 1–2 pages)</w:t>
      </w:r>
      <w:r w:rsidRPr="005714F0">
        <w:rPr>
          <w:rFonts w:ascii="Times New Roman" w:eastAsia="Times New Roman" w:hAnsi="Times New Roman" w:cs="Times New Roman"/>
          <w:sz w:val="24"/>
          <w:szCs w:val="24"/>
        </w:rPr>
        <w:t>.</w:t>
      </w:r>
      <w:r w:rsidRPr="005714F0">
        <w:rPr>
          <w:rFonts w:ascii="Times New Roman" w:eastAsia="Times New Roman" w:hAnsi="Times New Roman" w:cs="Times New Roman"/>
          <w:sz w:val="24"/>
          <w:szCs w:val="24"/>
        </w:rPr>
        <w:br/>
      </w:r>
    </w:p>
    <w:p w14:paraId="0545DACE" w14:textId="77777777" w:rsidR="005714F0" w:rsidRPr="005714F0" w:rsidRDefault="005714F0" w:rsidP="005714F0">
      <w:pPr>
        <w:spacing w:after="0" w:line="240" w:lineRule="auto"/>
        <w:ind w:left="810" w:hanging="360"/>
        <w:rPr>
          <w:rFonts w:ascii="Times New Roman" w:eastAsia="Times New Roman" w:hAnsi="Times New Roman" w:cs="Times New Roman"/>
          <w:sz w:val="24"/>
          <w:szCs w:val="24"/>
        </w:rPr>
      </w:pPr>
      <w:r w:rsidRPr="005714F0">
        <w:rPr>
          <w:rFonts w:ascii="Times New Roman" w:eastAsia="Times New Roman" w:hAnsi="Times New Roman" w:cs="Times New Roman"/>
          <w:sz w:val="24"/>
          <w:szCs w:val="24"/>
        </w:rPr>
        <w:t xml:space="preserve">C.  Explain how the end of World War II contributed to the rise of Cold War tensions </w:t>
      </w:r>
      <w:r w:rsidRPr="005714F0">
        <w:rPr>
          <w:rFonts w:ascii="Times New Roman" w:eastAsia="Times New Roman" w:hAnsi="Times New Roman" w:cs="Times New Roman"/>
          <w:i/>
          <w:iCs/>
          <w:sz w:val="24"/>
          <w:szCs w:val="24"/>
        </w:rPr>
        <w:t>(suggested length of 1–2 pages)</w:t>
      </w:r>
      <w:r w:rsidRPr="005714F0">
        <w:rPr>
          <w:rFonts w:ascii="Times New Roman" w:eastAsia="Times New Roman" w:hAnsi="Times New Roman" w:cs="Times New Roman"/>
          <w:sz w:val="24"/>
          <w:szCs w:val="24"/>
        </w:rPr>
        <w:t xml:space="preserve"> by doing the following:</w:t>
      </w:r>
    </w:p>
    <w:p w14:paraId="63E7CE33" w14:textId="77777777" w:rsidR="005714F0" w:rsidRPr="005714F0" w:rsidRDefault="005714F0" w:rsidP="005714F0">
      <w:pPr>
        <w:spacing w:after="0" w:line="240" w:lineRule="auto"/>
        <w:ind w:left="1069" w:hanging="360"/>
        <w:rPr>
          <w:rFonts w:ascii="Times New Roman" w:eastAsia="Times New Roman" w:hAnsi="Times New Roman" w:cs="Times New Roman"/>
          <w:sz w:val="24"/>
          <w:szCs w:val="24"/>
        </w:rPr>
      </w:pPr>
      <w:r w:rsidRPr="005714F0">
        <w:rPr>
          <w:rFonts w:ascii="Times New Roman" w:eastAsia="Times New Roman" w:hAnsi="Times New Roman" w:cs="Times New Roman"/>
          <w:sz w:val="24"/>
          <w:szCs w:val="24"/>
        </w:rPr>
        <w:t>1.  Discuss the effect of the arms race on the rise of Cold War tensions.</w:t>
      </w:r>
    </w:p>
    <w:p w14:paraId="4EDE71AA" w14:textId="77777777" w:rsidR="005714F0" w:rsidRPr="005714F0" w:rsidRDefault="005714F0" w:rsidP="005714F0">
      <w:pPr>
        <w:spacing w:after="0" w:line="240" w:lineRule="auto"/>
        <w:ind w:left="1069" w:hanging="360"/>
        <w:rPr>
          <w:rFonts w:ascii="Times New Roman" w:eastAsia="Times New Roman" w:hAnsi="Times New Roman" w:cs="Times New Roman"/>
          <w:sz w:val="24"/>
          <w:szCs w:val="24"/>
        </w:rPr>
      </w:pPr>
      <w:r w:rsidRPr="005714F0">
        <w:rPr>
          <w:rFonts w:ascii="Times New Roman" w:eastAsia="Times New Roman" w:hAnsi="Times New Roman" w:cs="Times New Roman"/>
          <w:sz w:val="24"/>
          <w:szCs w:val="24"/>
        </w:rPr>
        <w:t>2.  Describe how differing ideologies led to increased Cold War tensions.</w:t>
      </w:r>
    </w:p>
    <w:p w14:paraId="46BB5941" w14:textId="77777777" w:rsidR="005714F0" w:rsidRPr="005714F0" w:rsidRDefault="005714F0" w:rsidP="005714F0">
      <w:pPr>
        <w:spacing w:after="0" w:line="240" w:lineRule="auto"/>
        <w:ind w:left="1069" w:hanging="360"/>
        <w:rPr>
          <w:rFonts w:ascii="Times New Roman" w:eastAsia="Times New Roman" w:hAnsi="Times New Roman" w:cs="Times New Roman"/>
          <w:sz w:val="24"/>
          <w:szCs w:val="24"/>
        </w:rPr>
      </w:pPr>
      <w:r w:rsidRPr="005714F0">
        <w:rPr>
          <w:rFonts w:ascii="Times New Roman" w:eastAsia="Times New Roman" w:hAnsi="Times New Roman" w:cs="Times New Roman"/>
          <w:sz w:val="24"/>
          <w:szCs w:val="24"/>
        </w:rPr>
        <w:t>3.  Explain the effect of Cold War tensions on American culture and domestic policies (e.g., security concerns, organizations, discrimination).</w:t>
      </w:r>
      <w:r w:rsidRPr="005714F0">
        <w:rPr>
          <w:rFonts w:ascii="Times New Roman" w:eastAsia="Times New Roman" w:hAnsi="Times New Roman" w:cs="Times New Roman"/>
          <w:sz w:val="24"/>
          <w:szCs w:val="24"/>
        </w:rPr>
        <w:br/>
      </w:r>
    </w:p>
    <w:p w14:paraId="1C5BEBEE" w14:textId="77777777" w:rsidR="005714F0" w:rsidRPr="005714F0" w:rsidRDefault="005714F0" w:rsidP="005714F0">
      <w:pPr>
        <w:spacing w:after="0" w:line="240" w:lineRule="auto"/>
        <w:ind w:left="810" w:hanging="360"/>
        <w:rPr>
          <w:rFonts w:ascii="Times New Roman" w:eastAsia="Times New Roman" w:hAnsi="Times New Roman" w:cs="Times New Roman"/>
          <w:sz w:val="24"/>
          <w:szCs w:val="24"/>
        </w:rPr>
      </w:pPr>
      <w:r w:rsidRPr="005714F0">
        <w:rPr>
          <w:rFonts w:ascii="Times New Roman" w:eastAsia="Times New Roman" w:hAnsi="Times New Roman" w:cs="Times New Roman"/>
          <w:sz w:val="24"/>
          <w:szCs w:val="24"/>
        </w:rPr>
        <w:t xml:space="preserve">D.  Explain </w:t>
      </w:r>
      <w:r w:rsidRPr="005714F0">
        <w:rPr>
          <w:rFonts w:ascii="Times New Roman" w:eastAsia="Times New Roman" w:hAnsi="Times New Roman" w:cs="Times New Roman"/>
          <w:b/>
          <w:bCs/>
          <w:sz w:val="24"/>
          <w:szCs w:val="24"/>
        </w:rPr>
        <w:t>two</w:t>
      </w:r>
      <w:r w:rsidRPr="005714F0">
        <w:rPr>
          <w:rFonts w:ascii="Times New Roman" w:eastAsia="Times New Roman" w:hAnsi="Times New Roman" w:cs="Times New Roman"/>
          <w:sz w:val="24"/>
          <w:szCs w:val="24"/>
        </w:rPr>
        <w:t xml:space="preserve"> changes (e.g., legislation, cultural shifts, economic shifts) that came about as a result of </w:t>
      </w:r>
      <w:r w:rsidRPr="005714F0">
        <w:rPr>
          <w:rFonts w:ascii="Times New Roman" w:eastAsia="Times New Roman" w:hAnsi="Times New Roman" w:cs="Times New Roman"/>
          <w:b/>
          <w:bCs/>
          <w:sz w:val="24"/>
          <w:szCs w:val="24"/>
        </w:rPr>
        <w:t>one</w:t>
      </w:r>
      <w:r w:rsidRPr="005714F0">
        <w:rPr>
          <w:rFonts w:ascii="Times New Roman" w:eastAsia="Times New Roman" w:hAnsi="Times New Roman" w:cs="Times New Roman"/>
          <w:sz w:val="24"/>
          <w:szCs w:val="24"/>
        </w:rPr>
        <w:t xml:space="preserve"> of the following historical events </w:t>
      </w:r>
      <w:r w:rsidRPr="005714F0">
        <w:rPr>
          <w:rFonts w:ascii="Times New Roman" w:eastAsia="Times New Roman" w:hAnsi="Times New Roman" w:cs="Times New Roman"/>
          <w:i/>
          <w:iCs/>
          <w:sz w:val="24"/>
          <w:szCs w:val="24"/>
        </w:rPr>
        <w:t>(suggested length of 1–2 pages)</w:t>
      </w:r>
      <w:r w:rsidRPr="005714F0">
        <w:rPr>
          <w:rFonts w:ascii="Times New Roman" w:eastAsia="Times New Roman" w:hAnsi="Times New Roman" w:cs="Times New Roman"/>
          <w:sz w:val="24"/>
          <w:szCs w:val="24"/>
        </w:rPr>
        <w:t>:</w:t>
      </w:r>
    </w:p>
    <w:p w14:paraId="0D76D0B9" w14:textId="77777777" w:rsidR="005714F0" w:rsidRPr="005714F0" w:rsidRDefault="005714F0" w:rsidP="005714F0">
      <w:pPr>
        <w:spacing w:after="0" w:line="240" w:lineRule="auto"/>
        <w:ind w:left="1098" w:hanging="360"/>
        <w:rPr>
          <w:rFonts w:ascii="Times New Roman" w:eastAsia="Times New Roman" w:hAnsi="Times New Roman" w:cs="Times New Roman"/>
          <w:sz w:val="24"/>
          <w:szCs w:val="24"/>
        </w:rPr>
      </w:pPr>
      <w:r w:rsidRPr="005714F0">
        <w:rPr>
          <w:rFonts w:ascii="Times New Roman" w:eastAsia="Times New Roman" w:hAnsi="Times New Roman" w:cs="Times New Roman"/>
          <w:sz w:val="24"/>
          <w:szCs w:val="24"/>
        </w:rPr>
        <w:t>•  civil rights movement</w:t>
      </w:r>
    </w:p>
    <w:p w14:paraId="2231F2B8" w14:textId="77777777" w:rsidR="005714F0" w:rsidRPr="005714F0" w:rsidRDefault="005714F0" w:rsidP="005714F0">
      <w:pPr>
        <w:spacing w:after="0" w:line="240" w:lineRule="auto"/>
        <w:ind w:left="1098" w:hanging="360"/>
        <w:rPr>
          <w:rFonts w:ascii="Times New Roman" w:eastAsia="Times New Roman" w:hAnsi="Times New Roman" w:cs="Times New Roman"/>
          <w:sz w:val="24"/>
          <w:szCs w:val="24"/>
        </w:rPr>
      </w:pPr>
      <w:r w:rsidRPr="005714F0">
        <w:rPr>
          <w:rFonts w:ascii="Times New Roman" w:eastAsia="Times New Roman" w:hAnsi="Times New Roman" w:cs="Times New Roman"/>
          <w:sz w:val="24"/>
          <w:szCs w:val="24"/>
        </w:rPr>
        <w:t>•  feminist movement</w:t>
      </w:r>
    </w:p>
    <w:p w14:paraId="71394872" w14:textId="77777777" w:rsidR="005714F0" w:rsidRPr="005714F0" w:rsidRDefault="005714F0" w:rsidP="005714F0">
      <w:pPr>
        <w:spacing w:after="0" w:line="240" w:lineRule="auto"/>
        <w:ind w:left="1098" w:hanging="360"/>
        <w:rPr>
          <w:rFonts w:ascii="Times New Roman" w:eastAsia="Times New Roman" w:hAnsi="Times New Roman" w:cs="Times New Roman"/>
          <w:sz w:val="24"/>
          <w:szCs w:val="24"/>
        </w:rPr>
      </w:pPr>
      <w:r w:rsidRPr="005714F0">
        <w:rPr>
          <w:rFonts w:ascii="Times New Roman" w:eastAsia="Times New Roman" w:hAnsi="Times New Roman" w:cs="Times New Roman"/>
          <w:sz w:val="24"/>
          <w:szCs w:val="24"/>
        </w:rPr>
        <w:lastRenderedPageBreak/>
        <w:t>•  gay rights movement</w:t>
      </w:r>
    </w:p>
    <w:p w14:paraId="3D9D21D2" w14:textId="77777777" w:rsidR="005714F0" w:rsidRPr="005714F0" w:rsidRDefault="005714F0" w:rsidP="005714F0">
      <w:pPr>
        <w:spacing w:after="0" w:line="240" w:lineRule="auto"/>
        <w:ind w:left="1098" w:hanging="360"/>
        <w:rPr>
          <w:rFonts w:ascii="Times New Roman" w:eastAsia="Times New Roman" w:hAnsi="Times New Roman" w:cs="Times New Roman"/>
          <w:sz w:val="24"/>
          <w:szCs w:val="24"/>
        </w:rPr>
      </w:pPr>
      <w:r w:rsidRPr="005714F0">
        <w:rPr>
          <w:rFonts w:ascii="Times New Roman" w:eastAsia="Times New Roman" w:hAnsi="Times New Roman" w:cs="Times New Roman"/>
          <w:sz w:val="24"/>
          <w:szCs w:val="24"/>
        </w:rPr>
        <w:t>•  rise of the religious right</w:t>
      </w:r>
      <w:r w:rsidRPr="005714F0">
        <w:rPr>
          <w:rFonts w:ascii="Times New Roman" w:eastAsia="Times New Roman" w:hAnsi="Times New Roman" w:cs="Times New Roman"/>
          <w:sz w:val="24"/>
          <w:szCs w:val="24"/>
        </w:rPr>
        <w:br/>
      </w:r>
    </w:p>
    <w:p w14:paraId="5027380D" w14:textId="77777777" w:rsidR="005714F0" w:rsidRPr="005714F0" w:rsidRDefault="005714F0" w:rsidP="005714F0">
      <w:pPr>
        <w:spacing w:after="0" w:line="240" w:lineRule="auto"/>
        <w:ind w:left="810" w:hanging="360"/>
        <w:rPr>
          <w:rFonts w:ascii="Times New Roman" w:eastAsia="Times New Roman" w:hAnsi="Times New Roman" w:cs="Times New Roman"/>
          <w:sz w:val="24"/>
          <w:szCs w:val="24"/>
        </w:rPr>
      </w:pPr>
      <w:r w:rsidRPr="005714F0">
        <w:rPr>
          <w:rFonts w:ascii="Times New Roman" w:eastAsia="Times New Roman" w:hAnsi="Times New Roman" w:cs="Times New Roman"/>
          <w:sz w:val="24"/>
          <w:szCs w:val="24"/>
        </w:rPr>
        <w:t>E.  Provide acknowledgement of source information, using in-text citations and references, for quoted, paraphrased, or summarized content.</w:t>
      </w:r>
    </w:p>
    <w:p w14:paraId="0B9E1E7F" w14:textId="77777777" w:rsidR="005714F0" w:rsidRPr="005714F0" w:rsidRDefault="005714F0" w:rsidP="005714F0">
      <w:pPr>
        <w:spacing w:after="0" w:line="240" w:lineRule="auto"/>
        <w:ind w:left="1069" w:hanging="360"/>
        <w:rPr>
          <w:rFonts w:ascii="Times New Roman" w:eastAsia="Times New Roman" w:hAnsi="Times New Roman" w:cs="Times New Roman"/>
          <w:sz w:val="24"/>
          <w:szCs w:val="24"/>
        </w:rPr>
      </w:pPr>
      <w:r w:rsidRPr="005714F0">
        <w:rPr>
          <w:rFonts w:ascii="Times New Roman" w:eastAsia="Times New Roman" w:hAnsi="Times New Roman" w:cs="Times New Roman"/>
          <w:sz w:val="24"/>
          <w:szCs w:val="24"/>
        </w:rPr>
        <w:t>1.  Include the following information when providing source references:</w:t>
      </w:r>
    </w:p>
    <w:p w14:paraId="4C04A476" w14:textId="77777777" w:rsidR="005714F0" w:rsidRPr="005714F0" w:rsidRDefault="005714F0" w:rsidP="005714F0">
      <w:pPr>
        <w:spacing w:after="0" w:line="240" w:lineRule="auto"/>
        <w:ind w:left="1275" w:hanging="288"/>
        <w:rPr>
          <w:rFonts w:ascii="Times New Roman" w:eastAsia="Times New Roman" w:hAnsi="Times New Roman" w:cs="Times New Roman"/>
          <w:sz w:val="24"/>
          <w:szCs w:val="24"/>
        </w:rPr>
      </w:pPr>
      <w:r w:rsidRPr="005714F0">
        <w:rPr>
          <w:rFonts w:ascii="Times New Roman" w:eastAsia="Times New Roman" w:hAnsi="Times New Roman" w:cs="Times New Roman"/>
          <w:sz w:val="24"/>
          <w:szCs w:val="24"/>
        </w:rPr>
        <w:t>•   author</w:t>
      </w:r>
    </w:p>
    <w:p w14:paraId="692610CA" w14:textId="77777777" w:rsidR="005714F0" w:rsidRPr="005714F0" w:rsidRDefault="005714F0" w:rsidP="005714F0">
      <w:pPr>
        <w:spacing w:after="0" w:line="240" w:lineRule="auto"/>
        <w:ind w:left="1275" w:hanging="288"/>
        <w:rPr>
          <w:rFonts w:ascii="Times New Roman" w:eastAsia="Times New Roman" w:hAnsi="Times New Roman" w:cs="Times New Roman"/>
          <w:sz w:val="24"/>
          <w:szCs w:val="24"/>
        </w:rPr>
      </w:pPr>
      <w:r w:rsidRPr="005714F0">
        <w:rPr>
          <w:rFonts w:ascii="Times New Roman" w:eastAsia="Times New Roman" w:hAnsi="Times New Roman" w:cs="Times New Roman"/>
          <w:sz w:val="24"/>
          <w:szCs w:val="24"/>
        </w:rPr>
        <w:t>•   date</w:t>
      </w:r>
    </w:p>
    <w:p w14:paraId="745F11FC" w14:textId="77777777" w:rsidR="005714F0" w:rsidRPr="005714F0" w:rsidRDefault="005714F0" w:rsidP="005714F0">
      <w:pPr>
        <w:spacing w:after="0" w:line="240" w:lineRule="auto"/>
        <w:ind w:left="1275" w:hanging="288"/>
        <w:rPr>
          <w:rFonts w:ascii="Times New Roman" w:eastAsia="Times New Roman" w:hAnsi="Times New Roman" w:cs="Times New Roman"/>
          <w:sz w:val="24"/>
          <w:szCs w:val="24"/>
        </w:rPr>
      </w:pPr>
      <w:r w:rsidRPr="005714F0">
        <w:rPr>
          <w:rFonts w:ascii="Times New Roman" w:eastAsia="Times New Roman" w:hAnsi="Times New Roman" w:cs="Times New Roman"/>
          <w:sz w:val="24"/>
          <w:szCs w:val="24"/>
        </w:rPr>
        <w:t>•   title</w:t>
      </w:r>
    </w:p>
    <w:p w14:paraId="7E41F35E" w14:textId="77777777" w:rsidR="005714F0" w:rsidRPr="005714F0" w:rsidRDefault="005714F0" w:rsidP="005714F0">
      <w:pPr>
        <w:spacing w:after="0" w:line="240" w:lineRule="auto"/>
        <w:ind w:left="1275" w:hanging="288"/>
        <w:rPr>
          <w:rFonts w:ascii="Times New Roman" w:eastAsia="Times New Roman" w:hAnsi="Times New Roman" w:cs="Times New Roman"/>
          <w:sz w:val="24"/>
          <w:szCs w:val="24"/>
        </w:rPr>
      </w:pPr>
      <w:r w:rsidRPr="005714F0">
        <w:rPr>
          <w:rFonts w:ascii="Times New Roman" w:eastAsia="Times New Roman" w:hAnsi="Times New Roman" w:cs="Times New Roman"/>
          <w:sz w:val="24"/>
          <w:szCs w:val="24"/>
        </w:rPr>
        <w:t>•   location of information (e.g., publisher, journal, or website URL)</w:t>
      </w:r>
    </w:p>
    <w:p w14:paraId="4322630C" w14:textId="77777777" w:rsidR="00426C62" w:rsidRDefault="00426C62"/>
    <w:sectPr w:rsidR="00426C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4F0"/>
    <w:rsid w:val="00426C62"/>
    <w:rsid w:val="005714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3D41F"/>
  <w15:chartTrackingRefBased/>
  <w15:docId w15:val="{05A78193-6505-4CF7-8289-95FF6A265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714F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714F0"/>
    <w:rPr>
      <w:i/>
      <w:iCs/>
    </w:rPr>
  </w:style>
  <w:style w:type="character" w:styleId="Strong">
    <w:name w:val="Strong"/>
    <w:basedOn w:val="DefaultParagraphFont"/>
    <w:uiPriority w:val="22"/>
    <w:qFormat/>
    <w:rsid w:val="005714F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5205884">
      <w:bodyDiv w:val="1"/>
      <w:marLeft w:val="0"/>
      <w:marRight w:val="0"/>
      <w:marTop w:val="0"/>
      <w:marBottom w:val="0"/>
      <w:divBdr>
        <w:top w:val="none" w:sz="0" w:space="0" w:color="auto"/>
        <w:left w:val="none" w:sz="0" w:space="0" w:color="auto"/>
        <w:bottom w:val="none" w:sz="0" w:space="0" w:color="auto"/>
        <w:right w:val="none" w:sz="0" w:space="0" w:color="auto"/>
      </w:divBdr>
      <w:divsChild>
        <w:div w:id="1529366905">
          <w:marLeft w:val="450"/>
          <w:marRight w:val="450"/>
          <w:marTop w:val="0"/>
          <w:marBottom w:val="0"/>
          <w:divBdr>
            <w:top w:val="none" w:sz="0" w:space="0" w:color="auto"/>
            <w:left w:val="none" w:sz="0" w:space="0" w:color="auto"/>
            <w:bottom w:val="none" w:sz="0" w:space="0" w:color="auto"/>
            <w:right w:val="none" w:sz="0" w:space="0" w:color="auto"/>
          </w:divBdr>
        </w:div>
        <w:div w:id="681056918">
          <w:marLeft w:val="0"/>
          <w:marRight w:val="0"/>
          <w:marTop w:val="0"/>
          <w:marBottom w:val="300"/>
          <w:divBdr>
            <w:top w:val="none" w:sz="0" w:space="0" w:color="auto"/>
            <w:left w:val="none" w:sz="0" w:space="0" w:color="auto"/>
            <w:bottom w:val="none" w:sz="0" w:space="0" w:color="auto"/>
            <w:right w:val="none" w:sz="0" w:space="0" w:color="auto"/>
          </w:divBdr>
          <w:divsChild>
            <w:div w:id="991835578">
              <w:marLeft w:val="0"/>
              <w:marRight w:val="0"/>
              <w:marTop w:val="0"/>
              <w:marBottom w:val="0"/>
              <w:divBdr>
                <w:top w:val="none" w:sz="0" w:space="0" w:color="auto"/>
                <w:left w:val="none" w:sz="0" w:space="0" w:color="auto"/>
                <w:bottom w:val="none" w:sz="0" w:space="0" w:color="auto"/>
                <w:right w:val="none" w:sz="0" w:space="0" w:color="auto"/>
              </w:divBdr>
            </w:div>
          </w:divsChild>
        </w:div>
        <w:div w:id="2120953712">
          <w:marLeft w:val="450"/>
          <w:marRight w:val="45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491</Words>
  <Characters>2802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Julius Lorentzen</dc:creator>
  <cp:keywords/>
  <dc:description/>
  <cp:lastModifiedBy>Julius Lorentzen</cp:lastModifiedBy>
  <cp:revision>1</cp:revision>
  <dcterms:created xsi:type="dcterms:W3CDTF">2019-01-10T19:14:00Z</dcterms:created>
  <dcterms:modified xsi:type="dcterms:W3CDTF">2019-01-10T19:14:00Z</dcterms:modified>
</cp:coreProperties>
</file>