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658C" w:rsidRDefault="00E7658C" w:rsidP="00B15A8A">
      <w:pPr>
        <w:spacing w:line="480" w:lineRule="auto"/>
        <w:rPr>
          <w:rFonts w:ascii="Times New Roman" w:hAnsi="Times New Roman" w:cs="Times New Roman"/>
          <w:b/>
          <w:sz w:val="24"/>
          <w:szCs w:val="24"/>
        </w:rPr>
      </w:pPr>
    </w:p>
    <w:p w:rsidR="00E7658C" w:rsidRDefault="00E7658C" w:rsidP="00B15A8A">
      <w:pPr>
        <w:spacing w:line="480" w:lineRule="auto"/>
        <w:rPr>
          <w:rFonts w:ascii="Times New Roman" w:hAnsi="Times New Roman" w:cs="Times New Roman"/>
          <w:b/>
          <w:sz w:val="24"/>
          <w:szCs w:val="24"/>
        </w:rPr>
      </w:pPr>
    </w:p>
    <w:p w:rsidR="00E7658C" w:rsidRDefault="00E7658C" w:rsidP="00E12FDD">
      <w:pPr>
        <w:spacing w:line="480" w:lineRule="auto"/>
        <w:jc w:val="center"/>
        <w:rPr>
          <w:rFonts w:ascii="Times New Roman" w:hAnsi="Times New Roman" w:cs="Times New Roman"/>
          <w:b/>
          <w:sz w:val="24"/>
          <w:szCs w:val="24"/>
        </w:rPr>
      </w:pPr>
    </w:p>
    <w:p w:rsidR="00E12FDD" w:rsidRDefault="00E12FDD" w:rsidP="00E12FDD">
      <w:pPr>
        <w:spacing w:line="480" w:lineRule="auto"/>
        <w:jc w:val="center"/>
        <w:rPr>
          <w:rFonts w:ascii="Times New Roman" w:hAnsi="Times New Roman" w:cs="Times New Roman"/>
          <w:b/>
          <w:sz w:val="24"/>
          <w:szCs w:val="24"/>
        </w:rPr>
      </w:pPr>
    </w:p>
    <w:p w:rsidR="00E12FDD" w:rsidRDefault="00E12FDD" w:rsidP="00E12FDD">
      <w:pPr>
        <w:spacing w:line="480" w:lineRule="auto"/>
        <w:jc w:val="center"/>
        <w:rPr>
          <w:rFonts w:ascii="Times New Roman" w:hAnsi="Times New Roman" w:cs="Times New Roman"/>
          <w:b/>
          <w:sz w:val="24"/>
          <w:szCs w:val="24"/>
        </w:rPr>
      </w:pPr>
    </w:p>
    <w:p w:rsidR="00E12FDD" w:rsidRDefault="00E12FDD" w:rsidP="00E12FDD">
      <w:pPr>
        <w:spacing w:line="480" w:lineRule="auto"/>
        <w:jc w:val="center"/>
        <w:rPr>
          <w:rFonts w:ascii="Times New Roman" w:hAnsi="Times New Roman" w:cs="Times New Roman"/>
          <w:b/>
          <w:sz w:val="24"/>
          <w:szCs w:val="24"/>
        </w:rPr>
      </w:pPr>
    </w:p>
    <w:p w:rsidR="00E12FDD" w:rsidRDefault="00E12FDD" w:rsidP="00E12FDD">
      <w:pPr>
        <w:spacing w:line="480" w:lineRule="auto"/>
        <w:jc w:val="center"/>
        <w:rPr>
          <w:rFonts w:ascii="Times New Roman" w:hAnsi="Times New Roman" w:cs="Times New Roman"/>
          <w:b/>
          <w:sz w:val="24"/>
          <w:szCs w:val="24"/>
        </w:rPr>
      </w:pPr>
    </w:p>
    <w:p w:rsidR="00E7658C" w:rsidRDefault="00E12FDD" w:rsidP="00E12FDD">
      <w:pPr>
        <w:spacing w:line="480" w:lineRule="auto"/>
        <w:jc w:val="center"/>
      </w:pPr>
      <w:r>
        <w:t>S</w:t>
      </w:r>
      <w:r w:rsidRPr="00E12FDD">
        <w:t>t</w:t>
      </w:r>
      <w:r>
        <w:t>rategic management process and Globalization issues of T</w:t>
      </w:r>
      <w:r w:rsidRPr="00E12FDD">
        <w:t>esco</w:t>
      </w:r>
    </w:p>
    <w:p w:rsidR="00E12FDD" w:rsidRDefault="00E12FDD" w:rsidP="00E12FDD">
      <w:pPr>
        <w:spacing w:line="480" w:lineRule="auto"/>
        <w:jc w:val="center"/>
      </w:pPr>
      <w:r>
        <w:t>Name</w:t>
      </w:r>
    </w:p>
    <w:p w:rsidR="00E12FDD" w:rsidRDefault="00E12FDD" w:rsidP="00E12FDD">
      <w:pPr>
        <w:spacing w:line="480" w:lineRule="auto"/>
        <w:jc w:val="center"/>
      </w:pPr>
      <w:r>
        <w:t xml:space="preserve">Institution </w:t>
      </w:r>
      <w:r w:rsidR="004417AA">
        <w:t>Affiliation</w:t>
      </w:r>
    </w:p>
    <w:p w:rsidR="00E12FDD" w:rsidRDefault="00E12FDD" w:rsidP="00E12FDD">
      <w:pPr>
        <w:spacing w:line="480" w:lineRule="auto"/>
        <w:jc w:val="center"/>
      </w:pPr>
      <w:r>
        <w:t>Date</w:t>
      </w:r>
    </w:p>
    <w:p w:rsidR="00E12FDD" w:rsidRDefault="00E12FDD" w:rsidP="00B15A8A">
      <w:pPr>
        <w:spacing w:line="480" w:lineRule="auto"/>
        <w:rPr>
          <w:rFonts w:ascii="Times New Roman" w:hAnsi="Times New Roman" w:cs="Times New Roman"/>
          <w:b/>
          <w:sz w:val="24"/>
          <w:szCs w:val="24"/>
        </w:rPr>
      </w:pPr>
    </w:p>
    <w:p w:rsidR="00E7658C" w:rsidRDefault="00E12FDD" w:rsidP="00E12FDD">
      <w:pPr>
        <w:tabs>
          <w:tab w:val="left" w:pos="5850"/>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E7658C" w:rsidRDefault="00E12FDD" w:rsidP="00E12FDD">
      <w:pPr>
        <w:tabs>
          <w:tab w:val="left" w:pos="3165"/>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E7658C" w:rsidRDefault="00E7658C" w:rsidP="00B15A8A">
      <w:pPr>
        <w:spacing w:line="480" w:lineRule="auto"/>
        <w:rPr>
          <w:rFonts w:ascii="Times New Roman" w:hAnsi="Times New Roman" w:cs="Times New Roman"/>
          <w:b/>
          <w:sz w:val="24"/>
          <w:szCs w:val="24"/>
        </w:rPr>
      </w:pPr>
    </w:p>
    <w:p w:rsidR="00E7658C" w:rsidRDefault="00E7658C" w:rsidP="00B15A8A">
      <w:pPr>
        <w:spacing w:line="480" w:lineRule="auto"/>
        <w:rPr>
          <w:rFonts w:ascii="Times New Roman" w:hAnsi="Times New Roman" w:cs="Times New Roman"/>
          <w:b/>
          <w:sz w:val="24"/>
          <w:szCs w:val="24"/>
        </w:rPr>
      </w:pPr>
    </w:p>
    <w:p w:rsidR="00E7658C" w:rsidRDefault="00E7658C" w:rsidP="00B15A8A">
      <w:pPr>
        <w:spacing w:line="480" w:lineRule="auto"/>
        <w:rPr>
          <w:rFonts w:ascii="Times New Roman" w:hAnsi="Times New Roman" w:cs="Times New Roman"/>
          <w:b/>
          <w:sz w:val="24"/>
          <w:szCs w:val="24"/>
        </w:rPr>
      </w:pPr>
    </w:p>
    <w:p w:rsidR="00E7658C" w:rsidRDefault="00E7658C" w:rsidP="00B15A8A">
      <w:pPr>
        <w:spacing w:line="480" w:lineRule="auto"/>
        <w:rPr>
          <w:rFonts w:ascii="Times New Roman" w:hAnsi="Times New Roman" w:cs="Times New Roman"/>
          <w:b/>
          <w:sz w:val="24"/>
          <w:szCs w:val="24"/>
        </w:rPr>
      </w:pPr>
    </w:p>
    <w:p w:rsidR="00E91100" w:rsidRPr="00B15A8A" w:rsidRDefault="00E91100" w:rsidP="00B15A8A">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1. </w:t>
      </w:r>
      <w:r w:rsidR="009A14AC" w:rsidRPr="00B15A8A">
        <w:rPr>
          <w:rFonts w:ascii="Times New Roman" w:hAnsi="Times New Roman" w:cs="Times New Roman"/>
          <w:b/>
          <w:sz w:val="24"/>
          <w:szCs w:val="24"/>
        </w:rPr>
        <w:t>Strategic Management p</w:t>
      </w:r>
      <w:r>
        <w:rPr>
          <w:rFonts w:ascii="Times New Roman" w:hAnsi="Times New Roman" w:cs="Times New Roman"/>
          <w:b/>
          <w:sz w:val="24"/>
          <w:szCs w:val="24"/>
        </w:rPr>
        <w:t xml:space="preserve">rinciples Mariam 4iii </w:t>
      </w:r>
      <w:r w:rsidR="009A14AC" w:rsidRPr="00B15A8A">
        <w:rPr>
          <w:rFonts w:ascii="Times New Roman" w:hAnsi="Times New Roman" w:cs="Times New Roman"/>
          <w:b/>
          <w:sz w:val="24"/>
          <w:szCs w:val="24"/>
        </w:rPr>
        <w:t>of Tesco</w:t>
      </w:r>
    </w:p>
    <w:p w:rsidR="00E91100" w:rsidRDefault="00B42E23" w:rsidP="00B15A8A">
      <w:pPr>
        <w:spacing w:before="240" w:line="480" w:lineRule="auto"/>
        <w:rPr>
          <w:rFonts w:ascii="Times New Roman" w:hAnsi="Times New Roman" w:cs="Times New Roman"/>
          <w:sz w:val="24"/>
          <w:szCs w:val="24"/>
        </w:rPr>
      </w:pPr>
      <w:r w:rsidRPr="00B15A8A">
        <w:rPr>
          <w:rFonts w:ascii="Times New Roman" w:hAnsi="Times New Roman" w:cs="Times New Roman"/>
          <w:sz w:val="24"/>
          <w:szCs w:val="24"/>
        </w:rPr>
        <w:t>According to (Palmer</w:t>
      </w:r>
      <w:r w:rsidR="00BA436A" w:rsidRPr="00B15A8A">
        <w:rPr>
          <w:rFonts w:ascii="Times New Roman" w:hAnsi="Times New Roman" w:cs="Times New Roman"/>
          <w:sz w:val="24"/>
          <w:szCs w:val="24"/>
        </w:rPr>
        <w:t>, 2005, p.23</w:t>
      </w:r>
      <w:r w:rsidRPr="00B15A8A">
        <w:rPr>
          <w:rFonts w:ascii="Times New Roman" w:hAnsi="Times New Roman" w:cs="Times New Roman"/>
          <w:sz w:val="24"/>
          <w:szCs w:val="24"/>
        </w:rPr>
        <w:t>-26)</w:t>
      </w:r>
      <w:r w:rsidR="00BA436A" w:rsidRPr="00B15A8A">
        <w:rPr>
          <w:rFonts w:ascii="Times New Roman" w:hAnsi="Times New Roman" w:cs="Times New Roman"/>
          <w:sz w:val="24"/>
          <w:szCs w:val="24"/>
        </w:rPr>
        <w:t>, Tesco</w:t>
      </w:r>
      <w:r w:rsidR="007D39DC" w:rsidRPr="00B15A8A">
        <w:rPr>
          <w:rFonts w:ascii="Times New Roman" w:hAnsi="Times New Roman" w:cs="Times New Roman"/>
          <w:sz w:val="24"/>
          <w:szCs w:val="24"/>
        </w:rPr>
        <w:t xml:space="preserve"> is a</w:t>
      </w:r>
      <w:r w:rsidR="009A14AC" w:rsidRPr="00B15A8A">
        <w:rPr>
          <w:rFonts w:ascii="Times New Roman" w:hAnsi="Times New Roman" w:cs="Times New Roman"/>
          <w:sz w:val="24"/>
          <w:szCs w:val="24"/>
        </w:rPr>
        <w:t xml:space="preserve"> drinks</w:t>
      </w:r>
      <w:r w:rsidR="007D39DC" w:rsidRPr="00B15A8A">
        <w:rPr>
          <w:rFonts w:ascii="Times New Roman" w:hAnsi="Times New Roman" w:cs="Times New Roman"/>
          <w:sz w:val="24"/>
          <w:szCs w:val="24"/>
        </w:rPr>
        <w:t xml:space="preserve"> and </w:t>
      </w:r>
      <w:r w:rsidR="00BA436A" w:rsidRPr="00B15A8A">
        <w:rPr>
          <w:rFonts w:ascii="Times New Roman" w:hAnsi="Times New Roman" w:cs="Times New Roman"/>
          <w:sz w:val="24"/>
          <w:szCs w:val="24"/>
        </w:rPr>
        <w:t>food retail</w:t>
      </w:r>
      <w:r w:rsidR="009A14AC" w:rsidRPr="00B15A8A">
        <w:rPr>
          <w:rFonts w:ascii="Times New Roman" w:hAnsi="Times New Roman" w:cs="Times New Roman"/>
          <w:sz w:val="24"/>
          <w:szCs w:val="24"/>
        </w:rPr>
        <w:t xml:space="preserve"> represe</w:t>
      </w:r>
      <w:r w:rsidR="007D39DC" w:rsidRPr="00B15A8A">
        <w:rPr>
          <w:rFonts w:ascii="Times New Roman" w:hAnsi="Times New Roman" w:cs="Times New Roman"/>
          <w:sz w:val="24"/>
          <w:szCs w:val="24"/>
        </w:rPr>
        <w:t xml:space="preserve">nting the widely </w:t>
      </w:r>
      <w:r w:rsidR="00BA436A" w:rsidRPr="00B15A8A">
        <w:rPr>
          <w:rFonts w:ascii="Times New Roman" w:hAnsi="Times New Roman" w:cs="Times New Roman"/>
          <w:sz w:val="24"/>
          <w:szCs w:val="24"/>
        </w:rPr>
        <w:t>spread industry</w:t>
      </w:r>
      <w:r w:rsidR="009A14AC" w:rsidRPr="00B15A8A">
        <w:rPr>
          <w:rFonts w:ascii="Times New Roman" w:hAnsi="Times New Roman" w:cs="Times New Roman"/>
          <w:sz w:val="24"/>
          <w:szCs w:val="24"/>
        </w:rPr>
        <w:t xml:space="preserve"> </w:t>
      </w:r>
      <w:r w:rsidR="007D39DC" w:rsidRPr="00B15A8A">
        <w:rPr>
          <w:rFonts w:ascii="Times New Roman" w:hAnsi="Times New Roman" w:cs="Times New Roman"/>
          <w:sz w:val="24"/>
          <w:szCs w:val="24"/>
        </w:rPr>
        <w:t xml:space="preserve">within </w:t>
      </w:r>
      <w:r w:rsidR="009A14AC" w:rsidRPr="00B15A8A">
        <w:rPr>
          <w:rFonts w:ascii="Times New Roman" w:hAnsi="Times New Roman" w:cs="Times New Roman"/>
          <w:sz w:val="24"/>
          <w:szCs w:val="24"/>
        </w:rPr>
        <w:t xml:space="preserve">the United Kingdom.it provides employment for over three Millions persons in the retailing, production and in the primary </w:t>
      </w:r>
      <w:r w:rsidR="00BA436A" w:rsidRPr="00B15A8A">
        <w:rPr>
          <w:rFonts w:ascii="Times New Roman" w:hAnsi="Times New Roman" w:cs="Times New Roman"/>
          <w:sz w:val="24"/>
          <w:szCs w:val="24"/>
        </w:rPr>
        <w:t>Manufacturing.</w:t>
      </w:r>
    </w:p>
    <w:p w:rsidR="00E91100" w:rsidRPr="00E91100" w:rsidRDefault="00E91100" w:rsidP="00E91100">
      <w:pPr>
        <w:pStyle w:val="ListParagraph"/>
        <w:numPr>
          <w:ilvl w:val="1"/>
          <w:numId w:val="1"/>
        </w:numPr>
        <w:spacing w:before="240" w:line="480" w:lineRule="auto"/>
        <w:rPr>
          <w:rFonts w:ascii="Times New Roman" w:hAnsi="Times New Roman" w:cs="Times New Roman"/>
          <w:sz w:val="24"/>
          <w:szCs w:val="24"/>
        </w:rPr>
      </w:pPr>
      <w:r w:rsidRPr="00E91100">
        <w:rPr>
          <w:rFonts w:ascii="Times New Roman" w:hAnsi="Times New Roman" w:cs="Times New Roman"/>
          <w:b/>
          <w:sz w:val="24"/>
          <w:szCs w:val="24"/>
        </w:rPr>
        <w:t>Establishment of a robust strategic Management process</w:t>
      </w:r>
    </w:p>
    <w:p w:rsidR="009A14AC" w:rsidRDefault="00AF0C78" w:rsidP="00B15A8A">
      <w:pPr>
        <w:spacing w:before="240" w:line="480" w:lineRule="auto"/>
        <w:rPr>
          <w:rFonts w:ascii="Times New Roman" w:hAnsi="Times New Roman" w:cs="Times New Roman"/>
          <w:sz w:val="24"/>
          <w:szCs w:val="24"/>
        </w:rPr>
      </w:pPr>
      <w:r w:rsidRPr="00B15A8A">
        <w:rPr>
          <w:rFonts w:ascii="Times New Roman" w:hAnsi="Times New Roman" w:cs="Times New Roman"/>
          <w:sz w:val="24"/>
          <w:szCs w:val="24"/>
        </w:rPr>
        <w:t xml:space="preserve">On the establishment of robust strategic Management process of Tesco, various issues have to be considered in for the success of Tesco. The various issues include the consideration of the external factors impacting Tesco which could be political, sociological, economical factors, scientific, environmental dimensions and the legal. Among other issues to be considered is the stakeholders’ prospects in Tesco, Analysis of the changes taking place on the outside environment and how </w:t>
      </w:r>
      <w:r w:rsidR="007205CD" w:rsidRPr="00B15A8A">
        <w:rPr>
          <w:rFonts w:ascii="Times New Roman" w:hAnsi="Times New Roman" w:cs="Times New Roman"/>
          <w:sz w:val="24"/>
          <w:szCs w:val="24"/>
        </w:rPr>
        <w:t>it</w:t>
      </w:r>
      <w:r w:rsidRPr="00B15A8A">
        <w:rPr>
          <w:rFonts w:ascii="Times New Roman" w:hAnsi="Times New Roman" w:cs="Times New Roman"/>
          <w:sz w:val="24"/>
          <w:szCs w:val="24"/>
        </w:rPr>
        <w:t xml:space="preserve"> could have an impact </w:t>
      </w:r>
      <w:r w:rsidR="007205CD" w:rsidRPr="00B15A8A">
        <w:rPr>
          <w:rFonts w:ascii="Times New Roman" w:hAnsi="Times New Roman" w:cs="Times New Roman"/>
          <w:sz w:val="24"/>
          <w:szCs w:val="24"/>
        </w:rPr>
        <w:t>when it comes to the strategic decision in Tesco. Also the use of the tools that are appropriate in the analysis of the current plan on the business in Tesco cold be if importance to enhance its robust Management strategy</w:t>
      </w:r>
      <w:r w:rsidR="008D6C78" w:rsidRPr="00B15A8A">
        <w:rPr>
          <w:rFonts w:ascii="Times New Roman" w:hAnsi="Times New Roman" w:cs="Times New Roman"/>
          <w:sz w:val="24"/>
          <w:szCs w:val="24"/>
        </w:rPr>
        <w:t>.</w:t>
      </w:r>
    </w:p>
    <w:p w:rsidR="00BA436A" w:rsidRPr="00B15A8A" w:rsidRDefault="00BA436A" w:rsidP="00B15A8A">
      <w:pPr>
        <w:spacing w:before="240" w:line="480" w:lineRule="auto"/>
        <w:rPr>
          <w:rFonts w:ascii="Times New Roman" w:hAnsi="Times New Roman" w:cs="Times New Roman"/>
          <w:sz w:val="24"/>
          <w:szCs w:val="24"/>
        </w:rPr>
      </w:pPr>
      <w:r>
        <w:rPr>
          <w:noProof/>
        </w:rPr>
        <w:drawing>
          <wp:inline distT="0" distB="0" distL="0" distR="0" wp14:anchorId="79B98AE1" wp14:editId="196E5797">
            <wp:extent cx="5941060" cy="3028950"/>
            <wp:effectExtent l="0" t="0" r="2540" b="0"/>
            <wp:docPr id="9" name="Picture 9" descr="Image result for DIAGRAMS SHOWING  THE Establishment of a robust strategic Management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IAGRAMS SHOWING  THE Establishment of a robust strategic Management proces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57379" cy="3037270"/>
                    </a:xfrm>
                    <a:prstGeom prst="rect">
                      <a:avLst/>
                    </a:prstGeom>
                    <a:noFill/>
                    <a:ln>
                      <a:noFill/>
                    </a:ln>
                  </pic:spPr>
                </pic:pic>
              </a:graphicData>
            </a:graphic>
          </wp:inline>
        </w:drawing>
      </w:r>
    </w:p>
    <w:p w:rsidR="007205CD" w:rsidRPr="00E91100" w:rsidRDefault="006A40A1" w:rsidP="00E91100">
      <w:pPr>
        <w:pStyle w:val="ListParagraph"/>
        <w:numPr>
          <w:ilvl w:val="1"/>
          <w:numId w:val="1"/>
        </w:numPr>
        <w:spacing w:line="480" w:lineRule="auto"/>
        <w:rPr>
          <w:rFonts w:ascii="Times New Roman" w:hAnsi="Times New Roman" w:cs="Times New Roman"/>
          <w:sz w:val="24"/>
          <w:szCs w:val="24"/>
        </w:rPr>
      </w:pPr>
      <w:r w:rsidRPr="00E91100">
        <w:rPr>
          <w:rFonts w:ascii="Times New Roman" w:hAnsi="Times New Roman" w:cs="Times New Roman"/>
          <w:b/>
          <w:sz w:val="24"/>
          <w:szCs w:val="24"/>
        </w:rPr>
        <w:lastRenderedPageBreak/>
        <w:t>Conduct of the sector’s competitive analysis,</w:t>
      </w:r>
    </w:p>
    <w:p w:rsidR="006A40A1" w:rsidRDefault="006A40A1" w:rsidP="00B15A8A">
      <w:pPr>
        <w:spacing w:line="480" w:lineRule="auto"/>
        <w:rPr>
          <w:rFonts w:ascii="Times New Roman" w:hAnsi="Times New Roman" w:cs="Times New Roman"/>
          <w:sz w:val="24"/>
          <w:szCs w:val="24"/>
        </w:rPr>
      </w:pPr>
      <w:r w:rsidRPr="00B15A8A">
        <w:rPr>
          <w:rFonts w:ascii="Times New Roman" w:hAnsi="Times New Roman" w:cs="Times New Roman"/>
          <w:sz w:val="24"/>
          <w:szCs w:val="24"/>
        </w:rPr>
        <w:t xml:space="preserve">Tesco </w:t>
      </w:r>
      <w:r w:rsidR="00BE3A47" w:rsidRPr="00B15A8A">
        <w:rPr>
          <w:rFonts w:ascii="Times New Roman" w:hAnsi="Times New Roman" w:cs="Times New Roman"/>
          <w:sz w:val="24"/>
          <w:szCs w:val="24"/>
        </w:rPr>
        <w:t xml:space="preserve">having close to about 700 stores all over the world and a number of them steadily growing. Its great dominance is in the United Kingdom. It has </w:t>
      </w:r>
      <w:r w:rsidRPr="00B15A8A">
        <w:rPr>
          <w:rFonts w:ascii="Times New Roman" w:hAnsi="Times New Roman" w:cs="Times New Roman"/>
          <w:sz w:val="24"/>
          <w:szCs w:val="24"/>
        </w:rPr>
        <w:t>nine competitors which include the following, Sainsbury, Morrison’s.Aldi-6.2 %, Lidl-4.5%</w:t>
      </w:r>
      <w:r w:rsidR="007D39DC" w:rsidRPr="00B15A8A">
        <w:rPr>
          <w:rFonts w:ascii="Times New Roman" w:hAnsi="Times New Roman" w:cs="Times New Roman"/>
          <w:sz w:val="24"/>
          <w:szCs w:val="24"/>
        </w:rPr>
        <w:t>, Asda, the</w:t>
      </w:r>
      <w:r w:rsidRPr="00B15A8A">
        <w:rPr>
          <w:rFonts w:ascii="Times New Roman" w:hAnsi="Times New Roman" w:cs="Times New Roman"/>
          <w:sz w:val="24"/>
          <w:szCs w:val="24"/>
        </w:rPr>
        <w:t xml:space="preserve"> cooperative, Waitrose, </w:t>
      </w:r>
      <w:r w:rsidR="007D39DC" w:rsidRPr="00B15A8A">
        <w:rPr>
          <w:rFonts w:ascii="Times New Roman" w:hAnsi="Times New Roman" w:cs="Times New Roman"/>
          <w:sz w:val="24"/>
          <w:szCs w:val="24"/>
        </w:rPr>
        <w:t>small retails, Iceland</w:t>
      </w:r>
      <w:r w:rsidRPr="00B15A8A">
        <w:rPr>
          <w:rFonts w:ascii="Times New Roman" w:hAnsi="Times New Roman" w:cs="Times New Roman"/>
          <w:sz w:val="24"/>
          <w:szCs w:val="24"/>
        </w:rPr>
        <w:t xml:space="preserve"> foods-2.1% and other franchise’s.</w:t>
      </w:r>
    </w:p>
    <w:p w:rsidR="004417AA" w:rsidRDefault="004417AA" w:rsidP="00B15A8A">
      <w:pPr>
        <w:spacing w:line="480" w:lineRule="auto"/>
        <w:rPr>
          <w:rFonts w:ascii="Times New Roman" w:hAnsi="Times New Roman" w:cs="Times New Roman"/>
          <w:sz w:val="24"/>
          <w:szCs w:val="24"/>
        </w:rPr>
      </w:pPr>
      <w:r>
        <w:rPr>
          <w:noProof/>
        </w:rPr>
        <w:drawing>
          <wp:inline distT="0" distB="0" distL="0" distR="0" wp14:anchorId="1634EB27" wp14:editId="0BC6D066">
            <wp:extent cx="5942281" cy="3181350"/>
            <wp:effectExtent l="0" t="0" r="1905" b="0"/>
            <wp:docPr id="2" name="Picture 2" descr="https://html1-f.scribdassets.com/6iw0nmfnr464lsrx/images/5-03b40a20a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html1-f.scribdassets.com/6iw0nmfnr464lsrx/images/5-03b40a20a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61865" cy="3191835"/>
                    </a:xfrm>
                    <a:prstGeom prst="rect">
                      <a:avLst/>
                    </a:prstGeom>
                    <a:noFill/>
                    <a:ln>
                      <a:noFill/>
                    </a:ln>
                  </pic:spPr>
                </pic:pic>
              </a:graphicData>
            </a:graphic>
          </wp:inline>
        </w:drawing>
      </w:r>
      <w:r>
        <w:rPr>
          <w:rFonts w:ascii="Times New Roman" w:hAnsi="Times New Roman" w:cs="Times New Roman"/>
          <w:sz w:val="24"/>
          <w:szCs w:val="24"/>
        </w:rPr>
        <w:t xml:space="preserve">                                                               Fig 1: </w:t>
      </w:r>
      <w:r w:rsidRPr="004417AA">
        <w:rPr>
          <w:rFonts w:ascii="Times New Roman" w:hAnsi="Times New Roman" w:cs="Times New Roman"/>
          <w:sz w:val="24"/>
          <w:szCs w:val="24"/>
        </w:rPr>
        <w:t>Market grocery stores in UK</w:t>
      </w:r>
      <w:r w:rsidR="005D2D3C">
        <w:rPr>
          <w:rFonts w:ascii="Times New Roman" w:hAnsi="Times New Roman" w:cs="Times New Roman"/>
          <w:sz w:val="24"/>
          <w:szCs w:val="24"/>
        </w:rPr>
        <w:t xml:space="preserve"> </w:t>
      </w:r>
      <w:r w:rsidR="00472A21">
        <w:rPr>
          <w:rFonts w:ascii="Times New Roman" w:hAnsi="Times New Roman" w:cs="Times New Roman"/>
          <w:sz w:val="24"/>
          <w:szCs w:val="24"/>
        </w:rPr>
        <w:t>(Makos</w:t>
      </w:r>
      <w:r>
        <w:rPr>
          <w:rFonts w:ascii="Times New Roman" w:hAnsi="Times New Roman" w:cs="Times New Roman"/>
          <w:sz w:val="24"/>
          <w:szCs w:val="24"/>
        </w:rPr>
        <w:t>, 2014)</w:t>
      </w:r>
    </w:p>
    <w:p w:rsidR="00BE3A47" w:rsidRPr="00E91100" w:rsidRDefault="00BE3A47" w:rsidP="00E91100">
      <w:pPr>
        <w:pStyle w:val="ListParagraph"/>
        <w:numPr>
          <w:ilvl w:val="1"/>
          <w:numId w:val="1"/>
        </w:numPr>
        <w:spacing w:line="480" w:lineRule="auto"/>
        <w:rPr>
          <w:rFonts w:ascii="Times New Roman" w:hAnsi="Times New Roman" w:cs="Times New Roman"/>
          <w:sz w:val="24"/>
          <w:szCs w:val="24"/>
        </w:rPr>
      </w:pPr>
      <w:r w:rsidRPr="00E91100">
        <w:rPr>
          <w:rFonts w:ascii="Times New Roman" w:hAnsi="Times New Roman" w:cs="Times New Roman"/>
          <w:b/>
          <w:sz w:val="24"/>
          <w:szCs w:val="24"/>
        </w:rPr>
        <w:t>Introduction of the strategic leadership approach</w:t>
      </w:r>
      <w:r w:rsidRPr="00E91100">
        <w:rPr>
          <w:rFonts w:ascii="Times New Roman" w:hAnsi="Times New Roman" w:cs="Times New Roman"/>
          <w:sz w:val="24"/>
          <w:szCs w:val="24"/>
        </w:rPr>
        <w:t xml:space="preserve"> </w:t>
      </w:r>
      <w:r w:rsidR="002A79CB">
        <w:rPr>
          <w:rFonts w:ascii="Times New Roman" w:hAnsi="Times New Roman" w:cs="Times New Roman"/>
          <w:sz w:val="24"/>
          <w:szCs w:val="24"/>
        </w:rPr>
        <w:t xml:space="preserve"> </w:t>
      </w:r>
    </w:p>
    <w:p w:rsidR="00472A21" w:rsidRDefault="008D6C78" w:rsidP="00B15A8A">
      <w:pPr>
        <w:spacing w:line="480" w:lineRule="auto"/>
        <w:rPr>
          <w:rFonts w:ascii="Times New Roman" w:hAnsi="Times New Roman" w:cs="Times New Roman"/>
          <w:sz w:val="24"/>
          <w:szCs w:val="24"/>
        </w:rPr>
      </w:pPr>
      <w:r w:rsidRPr="00B15A8A">
        <w:rPr>
          <w:rFonts w:ascii="Times New Roman" w:hAnsi="Times New Roman" w:cs="Times New Roman"/>
          <w:sz w:val="24"/>
          <w:szCs w:val="24"/>
        </w:rPr>
        <w:t>Reaidy et al, (2015, p.29), stated that,</w:t>
      </w:r>
      <w:r w:rsidR="00E61FD2">
        <w:rPr>
          <w:rFonts w:ascii="Times New Roman" w:hAnsi="Times New Roman" w:cs="Times New Roman"/>
          <w:sz w:val="24"/>
          <w:szCs w:val="24"/>
        </w:rPr>
        <w:t xml:space="preserve"> </w:t>
      </w:r>
      <w:r w:rsidRPr="00B15A8A">
        <w:rPr>
          <w:rFonts w:ascii="Times New Roman" w:hAnsi="Times New Roman" w:cs="Times New Roman"/>
          <w:sz w:val="24"/>
          <w:szCs w:val="24"/>
        </w:rPr>
        <w:t>t</w:t>
      </w:r>
      <w:r w:rsidR="00BE3A47" w:rsidRPr="00B15A8A">
        <w:rPr>
          <w:rFonts w:ascii="Times New Roman" w:hAnsi="Times New Roman" w:cs="Times New Roman"/>
          <w:sz w:val="24"/>
          <w:szCs w:val="24"/>
        </w:rPr>
        <w:t>he Tesco’s’ Management headed by Cohen</w:t>
      </w:r>
      <w:r w:rsidR="007D39DC" w:rsidRPr="00B15A8A">
        <w:rPr>
          <w:rFonts w:ascii="Times New Roman" w:hAnsi="Times New Roman" w:cs="Times New Roman"/>
          <w:sz w:val="24"/>
          <w:szCs w:val="24"/>
        </w:rPr>
        <w:t xml:space="preserve"> adapted the </w:t>
      </w:r>
      <w:r w:rsidR="00BE3A47" w:rsidRPr="00B15A8A">
        <w:rPr>
          <w:rFonts w:ascii="Times New Roman" w:hAnsi="Times New Roman" w:cs="Times New Roman"/>
          <w:sz w:val="24"/>
          <w:szCs w:val="24"/>
        </w:rPr>
        <w:t>democratic</w:t>
      </w:r>
      <w:r w:rsidR="007D39DC" w:rsidRPr="00B15A8A">
        <w:rPr>
          <w:rFonts w:ascii="Times New Roman" w:hAnsi="Times New Roman" w:cs="Times New Roman"/>
          <w:sz w:val="24"/>
          <w:szCs w:val="24"/>
        </w:rPr>
        <w:t xml:space="preserve"> style of leadership</w:t>
      </w:r>
      <w:r w:rsidR="00BE3A47" w:rsidRPr="00B15A8A">
        <w:rPr>
          <w:rFonts w:ascii="Times New Roman" w:hAnsi="Times New Roman" w:cs="Times New Roman"/>
          <w:sz w:val="24"/>
          <w:szCs w:val="24"/>
        </w:rPr>
        <w:t xml:space="preserve"> also </w:t>
      </w:r>
      <w:r w:rsidR="007D39DC" w:rsidRPr="00B15A8A">
        <w:rPr>
          <w:rFonts w:ascii="Times New Roman" w:hAnsi="Times New Roman" w:cs="Times New Roman"/>
          <w:sz w:val="24"/>
          <w:szCs w:val="24"/>
        </w:rPr>
        <w:t>called</w:t>
      </w:r>
      <w:r w:rsidR="00BE3A47" w:rsidRPr="00B15A8A">
        <w:rPr>
          <w:rFonts w:ascii="Times New Roman" w:hAnsi="Times New Roman" w:cs="Times New Roman"/>
          <w:sz w:val="24"/>
          <w:szCs w:val="24"/>
        </w:rPr>
        <w:t xml:space="preserve"> the leadership of participation where the voices of the employees are heard when decisions are made. This type of the leadership in Tesco greatly </w:t>
      </w:r>
      <w:r w:rsidR="00F25846" w:rsidRPr="00B15A8A">
        <w:rPr>
          <w:rFonts w:ascii="Times New Roman" w:hAnsi="Times New Roman" w:cs="Times New Roman"/>
          <w:sz w:val="24"/>
          <w:szCs w:val="24"/>
        </w:rPr>
        <w:t>motivates</w:t>
      </w:r>
      <w:r w:rsidR="00BE3A47" w:rsidRPr="00B15A8A">
        <w:rPr>
          <w:rFonts w:ascii="Times New Roman" w:hAnsi="Times New Roman" w:cs="Times New Roman"/>
          <w:sz w:val="24"/>
          <w:szCs w:val="24"/>
        </w:rPr>
        <w:t xml:space="preserve"> </w:t>
      </w:r>
      <w:r w:rsidR="00F25846" w:rsidRPr="00B15A8A">
        <w:rPr>
          <w:rFonts w:ascii="Times New Roman" w:hAnsi="Times New Roman" w:cs="Times New Roman"/>
          <w:sz w:val="24"/>
          <w:szCs w:val="24"/>
        </w:rPr>
        <w:t>the employees</w:t>
      </w:r>
      <w:r w:rsidR="00BE3A47" w:rsidRPr="00B15A8A">
        <w:rPr>
          <w:rFonts w:ascii="Times New Roman" w:hAnsi="Times New Roman" w:cs="Times New Roman"/>
          <w:sz w:val="24"/>
          <w:szCs w:val="24"/>
        </w:rPr>
        <w:t xml:space="preserve"> and because of this, the organization provides excell</w:t>
      </w:r>
      <w:r w:rsidR="00472A21">
        <w:rPr>
          <w:rFonts w:ascii="Times New Roman" w:hAnsi="Times New Roman" w:cs="Times New Roman"/>
          <w:sz w:val="24"/>
          <w:szCs w:val="24"/>
        </w:rPr>
        <w:t>ent services to its customers</w:t>
      </w:r>
      <w:r w:rsidR="0025043F">
        <w:rPr>
          <w:rFonts w:ascii="Times New Roman" w:hAnsi="Times New Roman" w:cs="Times New Roman"/>
          <w:sz w:val="24"/>
          <w:szCs w:val="24"/>
        </w:rPr>
        <w:t>.</w:t>
      </w:r>
      <w:bookmarkStart w:id="0" w:name="_GoBack"/>
      <w:bookmarkEnd w:id="0"/>
    </w:p>
    <w:p w:rsidR="00472A21" w:rsidRPr="00B15A8A" w:rsidRDefault="00F82C79" w:rsidP="00B15A8A">
      <w:pPr>
        <w:spacing w:line="480" w:lineRule="auto"/>
        <w:rPr>
          <w:rFonts w:ascii="Times New Roman" w:hAnsi="Times New Roman" w:cs="Times New Roman"/>
          <w:sz w:val="24"/>
          <w:szCs w:val="24"/>
        </w:rPr>
      </w:pPr>
      <w:r>
        <w:rPr>
          <w:noProof/>
        </w:rPr>
        <w:lastRenderedPageBreak/>
        <w:drawing>
          <wp:inline distT="0" distB="0" distL="0" distR="0" wp14:anchorId="5C2EE15F" wp14:editId="14CDC466">
            <wp:extent cx="5942330" cy="3079479"/>
            <wp:effectExtent l="0" t="0" r="1270" b="6985"/>
            <wp:docPr id="4" name="Picture 4" descr="Image result for FIGURES AND DIAGRAMS ON strategic leadership approach OF TE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 result for FIGURES AND DIAGRAMS ON strategic leadership approach OF TESC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53788" cy="3085417"/>
                    </a:xfrm>
                    <a:prstGeom prst="rect">
                      <a:avLst/>
                    </a:prstGeom>
                    <a:noFill/>
                    <a:ln>
                      <a:noFill/>
                    </a:ln>
                  </pic:spPr>
                </pic:pic>
              </a:graphicData>
            </a:graphic>
          </wp:inline>
        </w:drawing>
      </w:r>
    </w:p>
    <w:p w:rsidR="00540C71" w:rsidRPr="00B15A8A" w:rsidRDefault="002A79CB" w:rsidP="00B15A8A">
      <w:pPr>
        <w:spacing w:line="480" w:lineRule="auto"/>
        <w:rPr>
          <w:rFonts w:ascii="Times New Roman" w:hAnsi="Times New Roman" w:cs="Times New Roman"/>
          <w:b/>
          <w:sz w:val="24"/>
          <w:szCs w:val="24"/>
        </w:rPr>
      </w:pPr>
      <w:r>
        <w:rPr>
          <w:rFonts w:ascii="Times New Roman" w:hAnsi="Times New Roman" w:cs="Times New Roman"/>
          <w:b/>
          <w:sz w:val="24"/>
          <w:szCs w:val="24"/>
        </w:rPr>
        <w:t>7.</w:t>
      </w:r>
      <w:r w:rsidR="00B745F5">
        <w:rPr>
          <w:rFonts w:ascii="Times New Roman" w:hAnsi="Times New Roman" w:cs="Times New Roman"/>
          <w:b/>
          <w:sz w:val="24"/>
          <w:szCs w:val="24"/>
        </w:rPr>
        <w:t xml:space="preserve"> </w:t>
      </w:r>
      <w:r w:rsidR="00540C71" w:rsidRPr="00B15A8A">
        <w:rPr>
          <w:rFonts w:ascii="Times New Roman" w:hAnsi="Times New Roman" w:cs="Times New Roman"/>
          <w:b/>
          <w:sz w:val="24"/>
          <w:szCs w:val="24"/>
        </w:rPr>
        <w:t>Globalization Issues</w:t>
      </w:r>
      <w:r w:rsidR="00B15A8A" w:rsidRPr="00B15A8A">
        <w:rPr>
          <w:rFonts w:ascii="Times New Roman" w:hAnsi="Times New Roman" w:cs="Times New Roman"/>
          <w:b/>
          <w:sz w:val="24"/>
          <w:szCs w:val="24"/>
        </w:rPr>
        <w:t xml:space="preserve"> of Tesco</w:t>
      </w:r>
    </w:p>
    <w:p w:rsidR="00F82C79" w:rsidRDefault="008D6C78" w:rsidP="00B15A8A">
      <w:pPr>
        <w:spacing w:before="240" w:line="480" w:lineRule="auto"/>
        <w:rPr>
          <w:rFonts w:ascii="Times New Roman" w:hAnsi="Times New Roman" w:cs="Times New Roman"/>
          <w:sz w:val="24"/>
          <w:szCs w:val="24"/>
        </w:rPr>
      </w:pPr>
      <w:r w:rsidRPr="00B15A8A">
        <w:rPr>
          <w:rFonts w:ascii="Times New Roman" w:hAnsi="Times New Roman" w:cs="Times New Roman"/>
          <w:sz w:val="24"/>
          <w:szCs w:val="24"/>
        </w:rPr>
        <w:t>Woods</w:t>
      </w:r>
      <w:r w:rsidR="00B42E23" w:rsidRPr="00B15A8A">
        <w:rPr>
          <w:rFonts w:ascii="Times New Roman" w:hAnsi="Times New Roman" w:cs="Times New Roman"/>
          <w:sz w:val="24"/>
          <w:szCs w:val="24"/>
        </w:rPr>
        <w:t>, (</w:t>
      </w:r>
      <w:r w:rsidRPr="00B15A8A">
        <w:rPr>
          <w:rFonts w:ascii="Times New Roman" w:hAnsi="Times New Roman" w:cs="Times New Roman"/>
          <w:sz w:val="24"/>
          <w:szCs w:val="24"/>
        </w:rPr>
        <w:t>2008</w:t>
      </w:r>
      <w:r w:rsidR="00B42E23" w:rsidRPr="00B15A8A">
        <w:rPr>
          <w:rFonts w:ascii="Times New Roman" w:hAnsi="Times New Roman" w:cs="Times New Roman"/>
          <w:sz w:val="24"/>
          <w:szCs w:val="24"/>
        </w:rPr>
        <w:t>, p.</w:t>
      </w:r>
      <w:r w:rsidRPr="00B15A8A">
        <w:rPr>
          <w:rFonts w:ascii="Times New Roman" w:hAnsi="Times New Roman" w:cs="Times New Roman"/>
          <w:sz w:val="24"/>
          <w:szCs w:val="24"/>
        </w:rPr>
        <w:t>1074</w:t>
      </w:r>
      <w:r w:rsidR="00B42E23" w:rsidRPr="00B15A8A">
        <w:rPr>
          <w:rFonts w:ascii="Times New Roman" w:hAnsi="Times New Roman" w:cs="Times New Roman"/>
          <w:sz w:val="24"/>
          <w:szCs w:val="24"/>
        </w:rPr>
        <w:t>) stated that, globalization</w:t>
      </w:r>
      <w:r w:rsidR="00540C71" w:rsidRPr="00B15A8A">
        <w:rPr>
          <w:rFonts w:ascii="Times New Roman" w:hAnsi="Times New Roman" w:cs="Times New Roman"/>
          <w:sz w:val="24"/>
          <w:szCs w:val="24"/>
        </w:rPr>
        <w:t xml:space="preserve"> being the process of integration and interaction of companies, governments and the people. It has grown with the help of the advanced technology on transport and communication. In the early experience of Tesco organization was not successful with globalization. However, the organization started later to restrict its stores and the Merchandise as per the world’s market.</w:t>
      </w:r>
    </w:p>
    <w:p w:rsidR="002A79CB" w:rsidRPr="00B15A8A" w:rsidRDefault="002A79CB" w:rsidP="00B15A8A">
      <w:pPr>
        <w:spacing w:before="240" w:line="480" w:lineRule="auto"/>
        <w:rPr>
          <w:rFonts w:ascii="Times New Roman" w:hAnsi="Times New Roman" w:cs="Times New Roman"/>
          <w:sz w:val="24"/>
          <w:szCs w:val="24"/>
        </w:rPr>
      </w:pPr>
      <w:r>
        <w:rPr>
          <w:rFonts w:ascii="Times New Roman" w:hAnsi="Times New Roman" w:cs="Times New Roman"/>
          <w:sz w:val="24"/>
          <w:szCs w:val="24"/>
        </w:rPr>
        <w:t xml:space="preserve">7.1 </w:t>
      </w:r>
      <w:r w:rsidRPr="002A79CB">
        <w:rPr>
          <w:rFonts w:ascii="Times New Roman" w:hAnsi="Times New Roman" w:cs="Times New Roman"/>
          <w:b/>
          <w:sz w:val="24"/>
          <w:szCs w:val="24"/>
        </w:rPr>
        <w:t>Reflection of the organization’s readiness for enter global Market.</w:t>
      </w:r>
    </w:p>
    <w:p w:rsidR="00540C71" w:rsidRDefault="00540C71" w:rsidP="00B15A8A">
      <w:pPr>
        <w:spacing w:line="480" w:lineRule="auto"/>
        <w:rPr>
          <w:rFonts w:ascii="Times New Roman" w:hAnsi="Times New Roman" w:cs="Times New Roman"/>
          <w:sz w:val="24"/>
          <w:szCs w:val="24"/>
        </w:rPr>
      </w:pPr>
      <w:r w:rsidRPr="00B15A8A">
        <w:rPr>
          <w:rFonts w:ascii="Times New Roman" w:hAnsi="Times New Roman" w:cs="Times New Roman"/>
          <w:sz w:val="24"/>
          <w:szCs w:val="24"/>
        </w:rPr>
        <w:t>On the reflections of Tesco’s readiness for the global market, it is currently operating in the 13 nations. After its gradual expansion to Ireland and unsuccessful expansion into France, in the Year 1990s, it started expanding into the Eastern Europe and the Asian continent rapidly. The area have groceries retail Markets which are undeveloped but those changing rapidly give Tesco more opportunities.</w:t>
      </w:r>
    </w:p>
    <w:p w:rsidR="00BA436A" w:rsidRDefault="00BA436A" w:rsidP="00B15A8A">
      <w:pPr>
        <w:spacing w:line="480" w:lineRule="auto"/>
        <w:rPr>
          <w:rFonts w:ascii="Times New Roman" w:hAnsi="Times New Roman" w:cs="Times New Roman"/>
          <w:sz w:val="24"/>
          <w:szCs w:val="24"/>
        </w:rPr>
      </w:pPr>
    </w:p>
    <w:p w:rsidR="00BA436A" w:rsidRDefault="00BA436A" w:rsidP="00B15A8A">
      <w:pPr>
        <w:spacing w:line="480" w:lineRule="auto"/>
        <w:rPr>
          <w:rFonts w:ascii="Times New Roman" w:hAnsi="Times New Roman" w:cs="Times New Roman"/>
          <w:sz w:val="24"/>
          <w:szCs w:val="24"/>
        </w:rPr>
      </w:pPr>
      <w:r>
        <w:rPr>
          <w:noProof/>
        </w:rPr>
        <w:drawing>
          <wp:inline distT="0" distB="0" distL="0" distR="0" wp14:anchorId="0602E329" wp14:editId="048DA216">
            <wp:extent cx="5715000" cy="3419475"/>
            <wp:effectExtent l="0" t="0" r="0" b="9525"/>
            <wp:docPr id="6" name="Picture 6" descr="Image result for DIAGRAM ON THE Reflection of the TESCO'S readiness for enter global Mar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DIAGRAM ON THE Reflection of the TESCO'S readiness for enter global Marke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3419475"/>
                    </a:xfrm>
                    <a:prstGeom prst="rect">
                      <a:avLst/>
                    </a:prstGeom>
                    <a:noFill/>
                    <a:ln>
                      <a:noFill/>
                    </a:ln>
                  </pic:spPr>
                </pic:pic>
              </a:graphicData>
            </a:graphic>
          </wp:inline>
        </w:drawing>
      </w:r>
      <w:r w:rsidR="00E423B7">
        <w:rPr>
          <w:rFonts w:ascii="Times New Roman" w:hAnsi="Times New Roman" w:cs="Times New Roman"/>
          <w:sz w:val="24"/>
          <w:szCs w:val="24"/>
        </w:rPr>
        <w:t>Target Market and the Mode of Entry</w:t>
      </w:r>
    </w:p>
    <w:p w:rsidR="002A79CB" w:rsidRPr="00B15A8A" w:rsidRDefault="002A79CB" w:rsidP="00B15A8A">
      <w:pPr>
        <w:spacing w:line="480" w:lineRule="auto"/>
        <w:rPr>
          <w:rFonts w:ascii="Times New Roman" w:hAnsi="Times New Roman" w:cs="Times New Roman"/>
          <w:sz w:val="24"/>
          <w:szCs w:val="24"/>
        </w:rPr>
      </w:pPr>
      <w:r>
        <w:rPr>
          <w:rFonts w:ascii="Times New Roman" w:hAnsi="Times New Roman" w:cs="Times New Roman"/>
          <w:sz w:val="24"/>
          <w:szCs w:val="24"/>
        </w:rPr>
        <w:t>7.2.</w:t>
      </w:r>
      <w:r w:rsidR="00D35D72">
        <w:rPr>
          <w:rFonts w:ascii="Times New Roman" w:hAnsi="Times New Roman" w:cs="Times New Roman"/>
          <w:sz w:val="24"/>
          <w:szCs w:val="24"/>
        </w:rPr>
        <w:t xml:space="preserve"> </w:t>
      </w:r>
      <w:r w:rsidRPr="00D35D72">
        <w:rPr>
          <w:rFonts w:ascii="Times New Roman" w:hAnsi="Times New Roman" w:cs="Times New Roman"/>
          <w:b/>
          <w:sz w:val="24"/>
          <w:szCs w:val="24"/>
        </w:rPr>
        <w:t>Evaluation of the organization’s infrastructure Maturity for globalization</w:t>
      </w:r>
    </w:p>
    <w:p w:rsidR="00540C71" w:rsidRDefault="00540C71" w:rsidP="00B15A8A">
      <w:pPr>
        <w:spacing w:line="480" w:lineRule="auto"/>
        <w:rPr>
          <w:rFonts w:ascii="Times New Roman" w:hAnsi="Times New Roman" w:cs="Times New Roman"/>
          <w:sz w:val="24"/>
          <w:szCs w:val="24"/>
        </w:rPr>
      </w:pPr>
      <w:r w:rsidRPr="00B15A8A">
        <w:rPr>
          <w:rFonts w:ascii="Times New Roman" w:hAnsi="Times New Roman" w:cs="Times New Roman"/>
          <w:sz w:val="24"/>
          <w:szCs w:val="24"/>
        </w:rPr>
        <w:t>The increased recent collaborative and pooling projects f warehouses, for retailers which include Carrefour, Walmart and also Tesco’s conforms to the trend. Infrastructure maturity for globalization in the organization is evident through the process.</w:t>
      </w:r>
    </w:p>
    <w:p w:rsidR="00BA436A" w:rsidRDefault="00BA436A" w:rsidP="00B15A8A">
      <w:pPr>
        <w:spacing w:line="480" w:lineRule="auto"/>
        <w:rPr>
          <w:rFonts w:ascii="Times New Roman" w:hAnsi="Times New Roman" w:cs="Times New Roman"/>
          <w:sz w:val="24"/>
          <w:szCs w:val="24"/>
        </w:rPr>
      </w:pPr>
      <w:r>
        <w:rPr>
          <w:noProof/>
        </w:rPr>
        <w:lastRenderedPageBreak/>
        <w:drawing>
          <wp:inline distT="0" distB="0" distL="0" distR="0" wp14:anchorId="165A028A" wp14:editId="343D5C00">
            <wp:extent cx="5943600" cy="4441291"/>
            <wp:effectExtent l="0" t="0" r="0" b="0"/>
            <wp:docPr id="8" name="Picture 8" descr="Image result for DIAGRAMS SHOWING THE Evaluation of the organization’s infrastructure Maturity for global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IAGRAMS SHOWING THE Evaluation of the organization’s infrastructure Maturity for globalizati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441291"/>
                    </a:xfrm>
                    <a:prstGeom prst="rect">
                      <a:avLst/>
                    </a:prstGeom>
                    <a:noFill/>
                    <a:ln>
                      <a:noFill/>
                    </a:ln>
                  </pic:spPr>
                </pic:pic>
              </a:graphicData>
            </a:graphic>
          </wp:inline>
        </w:drawing>
      </w:r>
    </w:p>
    <w:p w:rsidR="00377658" w:rsidRPr="00B15A8A" w:rsidRDefault="00377658" w:rsidP="00B15A8A">
      <w:pPr>
        <w:spacing w:line="480" w:lineRule="auto"/>
        <w:rPr>
          <w:rFonts w:ascii="Times New Roman" w:hAnsi="Times New Roman" w:cs="Times New Roman"/>
          <w:sz w:val="24"/>
          <w:szCs w:val="24"/>
        </w:rPr>
      </w:pPr>
      <w:r>
        <w:rPr>
          <w:rFonts w:ascii="Times New Roman" w:hAnsi="Times New Roman" w:cs="Times New Roman"/>
          <w:sz w:val="24"/>
          <w:szCs w:val="24"/>
        </w:rPr>
        <w:t xml:space="preserve">7.3. </w:t>
      </w:r>
      <w:r w:rsidRPr="00377658">
        <w:rPr>
          <w:rFonts w:ascii="Times New Roman" w:hAnsi="Times New Roman" w:cs="Times New Roman"/>
          <w:b/>
          <w:sz w:val="24"/>
          <w:szCs w:val="24"/>
        </w:rPr>
        <w:t>Review of how the Organisation’</w:t>
      </w:r>
      <w:r w:rsidR="00E85F85">
        <w:rPr>
          <w:rFonts w:ascii="Times New Roman" w:hAnsi="Times New Roman" w:cs="Times New Roman"/>
          <w:b/>
          <w:sz w:val="24"/>
          <w:szCs w:val="24"/>
        </w:rPr>
        <w:t>s workforce would adapt t</w:t>
      </w:r>
      <w:r w:rsidRPr="00377658">
        <w:rPr>
          <w:rFonts w:ascii="Times New Roman" w:hAnsi="Times New Roman" w:cs="Times New Roman"/>
          <w:b/>
          <w:sz w:val="24"/>
          <w:szCs w:val="24"/>
        </w:rPr>
        <w:t>o globalization.</w:t>
      </w:r>
    </w:p>
    <w:p w:rsidR="00540C71" w:rsidRPr="00B15A8A" w:rsidRDefault="00540C71" w:rsidP="00B15A8A">
      <w:pPr>
        <w:spacing w:line="480" w:lineRule="auto"/>
        <w:rPr>
          <w:rFonts w:ascii="Times New Roman" w:hAnsi="Times New Roman" w:cs="Times New Roman"/>
          <w:sz w:val="24"/>
          <w:szCs w:val="24"/>
        </w:rPr>
      </w:pPr>
      <w:r w:rsidRPr="00B15A8A">
        <w:rPr>
          <w:rFonts w:ascii="Times New Roman" w:hAnsi="Times New Roman" w:cs="Times New Roman"/>
          <w:sz w:val="24"/>
          <w:szCs w:val="24"/>
        </w:rPr>
        <w:t xml:space="preserve">On how the organization’s workforce would adapt to the globalization, Tesco tries to carefully study the research on the Market and listens more to its customers and considers more on what they are saying. In the 1990s, the organization started to fasten its construction of the superstore which were bigger than the supermarkets they had built </w:t>
      </w:r>
      <w:r w:rsidR="00F863F5" w:rsidRPr="00B15A8A">
        <w:rPr>
          <w:rFonts w:ascii="Times New Roman" w:hAnsi="Times New Roman" w:cs="Times New Roman"/>
          <w:sz w:val="24"/>
          <w:szCs w:val="24"/>
        </w:rPr>
        <w:t>before (Barrientos, 2013, p.44).</w:t>
      </w:r>
      <w:r w:rsidRPr="00B15A8A">
        <w:rPr>
          <w:rFonts w:ascii="Times New Roman" w:hAnsi="Times New Roman" w:cs="Times New Roman"/>
          <w:sz w:val="24"/>
          <w:szCs w:val="24"/>
        </w:rPr>
        <w:t xml:space="preserve"> This was to allow for the selection of low prices greatly with an aim of satisfying the upper end shoppers. In all this process of adapting the workforce, there was an introduction of the organic food products by the organization.</w:t>
      </w:r>
    </w:p>
    <w:p w:rsidR="00146E9B" w:rsidRDefault="00146E9B" w:rsidP="00B15A8A">
      <w:pPr>
        <w:spacing w:line="480" w:lineRule="auto"/>
        <w:rPr>
          <w:rFonts w:ascii="Times New Roman" w:hAnsi="Times New Roman" w:cs="Times New Roman"/>
          <w:sz w:val="24"/>
          <w:szCs w:val="24"/>
        </w:rPr>
      </w:pPr>
    </w:p>
    <w:p w:rsidR="000C3EDB" w:rsidRPr="00B15A8A" w:rsidRDefault="00540C71" w:rsidP="00B15A8A">
      <w:pPr>
        <w:spacing w:line="480" w:lineRule="auto"/>
        <w:rPr>
          <w:rFonts w:ascii="Times New Roman" w:hAnsi="Times New Roman" w:cs="Times New Roman"/>
          <w:sz w:val="24"/>
          <w:szCs w:val="24"/>
        </w:rPr>
      </w:pPr>
      <w:r w:rsidRPr="00B15A8A">
        <w:rPr>
          <w:rFonts w:ascii="Times New Roman" w:hAnsi="Times New Roman" w:cs="Times New Roman"/>
          <w:sz w:val="24"/>
          <w:szCs w:val="24"/>
        </w:rPr>
        <w:lastRenderedPageBreak/>
        <w:t>References</w:t>
      </w:r>
    </w:p>
    <w:p w:rsidR="00E3392F" w:rsidRPr="00B15A8A" w:rsidRDefault="00E3392F" w:rsidP="00B15A8A">
      <w:pPr>
        <w:spacing w:line="480" w:lineRule="auto"/>
        <w:rPr>
          <w:rFonts w:ascii="Times New Roman" w:hAnsi="Times New Roman" w:cs="Times New Roman"/>
          <w:sz w:val="24"/>
          <w:szCs w:val="24"/>
        </w:rPr>
      </w:pPr>
      <w:r w:rsidRPr="00B15A8A">
        <w:rPr>
          <w:rFonts w:ascii="Times New Roman" w:hAnsi="Times New Roman" w:cs="Times New Roman"/>
          <w:sz w:val="24"/>
          <w:szCs w:val="24"/>
        </w:rPr>
        <w:t>Palmer, M., 2005. Retail multinational learning: a case study of Tesco. International journal of retail &amp; distribu</w:t>
      </w:r>
      <w:r w:rsidR="00B42E23" w:rsidRPr="00B15A8A">
        <w:rPr>
          <w:rFonts w:ascii="Times New Roman" w:hAnsi="Times New Roman" w:cs="Times New Roman"/>
          <w:sz w:val="24"/>
          <w:szCs w:val="24"/>
        </w:rPr>
        <w:t>tion management, 33(1), pp.23-26</w:t>
      </w:r>
      <w:r w:rsidRPr="00B15A8A">
        <w:rPr>
          <w:rFonts w:ascii="Times New Roman" w:hAnsi="Times New Roman" w:cs="Times New Roman"/>
          <w:sz w:val="24"/>
          <w:szCs w:val="24"/>
        </w:rPr>
        <w:t>.</w:t>
      </w:r>
    </w:p>
    <w:p w:rsidR="00540C71" w:rsidRPr="00B15A8A" w:rsidRDefault="000C3EDB" w:rsidP="00B15A8A">
      <w:pPr>
        <w:spacing w:line="480" w:lineRule="auto"/>
        <w:rPr>
          <w:rFonts w:ascii="Times New Roman" w:hAnsi="Times New Roman" w:cs="Times New Roman"/>
          <w:sz w:val="24"/>
          <w:szCs w:val="24"/>
        </w:rPr>
      </w:pPr>
      <w:r w:rsidRPr="00B15A8A">
        <w:rPr>
          <w:rFonts w:ascii="Times New Roman" w:hAnsi="Times New Roman" w:cs="Times New Roman"/>
          <w:sz w:val="24"/>
          <w:szCs w:val="24"/>
        </w:rPr>
        <w:t>Reaidy, P.J., Gunasekaran, A. and Spalanzani, A., 2015. Bottom-up approach based on Internet of Things for order fulfillment in a collaborative warehousing environment. International Journal of Production Economics, 159, pp.29-40.</w:t>
      </w:r>
    </w:p>
    <w:p w:rsidR="00540C71" w:rsidRPr="00B15A8A" w:rsidRDefault="00540C71" w:rsidP="00B15A8A">
      <w:pPr>
        <w:spacing w:line="480" w:lineRule="auto"/>
        <w:rPr>
          <w:rFonts w:ascii="Times New Roman" w:hAnsi="Times New Roman" w:cs="Times New Roman"/>
          <w:sz w:val="24"/>
          <w:szCs w:val="24"/>
        </w:rPr>
      </w:pPr>
      <w:r w:rsidRPr="00B15A8A">
        <w:rPr>
          <w:rFonts w:ascii="Times New Roman" w:hAnsi="Times New Roman" w:cs="Times New Roman"/>
          <w:sz w:val="24"/>
          <w:szCs w:val="24"/>
        </w:rPr>
        <w:t>Woods, M., 2008. Linking risk management to strategic controls: a case study of Tesco plc. International Journal of Risk Assessment and Management, 7(8), pp.1074-1088.</w:t>
      </w:r>
    </w:p>
    <w:p w:rsidR="00540C71" w:rsidRPr="00B15A8A" w:rsidRDefault="00540C71" w:rsidP="00B15A8A">
      <w:pPr>
        <w:spacing w:line="480" w:lineRule="auto"/>
        <w:rPr>
          <w:rFonts w:ascii="Times New Roman" w:hAnsi="Times New Roman" w:cs="Times New Roman"/>
          <w:sz w:val="24"/>
          <w:szCs w:val="24"/>
        </w:rPr>
      </w:pPr>
      <w:r w:rsidRPr="00B15A8A">
        <w:rPr>
          <w:rFonts w:ascii="Times New Roman" w:hAnsi="Times New Roman" w:cs="Times New Roman"/>
          <w:sz w:val="24"/>
          <w:szCs w:val="24"/>
        </w:rPr>
        <w:t xml:space="preserve">Barrientos, S., 2013. Corporate purchasing practices in global production networks: A socially contested terrain. </w:t>
      </w:r>
      <w:proofErr w:type="spellStart"/>
      <w:r w:rsidRPr="00B15A8A">
        <w:rPr>
          <w:rFonts w:ascii="Times New Roman" w:hAnsi="Times New Roman" w:cs="Times New Roman"/>
          <w:sz w:val="24"/>
          <w:szCs w:val="24"/>
        </w:rPr>
        <w:t>Geoforum</w:t>
      </w:r>
      <w:proofErr w:type="spellEnd"/>
      <w:r w:rsidRPr="00B15A8A">
        <w:rPr>
          <w:rFonts w:ascii="Times New Roman" w:hAnsi="Times New Roman" w:cs="Times New Roman"/>
          <w:sz w:val="24"/>
          <w:szCs w:val="24"/>
        </w:rPr>
        <w:t>, 44, pp.44-51.</w:t>
      </w:r>
    </w:p>
    <w:p w:rsidR="00540C71" w:rsidRPr="00B15A8A" w:rsidRDefault="00540C71" w:rsidP="00B15A8A">
      <w:pPr>
        <w:spacing w:line="480" w:lineRule="auto"/>
        <w:rPr>
          <w:rFonts w:ascii="Times New Roman" w:hAnsi="Times New Roman" w:cs="Times New Roman"/>
          <w:sz w:val="24"/>
          <w:szCs w:val="24"/>
        </w:rPr>
      </w:pPr>
    </w:p>
    <w:p w:rsidR="00455123" w:rsidRPr="00B15A8A" w:rsidRDefault="00455123" w:rsidP="00B15A8A">
      <w:pPr>
        <w:spacing w:line="480" w:lineRule="auto"/>
        <w:rPr>
          <w:rFonts w:ascii="Times New Roman" w:hAnsi="Times New Roman" w:cs="Times New Roman"/>
          <w:sz w:val="24"/>
          <w:szCs w:val="24"/>
        </w:rPr>
      </w:pPr>
    </w:p>
    <w:p w:rsidR="00540C71" w:rsidRPr="00B15A8A" w:rsidRDefault="00540C71" w:rsidP="00B15A8A">
      <w:pPr>
        <w:spacing w:line="480" w:lineRule="auto"/>
        <w:rPr>
          <w:rFonts w:ascii="Times New Roman" w:hAnsi="Times New Roman" w:cs="Times New Roman"/>
          <w:sz w:val="24"/>
          <w:szCs w:val="24"/>
        </w:rPr>
      </w:pPr>
    </w:p>
    <w:p w:rsidR="00540C71" w:rsidRPr="00B15A8A" w:rsidRDefault="00540C71" w:rsidP="00B15A8A">
      <w:pPr>
        <w:spacing w:line="480" w:lineRule="auto"/>
        <w:rPr>
          <w:rFonts w:ascii="Times New Roman" w:hAnsi="Times New Roman" w:cs="Times New Roman"/>
          <w:sz w:val="24"/>
          <w:szCs w:val="24"/>
        </w:rPr>
      </w:pPr>
    </w:p>
    <w:p w:rsidR="00540C71" w:rsidRPr="00B15A8A" w:rsidRDefault="00540C71" w:rsidP="00B15A8A">
      <w:pPr>
        <w:spacing w:line="480" w:lineRule="auto"/>
        <w:rPr>
          <w:rFonts w:ascii="Times New Roman" w:hAnsi="Times New Roman" w:cs="Times New Roman"/>
          <w:sz w:val="24"/>
          <w:szCs w:val="24"/>
        </w:rPr>
      </w:pPr>
    </w:p>
    <w:sectPr w:rsidR="00540C71" w:rsidRPr="00B15A8A" w:rsidSect="00E12FDD">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0C2B" w:rsidRDefault="005E0C2B" w:rsidP="00E7658C">
      <w:pPr>
        <w:spacing w:after="0" w:line="240" w:lineRule="auto"/>
      </w:pPr>
      <w:r>
        <w:separator/>
      </w:r>
    </w:p>
  </w:endnote>
  <w:endnote w:type="continuationSeparator" w:id="0">
    <w:p w:rsidR="005E0C2B" w:rsidRDefault="005E0C2B" w:rsidP="00E765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0C2B" w:rsidRDefault="005E0C2B" w:rsidP="00E7658C">
      <w:pPr>
        <w:spacing w:after="0" w:line="240" w:lineRule="auto"/>
      </w:pPr>
      <w:r>
        <w:separator/>
      </w:r>
    </w:p>
  </w:footnote>
  <w:footnote w:type="continuationSeparator" w:id="0">
    <w:p w:rsidR="005E0C2B" w:rsidRDefault="005E0C2B" w:rsidP="00E765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2FDD" w:rsidRDefault="00E12FDD" w:rsidP="00E12FDD">
    <w:pPr>
      <w:pStyle w:val="Header"/>
    </w:pPr>
    <w:r>
      <w:t>S</w:t>
    </w:r>
    <w:r w:rsidRPr="00E12FDD">
      <w:t>t</w:t>
    </w:r>
    <w:r>
      <w:t>rategic management process and Globalization issues of T</w:t>
    </w:r>
    <w:r w:rsidRPr="00E12FDD">
      <w:t>esco</w:t>
    </w:r>
    <w:r>
      <w:t xml:space="preserve">              </w:t>
    </w:r>
    <w:r w:rsidR="00586419">
      <w:t xml:space="preserve">                                             </w:t>
    </w:r>
    <w:r>
      <w:t xml:space="preserve">           </w:t>
    </w:r>
    <w:sdt>
      <w:sdtPr>
        <w:id w:val="16430749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5043F">
          <w:rPr>
            <w:noProof/>
          </w:rPr>
          <w:t>4</w:t>
        </w:r>
        <w:r>
          <w:rPr>
            <w:noProof/>
          </w:rPr>
          <w:fldChar w:fldCharType="end"/>
        </w:r>
      </w:sdtContent>
    </w:sdt>
  </w:p>
  <w:p w:rsidR="00E7658C" w:rsidRDefault="00E765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100024"/>
      <w:docPartObj>
        <w:docPartGallery w:val="Page Numbers (Top of Page)"/>
        <w:docPartUnique/>
      </w:docPartObj>
    </w:sdtPr>
    <w:sdtEndPr>
      <w:rPr>
        <w:noProof/>
      </w:rPr>
    </w:sdtEndPr>
    <w:sdtContent>
      <w:p w:rsidR="00E12FDD" w:rsidRDefault="00E12FDD" w:rsidP="00E12FDD">
        <w:pPr>
          <w:pStyle w:val="Header"/>
        </w:pPr>
        <w:r>
          <w:t>Running Head:                          S</w:t>
        </w:r>
        <w:r w:rsidRPr="00E12FDD">
          <w:t>t</w:t>
        </w:r>
        <w:r>
          <w:t>rategic management process and Globalization issues of T</w:t>
        </w:r>
        <w:r w:rsidRPr="00E12FDD">
          <w:t>esco</w:t>
        </w:r>
        <w:r>
          <w:t xml:space="preserve">                  </w:t>
        </w:r>
        <w:r>
          <w:fldChar w:fldCharType="begin"/>
        </w:r>
        <w:r>
          <w:instrText xml:space="preserve"> PAGE   \* MERGEFORMAT </w:instrText>
        </w:r>
        <w:r>
          <w:fldChar w:fldCharType="separate"/>
        </w:r>
        <w:r w:rsidR="0025043F">
          <w:rPr>
            <w:noProof/>
          </w:rPr>
          <w:t>1</w:t>
        </w:r>
        <w:r>
          <w:rPr>
            <w:noProof/>
          </w:rPr>
          <w:fldChar w:fldCharType="end"/>
        </w:r>
      </w:p>
    </w:sdtContent>
  </w:sdt>
  <w:p w:rsidR="00E12FDD" w:rsidRDefault="00E12F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9107159"/>
    <w:multiLevelType w:val="multilevel"/>
    <w:tmpl w:val="693ED1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4AC"/>
    <w:rsid w:val="000C3EDB"/>
    <w:rsid w:val="00146099"/>
    <w:rsid w:val="00146E9B"/>
    <w:rsid w:val="0025043F"/>
    <w:rsid w:val="002A79CB"/>
    <w:rsid w:val="002F4464"/>
    <w:rsid w:val="00311113"/>
    <w:rsid w:val="00377658"/>
    <w:rsid w:val="004417AA"/>
    <w:rsid w:val="00455123"/>
    <w:rsid w:val="00472A21"/>
    <w:rsid w:val="00540C71"/>
    <w:rsid w:val="00586419"/>
    <w:rsid w:val="005D2D3C"/>
    <w:rsid w:val="005E0C2B"/>
    <w:rsid w:val="006A40A1"/>
    <w:rsid w:val="007205CD"/>
    <w:rsid w:val="007824E7"/>
    <w:rsid w:val="007C196C"/>
    <w:rsid w:val="007D39DC"/>
    <w:rsid w:val="008D6C78"/>
    <w:rsid w:val="009851B8"/>
    <w:rsid w:val="009A14AC"/>
    <w:rsid w:val="00A41AFC"/>
    <w:rsid w:val="00AF0C78"/>
    <w:rsid w:val="00B15A8A"/>
    <w:rsid w:val="00B42E23"/>
    <w:rsid w:val="00B72FE3"/>
    <w:rsid w:val="00B745F5"/>
    <w:rsid w:val="00B92A52"/>
    <w:rsid w:val="00BA436A"/>
    <w:rsid w:val="00BC75BA"/>
    <w:rsid w:val="00BE3A47"/>
    <w:rsid w:val="00C75F24"/>
    <w:rsid w:val="00D02A77"/>
    <w:rsid w:val="00D35D72"/>
    <w:rsid w:val="00E12FDD"/>
    <w:rsid w:val="00E3392F"/>
    <w:rsid w:val="00E423B7"/>
    <w:rsid w:val="00E61FD2"/>
    <w:rsid w:val="00E7658C"/>
    <w:rsid w:val="00E85F85"/>
    <w:rsid w:val="00E91100"/>
    <w:rsid w:val="00F13D9B"/>
    <w:rsid w:val="00F25846"/>
    <w:rsid w:val="00F82C79"/>
    <w:rsid w:val="00F863F5"/>
    <w:rsid w:val="00FD0F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DFF40E-C599-4288-AE88-269987F3C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65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658C"/>
  </w:style>
  <w:style w:type="paragraph" w:styleId="Footer">
    <w:name w:val="footer"/>
    <w:basedOn w:val="Normal"/>
    <w:link w:val="FooterChar"/>
    <w:uiPriority w:val="99"/>
    <w:unhideWhenUsed/>
    <w:rsid w:val="00E765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658C"/>
  </w:style>
  <w:style w:type="paragraph" w:styleId="ListParagraph">
    <w:name w:val="List Paragraph"/>
    <w:basedOn w:val="Normal"/>
    <w:uiPriority w:val="34"/>
    <w:qFormat/>
    <w:rsid w:val="00E911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5887371">
      <w:bodyDiv w:val="1"/>
      <w:marLeft w:val="0"/>
      <w:marRight w:val="0"/>
      <w:marTop w:val="0"/>
      <w:marBottom w:val="0"/>
      <w:divBdr>
        <w:top w:val="none" w:sz="0" w:space="0" w:color="auto"/>
        <w:left w:val="none" w:sz="0" w:space="0" w:color="auto"/>
        <w:bottom w:val="none" w:sz="0" w:space="0" w:color="auto"/>
        <w:right w:val="none" w:sz="0" w:space="0" w:color="auto"/>
      </w:divBdr>
      <w:divsChild>
        <w:div w:id="295256473">
          <w:marLeft w:val="0"/>
          <w:marRight w:val="0"/>
          <w:marTop w:val="0"/>
          <w:marBottom w:val="0"/>
          <w:divBdr>
            <w:top w:val="none" w:sz="0" w:space="0" w:color="auto"/>
            <w:left w:val="none" w:sz="0" w:space="0" w:color="auto"/>
            <w:bottom w:val="none" w:sz="0" w:space="0" w:color="auto"/>
            <w:right w:val="none" w:sz="0" w:space="0" w:color="auto"/>
          </w:divBdr>
        </w:div>
        <w:div w:id="6047331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7</Pages>
  <Words>721</Words>
  <Characters>4113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4</cp:revision>
  <dcterms:created xsi:type="dcterms:W3CDTF">2019-12-03T12:31:00Z</dcterms:created>
  <dcterms:modified xsi:type="dcterms:W3CDTF">2019-12-03T12:45:00Z</dcterms:modified>
</cp:coreProperties>
</file>