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Teaching English to Speaker</w:t>
      </w:r>
      <w:r w:rsidR="0087166F" w:rsidRPr="00E32921">
        <w:rPr>
          <w:rFonts w:ascii="Arial" w:hAnsi="Arial" w:cs="Arial"/>
          <w:sz w:val="24"/>
          <w:szCs w:val="24"/>
        </w:rPr>
        <w:t>s</w:t>
      </w:r>
      <w:r w:rsidRPr="00E32921">
        <w:rPr>
          <w:rFonts w:ascii="Arial" w:hAnsi="Arial" w:cs="Arial"/>
          <w:sz w:val="24"/>
          <w:szCs w:val="24"/>
        </w:rPr>
        <w:t xml:space="preserve"> of Other Language</w:t>
      </w:r>
      <w:r w:rsidR="0087166F" w:rsidRPr="00E32921">
        <w:rPr>
          <w:rFonts w:ascii="Arial" w:hAnsi="Arial" w:cs="Arial"/>
          <w:sz w:val="24"/>
          <w:szCs w:val="24"/>
        </w:rPr>
        <w:t>s</w:t>
      </w:r>
      <w:r w:rsidRPr="00E32921">
        <w:rPr>
          <w:rFonts w:ascii="Arial" w:hAnsi="Arial" w:cs="Arial"/>
          <w:sz w:val="24"/>
          <w:szCs w:val="24"/>
        </w:rPr>
        <w:t xml:space="preserve"> (TESOL) </w:t>
      </w: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Name</w:t>
      </w: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Course</w:t>
      </w: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Instructor</w:t>
      </w: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Location</w:t>
      </w: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Institution</w:t>
      </w:r>
    </w:p>
    <w:p w:rsidR="008F17A1" w:rsidRPr="00E32921" w:rsidRDefault="008F17A1" w:rsidP="004D0677">
      <w:pPr>
        <w:spacing w:line="480" w:lineRule="auto"/>
        <w:jc w:val="center"/>
        <w:rPr>
          <w:rFonts w:ascii="Arial" w:hAnsi="Arial" w:cs="Arial"/>
          <w:sz w:val="24"/>
          <w:szCs w:val="24"/>
        </w:rPr>
      </w:pPr>
    </w:p>
    <w:p w:rsidR="008F17A1" w:rsidRPr="00E32921" w:rsidRDefault="008F17A1" w:rsidP="004D0677">
      <w:pPr>
        <w:spacing w:line="480" w:lineRule="auto"/>
        <w:jc w:val="center"/>
        <w:rPr>
          <w:rFonts w:ascii="Arial" w:hAnsi="Arial" w:cs="Arial"/>
          <w:sz w:val="24"/>
          <w:szCs w:val="24"/>
        </w:rPr>
      </w:pPr>
      <w:r w:rsidRPr="00E32921">
        <w:rPr>
          <w:rFonts w:ascii="Arial" w:hAnsi="Arial" w:cs="Arial"/>
          <w:sz w:val="24"/>
          <w:szCs w:val="24"/>
        </w:rPr>
        <w:t>Date</w:t>
      </w:r>
    </w:p>
    <w:p w:rsidR="008F17A1" w:rsidRPr="00E32921" w:rsidRDefault="008F17A1" w:rsidP="0087166F">
      <w:pPr>
        <w:pStyle w:val="ListParagraph"/>
        <w:spacing w:line="480" w:lineRule="auto"/>
        <w:ind w:left="0"/>
        <w:rPr>
          <w:rFonts w:ascii="Arial" w:hAnsi="Arial" w:cs="Arial"/>
          <w:b/>
          <w:sz w:val="24"/>
          <w:szCs w:val="24"/>
        </w:rPr>
      </w:pPr>
    </w:p>
    <w:p w:rsidR="008F17A1" w:rsidRPr="00E32921" w:rsidRDefault="008F17A1" w:rsidP="00E32921">
      <w:pPr>
        <w:spacing w:line="480" w:lineRule="auto"/>
        <w:ind w:firstLine="720"/>
        <w:rPr>
          <w:rFonts w:ascii="Arial" w:hAnsi="Arial" w:cs="Arial"/>
          <w:b/>
          <w:sz w:val="24"/>
          <w:szCs w:val="24"/>
        </w:rPr>
      </w:pPr>
      <w:r w:rsidRPr="00E32921">
        <w:rPr>
          <w:rFonts w:ascii="Arial" w:hAnsi="Arial" w:cs="Arial"/>
          <w:b/>
          <w:sz w:val="24"/>
          <w:szCs w:val="24"/>
        </w:rPr>
        <w:lastRenderedPageBreak/>
        <w:t>Introduction</w:t>
      </w:r>
    </w:p>
    <w:p w:rsidR="005F5E21" w:rsidRPr="00E32921" w:rsidRDefault="005F5E21" w:rsidP="00E32921">
      <w:pPr>
        <w:spacing w:line="600" w:lineRule="auto"/>
        <w:ind w:firstLine="720"/>
        <w:rPr>
          <w:rFonts w:ascii="Arial" w:hAnsi="Arial" w:cs="Arial"/>
          <w:color w:val="1B1B1B"/>
          <w:sz w:val="24"/>
          <w:szCs w:val="24"/>
          <w:shd w:val="clear" w:color="auto" w:fill="FFFFFF"/>
        </w:rPr>
      </w:pPr>
      <w:r w:rsidRPr="00E32921">
        <w:rPr>
          <w:rFonts w:ascii="Arial" w:hAnsi="Arial" w:cs="Arial"/>
          <w:color w:val="1B1B1B"/>
          <w:sz w:val="24"/>
          <w:szCs w:val="24"/>
          <w:shd w:val="clear" w:color="auto" w:fill="FFFFFF"/>
        </w:rPr>
        <w:t xml:space="preserve">Teaching English to speakers of other languages is a current issue in language development and it is influenced by a wide array of aspects. International or foreign students are taught English as a second language </w:t>
      </w:r>
      <w:r w:rsidR="0087166F" w:rsidRPr="00E32921">
        <w:rPr>
          <w:rFonts w:ascii="Arial" w:hAnsi="Arial" w:cs="Arial"/>
          <w:color w:val="1B1B1B"/>
          <w:sz w:val="24"/>
          <w:szCs w:val="24"/>
          <w:shd w:val="clear" w:color="auto" w:fill="FFFFFF"/>
        </w:rPr>
        <w:t>and in</w:t>
      </w:r>
      <w:r w:rsidRPr="00E32921">
        <w:rPr>
          <w:rFonts w:ascii="Arial" w:hAnsi="Arial" w:cs="Arial"/>
          <w:color w:val="1B1B1B"/>
          <w:sz w:val="24"/>
          <w:szCs w:val="24"/>
          <w:shd w:val="clear" w:color="auto" w:fill="FFFFFF"/>
        </w:rPr>
        <w:t xml:space="preserve"> most </w:t>
      </w:r>
      <w:r w:rsidR="0087166F" w:rsidRPr="00E32921">
        <w:rPr>
          <w:rFonts w:ascii="Arial" w:hAnsi="Arial" w:cs="Arial"/>
          <w:color w:val="1B1B1B"/>
          <w:sz w:val="24"/>
          <w:szCs w:val="24"/>
          <w:shd w:val="clear" w:color="auto" w:fill="FFFFFF"/>
        </w:rPr>
        <w:t>cases;</w:t>
      </w:r>
      <w:r w:rsidRPr="00E32921">
        <w:rPr>
          <w:rFonts w:ascii="Arial" w:hAnsi="Arial" w:cs="Arial"/>
          <w:color w:val="1B1B1B"/>
          <w:sz w:val="24"/>
          <w:szCs w:val="24"/>
          <w:shd w:val="clear" w:color="auto" w:fill="FFFFFF"/>
        </w:rPr>
        <w:t xml:space="preserve"> these learners are taught aspects such as pragmatics, the co-operative principle and conversation analysis among others. It can therefore be asserted that the three aspects form the stepping stone in language learning, training and development. Pragmatics aid the speakers to be practical, the cooperative principle aids language users to contribute in language development especially by using it while conversational analysis enables the speakers to understand the social constructions of language as well as its setting. The combination of the three facets</w:t>
      </w:r>
      <w:r w:rsidR="0087166F" w:rsidRPr="00E32921">
        <w:rPr>
          <w:rFonts w:ascii="Arial" w:hAnsi="Arial" w:cs="Arial"/>
          <w:color w:val="1B1B1B"/>
          <w:sz w:val="24"/>
          <w:szCs w:val="24"/>
          <w:shd w:val="clear" w:color="auto" w:fill="FFFFFF"/>
        </w:rPr>
        <w:t>; pragmatics, the cooperative principle and conversation analysis leads</w:t>
      </w:r>
      <w:r w:rsidRPr="00E32921">
        <w:rPr>
          <w:rFonts w:ascii="Arial" w:hAnsi="Arial" w:cs="Arial"/>
          <w:color w:val="1B1B1B"/>
          <w:sz w:val="24"/>
          <w:szCs w:val="24"/>
          <w:shd w:val="clear" w:color="auto" w:fill="FFFFFF"/>
        </w:rPr>
        <w:t xml:space="preserve"> to effective teaching and learning of English especially for people who learn it as a foreign language.</w:t>
      </w:r>
    </w:p>
    <w:p w:rsidR="005F5E21" w:rsidRPr="00E32921" w:rsidRDefault="00E32921" w:rsidP="00E32921">
      <w:pPr>
        <w:pStyle w:val="ListParagraph"/>
        <w:numPr>
          <w:ilvl w:val="0"/>
          <w:numId w:val="3"/>
        </w:numPr>
        <w:spacing w:line="600" w:lineRule="auto"/>
        <w:ind w:firstLine="720"/>
        <w:rPr>
          <w:rFonts w:ascii="Arial" w:hAnsi="Arial" w:cs="Arial"/>
          <w:b/>
          <w:color w:val="1B1B1B"/>
          <w:sz w:val="24"/>
          <w:szCs w:val="24"/>
          <w:shd w:val="clear" w:color="auto" w:fill="FFFFFF"/>
        </w:rPr>
      </w:pPr>
      <w:r>
        <w:rPr>
          <w:rFonts w:ascii="Arial" w:hAnsi="Arial" w:cs="Arial"/>
          <w:b/>
          <w:sz w:val="24"/>
          <w:szCs w:val="24"/>
        </w:rPr>
        <w:t xml:space="preserve">  </w:t>
      </w:r>
      <w:r w:rsidR="005F5E21" w:rsidRPr="00E32921">
        <w:rPr>
          <w:rFonts w:ascii="Arial" w:hAnsi="Arial" w:cs="Arial"/>
          <w:b/>
          <w:sz w:val="24"/>
          <w:szCs w:val="24"/>
        </w:rPr>
        <w:t>pragmatics.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Pragmatic</w:t>
      </w:r>
      <w:r w:rsidR="005F5E21" w:rsidRPr="00E32921">
        <w:rPr>
          <w:rFonts w:ascii="Arial" w:hAnsi="Arial" w:cs="Arial"/>
          <w:sz w:val="24"/>
          <w:szCs w:val="24"/>
        </w:rPr>
        <w:t>s</w:t>
      </w:r>
      <w:r w:rsidRPr="00E32921">
        <w:rPr>
          <w:rFonts w:ascii="Arial" w:hAnsi="Arial" w:cs="Arial"/>
          <w:sz w:val="24"/>
          <w:szCs w:val="24"/>
        </w:rPr>
        <w:t xml:space="preserve"> refers to a branch of linguistics that is concerned with the usage of language in social context as well as ways in which people produce and understand meanings through language (</w:t>
      </w:r>
      <w:r w:rsidRPr="00E32921">
        <w:rPr>
          <w:rFonts w:ascii="Arial" w:eastAsia="Times New Roman" w:hAnsi="Arial" w:cs="Arial"/>
          <w:sz w:val="24"/>
          <w:szCs w:val="24"/>
        </w:rPr>
        <w:t>Bardovi and Mahan, 2014)</w:t>
      </w:r>
      <w:r w:rsidRPr="00E32921">
        <w:rPr>
          <w:rFonts w:ascii="Arial" w:hAnsi="Arial" w:cs="Arial"/>
          <w:sz w:val="24"/>
          <w:szCs w:val="24"/>
        </w:rPr>
        <w:t xml:space="preserve">. Notably, pragmatic knowledge is viewed as an indispensable feature of the language that the teachers' knowledge </w:t>
      </w:r>
      <w:r w:rsidRPr="00E32921">
        <w:rPr>
          <w:rFonts w:ascii="Arial" w:hAnsi="Arial" w:cs="Arial"/>
          <w:sz w:val="24"/>
          <w:szCs w:val="24"/>
        </w:rPr>
        <w:lastRenderedPageBreak/>
        <w:t>base. Most master's level TESOL programs involve Pragmatic in the teacher education curriculum.</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Notably, pragmatic is mainly concerned with effectively communicating in context. Communication includes both spoken and written language. Additionally, discussion comprises aspects that go beyond the words in specific speech acts.  Components of effective communication are referred to as pragmatic elements (</w:t>
      </w:r>
      <w:r w:rsidRPr="00E32921">
        <w:rPr>
          <w:rFonts w:ascii="Arial" w:eastAsia="Times New Roman" w:hAnsi="Arial" w:cs="Arial"/>
          <w:sz w:val="24"/>
          <w:szCs w:val="24"/>
        </w:rPr>
        <w:t>Soler and Martínez, 2015)</w:t>
      </w:r>
      <w:r w:rsidRPr="00E32921">
        <w:rPr>
          <w:rFonts w:ascii="Arial" w:hAnsi="Arial" w:cs="Arial"/>
          <w:sz w:val="24"/>
          <w:szCs w:val="24"/>
        </w:rPr>
        <w:t xml:space="preserve">. To acquire pragmatic competence, second language learners are required to gain knowledge and fluency in the pragmatic aspects. </w:t>
      </w:r>
    </w:p>
    <w:p w:rsidR="008F17A1" w:rsidRPr="00E32921" w:rsidRDefault="008F17A1" w:rsidP="00E32921">
      <w:pPr>
        <w:spacing w:line="480" w:lineRule="auto"/>
        <w:ind w:firstLine="720"/>
        <w:jc w:val="center"/>
        <w:rPr>
          <w:rFonts w:ascii="Arial" w:hAnsi="Arial" w:cs="Arial"/>
          <w:b/>
          <w:sz w:val="24"/>
          <w:szCs w:val="24"/>
        </w:rPr>
      </w:pPr>
      <w:r w:rsidRPr="00E32921">
        <w:rPr>
          <w:rFonts w:ascii="Arial" w:hAnsi="Arial" w:cs="Arial"/>
          <w:b/>
          <w:sz w:val="24"/>
          <w:szCs w:val="24"/>
        </w:rPr>
        <w:t>The usefulness of pragmatics in the field of TESOL</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First, pragmatics knowledge is useful in the field </w:t>
      </w:r>
      <w:r w:rsidR="000F3805" w:rsidRPr="00E32921">
        <w:rPr>
          <w:rFonts w:ascii="Arial" w:hAnsi="Arial" w:cs="Arial"/>
          <w:sz w:val="24"/>
          <w:szCs w:val="24"/>
        </w:rPr>
        <w:t>of TESOL as it promotes practical</w:t>
      </w:r>
      <w:r w:rsidRPr="00E32921">
        <w:rPr>
          <w:rFonts w:ascii="Arial" w:hAnsi="Arial" w:cs="Arial"/>
          <w:sz w:val="24"/>
          <w:szCs w:val="24"/>
        </w:rPr>
        <w:t xml:space="preserve"> competence. Notably, pragmatic competence refers to the ability to effectively understand, construct, and convey meanings that are both accurate and appropriate for the cultural and social circumstances in events of communication. This is important of those theoretical models of communicative competence as well as the primary goal for the second language learners. Pragmatic competence does not develop alongside grammatical competence; therefore, pragmatics will aid in developing the pragmatic competence by the language teachers rather than depending on grammatical competence (</w:t>
      </w:r>
      <w:r w:rsidRPr="00E32921">
        <w:rPr>
          <w:rFonts w:ascii="Arial" w:eastAsia="Times New Roman" w:hAnsi="Arial" w:cs="Arial"/>
          <w:sz w:val="24"/>
          <w:szCs w:val="24"/>
        </w:rPr>
        <w:t>Cohen, 2017, p. 438)</w:t>
      </w:r>
      <w:r w:rsidRPr="00E32921">
        <w:rPr>
          <w:rFonts w:ascii="Arial" w:hAnsi="Arial" w:cs="Arial"/>
          <w:sz w:val="24"/>
          <w:szCs w:val="24"/>
        </w:rPr>
        <w:t>. Notably, it has been claimed that exposure to the second language alone is not adequate for the acquisition of the pragmatic competence.</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Pragmatic in the field of TESOL assists</w:t>
      </w:r>
      <w:r w:rsidR="0087166F" w:rsidRPr="00E32921">
        <w:rPr>
          <w:rFonts w:ascii="Arial" w:hAnsi="Arial" w:cs="Arial"/>
          <w:sz w:val="24"/>
          <w:szCs w:val="24"/>
        </w:rPr>
        <w:t xml:space="preserve"> in empowering learners and safegu</w:t>
      </w:r>
      <w:r w:rsidRPr="00E32921">
        <w:rPr>
          <w:rFonts w:ascii="Arial" w:hAnsi="Arial" w:cs="Arial"/>
          <w:sz w:val="24"/>
          <w:szCs w:val="24"/>
        </w:rPr>
        <w:t xml:space="preserve">ards against the potentially dramatic consequences of the failure of pragmatic. Moreover, it </w:t>
      </w:r>
      <w:r w:rsidRPr="00E32921">
        <w:rPr>
          <w:rFonts w:ascii="Arial" w:hAnsi="Arial" w:cs="Arial"/>
          <w:sz w:val="24"/>
          <w:szCs w:val="24"/>
        </w:rPr>
        <w:lastRenderedPageBreak/>
        <w:t>prevents making of future pragmatic errors in the target language where the speaker’s intentions are misunderstood (</w:t>
      </w:r>
      <w:r w:rsidRPr="00E32921">
        <w:rPr>
          <w:rFonts w:ascii="Arial" w:eastAsia="Times New Roman" w:hAnsi="Arial" w:cs="Arial"/>
          <w:sz w:val="24"/>
          <w:szCs w:val="24"/>
        </w:rPr>
        <w:t>Beard and Wilson, 2016)</w:t>
      </w:r>
      <w:r w:rsidRPr="00E32921">
        <w:rPr>
          <w:rFonts w:ascii="Arial" w:hAnsi="Arial" w:cs="Arial"/>
          <w:sz w:val="24"/>
          <w:szCs w:val="24"/>
        </w:rPr>
        <w:t>. Notably, pragmatic errors can easily result in negative judgment about the moral character and personality of the speaker.</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pragmatic is useful in the field of TESOL as some students choose it for their projects. Furthermore, it attracts more people to the TESOL profession as many learners appreciate and enjoy learning pragmatics.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Pragmatics has promoted international students to partake this program. Notably, most masters' level student own limited pragmatic competence in English in graduate cases. Therefore, they are given a chance to gain this pragmatic competence (</w:t>
      </w:r>
      <w:r w:rsidRPr="00E32921">
        <w:rPr>
          <w:rFonts w:ascii="Arial" w:eastAsia="Times New Roman" w:hAnsi="Arial" w:cs="Arial"/>
          <w:sz w:val="24"/>
          <w:szCs w:val="24"/>
        </w:rPr>
        <w:t>Cohen, 2017, p. 443)</w:t>
      </w:r>
      <w:r w:rsidRPr="00E32921">
        <w:rPr>
          <w:rFonts w:ascii="Arial" w:hAnsi="Arial" w:cs="Arial"/>
          <w:sz w:val="24"/>
          <w:szCs w:val="24"/>
        </w:rPr>
        <w:t>. Moreover, according to research conducted most of the MATESOL internal programs have numerous pragmatic issues. Therefore, they can cover up by attending pragmatic programs after graduation.</w:t>
      </w:r>
    </w:p>
    <w:p w:rsidR="008F17A1" w:rsidRPr="00E32921" w:rsidRDefault="008F17A1" w:rsidP="00E32921">
      <w:pPr>
        <w:spacing w:line="480" w:lineRule="auto"/>
        <w:ind w:firstLine="720"/>
        <w:jc w:val="center"/>
        <w:rPr>
          <w:rFonts w:ascii="Arial" w:hAnsi="Arial" w:cs="Arial"/>
          <w:sz w:val="24"/>
          <w:szCs w:val="24"/>
        </w:rPr>
      </w:pPr>
      <w:r w:rsidRPr="00E32921">
        <w:rPr>
          <w:rFonts w:ascii="Arial" w:hAnsi="Arial" w:cs="Arial"/>
          <w:b/>
          <w:sz w:val="24"/>
          <w:szCs w:val="24"/>
        </w:rPr>
        <w:t>How the pragmatic knowledge gained can be applied in the future practice as a TESOL professional</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First, qualifications of an effective TESOL professional include consciousness of the pragmatic variation and the pragmatic norms, the capability to provide pragmatic-focused instruction and assessment, and sensitivity to subjectivity and cultures of the learners which include understanding the knowledge of the students and the educational context. Notably, it has been assumed that these qualities come automatically to the language teachers with no particular preparation centered on instructional pragmatics (</w:t>
      </w:r>
      <w:r w:rsidRPr="00E32921">
        <w:rPr>
          <w:rFonts w:ascii="Arial" w:eastAsia="Times New Roman" w:hAnsi="Arial" w:cs="Arial"/>
          <w:sz w:val="24"/>
          <w:szCs w:val="24"/>
        </w:rPr>
        <w:t>Soler and Martínez, 2015)</w:t>
      </w:r>
      <w:r w:rsidRPr="00E32921">
        <w:rPr>
          <w:rFonts w:ascii="Arial" w:hAnsi="Arial" w:cs="Arial"/>
          <w:sz w:val="24"/>
          <w:szCs w:val="24"/>
        </w:rPr>
        <w:t xml:space="preserve">. However, as a future TESOL </w:t>
      </w:r>
      <w:r w:rsidRPr="00E32921">
        <w:rPr>
          <w:rFonts w:ascii="Arial" w:hAnsi="Arial" w:cs="Arial"/>
          <w:sz w:val="24"/>
          <w:szCs w:val="24"/>
        </w:rPr>
        <w:lastRenderedPageBreak/>
        <w:t>professional, I need to make use of tele</w:t>
      </w:r>
      <w:r w:rsidR="000F3805" w:rsidRPr="00E32921">
        <w:rPr>
          <w:rFonts w:ascii="Arial" w:hAnsi="Arial" w:cs="Arial"/>
          <w:sz w:val="24"/>
          <w:szCs w:val="24"/>
        </w:rPr>
        <w:t>-</w:t>
      </w:r>
      <w:r w:rsidRPr="00E32921">
        <w:rPr>
          <w:rFonts w:ascii="Arial" w:hAnsi="Arial" w:cs="Arial"/>
          <w:sz w:val="24"/>
          <w:szCs w:val="24"/>
        </w:rPr>
        <w:t xml:space="preserve">collaborative technology that gives a chance of using language with experts of the target culture in a more meaningful manner. Notably, Interactions with these experts assists in gaining these skills.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from the study, it has been found that treatment of pragmatics in TESOL profession majors on theory, for instance, politeness theories and speech act rather than concentrating on the practical applications. As a fu</w:t>
      </w:r>
      <w:r w:rsidR="004D0677" w:rsidRPr="00E32921">
        <w:rPr>
          <w:rFonts w:ascii="Arial" w:hAnsi="Arial" w:cs="Arial"/>
          <w:sz w:val="24"/>
          <w:szCs w:val="24"/>
        </w:rPr>
        <w:t>ture TESOL professional, I will</w:t>
      </w:r>
      <w:r w:rsidRPr="00E32921">
        <w:rPr>
          <w:rFonts w:ascii="Arial" w:hAnsi="Arial" w:cs="Arial"/>
          <w:sz w:val="24"/>
          <w:szCs w:val="24"/>
        </w:rPr>
        <w:t xml:space="preserve"> major on practical applications to enhance faster understanding by the learners.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as a TESOL professional, I will make use of various instructional techniques, including class discussions, student research, role-plays, jazz chants, and awareness- raising language analysis in the spirit of learners-as-researchers. This is because these instructional approaches enhance the understanding, appreciation, and recognition of pragmatics in language teaching.</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Additionally, my knowledge of pragmatic elements and pragmatic assisted me in the interpretation of the challenges experienced in communication. Therefore, I learned various components of communication. Consequently, I will be more precise in observations and readings due to the knowledge of what happens in the communication situation. Precision helps learners to understand easily.</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Based on the knowledge that pragmatic promotes pragmatic competence and that the pragmatic competence does not develop alongside grammatical competence in the future as I practice my career as a Language teacher I will major on pragmatic rather than relying on the grammatical competence to promote the pragmatic competence. The information that second language alone is not adequate for the </w:t>
      </w:r>
      <w:r w:rsidRPr="00E32921">
        <w:rPr>
          <w:rFonts w:ascii="Arial" w:hAnsi="Arial" w:cs="Arial"/>
          <w:sz w:val="24"/>
          <w:szCs w:val="24"/>
        </w:rPr>
        <w:lastRenderedPageBreak/>
        <w:t>acquisition of the pragmatic competence will also help in choosing on what to concentrate on as a language teacher.</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Pragmatic knowledge assists </w:t>
      </w:r>
      <w:r w:rsidR="0087166F" w:rsidRPr="00E32921">
        <w:rPr>
          <w:rFonts w:ascii="Arial" w:hAnsi="Arial" w:cs="Arial"/>
          <w:sz w:val="24"/>
          <w:szCs w:val="24"/>
        </w:rPr>
        <w:t xml:space="preserve">in empowering learners and safe </w:t>
      </w:r>
      <w:r w:rsidRPr="00E32921">
        <w:rPr>
          <w:rFonts w:ascii="Arial" w:hAnsi="Arial" w:cs="Arial"/>
          <w:sz w:val="24"/>
          <w:szCs w:val="24"/>
        </w:rPr>
        <w:t xml:space="preserve">guards against the potentially dramatic consequences of a failure of pragmatic. It also reduces the chances of making of future pragmatic errors in the target language where the speaker's intentions are misunderstood. Therefore, as a prospective language teacher, I will seek ways of reducing these errors as they may result in negative judgment about the moral character and personality of the speaker.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From the knowledge gained and research undertaken most students do not like taking pragmatics as separate courses in the TESOL programs (</w:t>
      </w:r>
      <w:r w:rsidRPr="00E32921">
        <w:rPr>
          <w:rFonts w:ascii="Arial" w:eastAsia="Times New Roman" w:hAnsi="Arial" w:cs="Arial"/>
          <w:sz w:val="24"/>
          <w:szCs w:val="24"/>
        </w:rPr>
        <w:t>Bardovi and Mahan, 2014)</w:t>
      </w:r>
      <w:r w:rsidRPr="00E32921">
        <w:rPr>
          <w:rFonts w:ascii="Arial" w:hAnsi="Arial" w:cs="Arial"/>
          <w:sz w:val="24"/>
          <w:szCs w:val="24"/>
        </w:rPr>
        <w:t xml:space="preserve">. Majority of them prefer having pragmatics integrated across some directions rather than treating it as its subject. Therefore as a language teacher, I will ensure that pragmatics is embedded in other classes that I will be teaching in future. Courses I which pragmatics can be integrated include discourse analysis and sociolinguistics. </w:t>
      </w:r>
    </w:p>
    <w:p w:rsidR="00E3292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Lastly, from the knowledge gained as a TESOL professional I would advise my learners to read research articles in cross-cultural, instructional pragmatics, and inter-language </w:t>
      </w:r>
      <w:r w:rsidR="0087166F" w:rsidRPr="00E32921">
        <w:rPr>
          <w:rFonts w:ascii="Arial" w:hAnsi="Arial" w:cs="Arial"/>
          <w:sz w:val="24"/>
          <w:szCs w:val="24"/>
        </w:rPr>
        <w:t>.</w:t>
      </w:r>
      <w:r w:rsidRPr="00E32921">
        <w:rPr>
          <w:rFonts w:ascii="Arial" w:hAnsi="Arial" w:cs="Arial"/>
          <w:sz w:val="24"/>
          <w:szCs w:val="24"/>
        </w:rPr>
        <w:t xml:space="preserve">Additionally, I will conduct an ethnographic research of teacher candidate to raise the pragmatic awareness. </w:t>
      </w:r>
    </w:p>
    <w:p w:rsidR="008F17A1" w:rsidRPr="00E32921" w:rsidRDefault="00E32921" w:rsidP="00E32921">
      <w:pPr>
        <w:spacing w:line="480" w:lineRule="auto"/>
        <w:ind w:firstLine="720"/>
        <w:jc w:val="center"/>
        <w:rPr>
          <w:rFonts w:ascii="Arial" w:hAnsi="Arial" w:cs="Arial"/>
          <w:b/>
          <w:sz w:val="24"/>
          <w:szCs w:val="24"/>
        </w:rPr>
      </w:pPr>
      <w:r w:rsidRPr="00E32921">
        <w:rPr>
          <w:rFonts w:ascii="Arial" w:hAnsi="Arial" w:cs="Arial"/>
          <w:b/>
          <w:sz w:val="24"/>
          <w:szCs w:val="24"/>
        </w:rPr>
        <w:t xml:space="preserve">ii. </w:t>
      </w:r>
      <w:r w:rsidR="008F17A1" w:rsidRPr="00E32921">
        <w:rPr>
          <w:rFonts w:ascii="Arial" w:hAnsi="Arial" w:cs="Arial"/>
          <w:b/>
          <w:sz w:val="24"/>
          <w:szCs w:val="24"/>
        </w:rPr>
        <w:t>Co-Operative Principle</w:t>
      </w:r>
    </w:p>
    <w:p w:rsidR="008F17A1" w:rsidRPr="00E32921" w:rsidRDefault="008F17A1" w:rsidP="00E32921">
      <w:pPr>
        <w:spacing w:line="480" w:lineRule="auto"/>
        <w:ind w:firstLine="720"/>
        <w:rPr>
          <w:rFonts w:ascii="Arial" w:hAnsi="Arial" w:cs="Arial"/>
          <w:b/>
          <w:sz w:val="24"/>
          <w:szCs w:val="24"/>
        </w:rPr>
      </w:pPr>
      <w:r w:rsidRPr="00E32921">
        <w:rPr>
          <w:rFonts w:ascii="Arial" w:hAnsi="Arial" w:cs="Arial"/>
          <w:sz w:val="24"/>
          <w:szCs w:val="24"/>
        </w:rPr>
        <w:t>The co-operative principle states that the participants of a conversation expect that each will make a conversational contribution that is required at the specific stage that it takes place and by the accepted purpose or direction of the discussion (</w:t>
      </w:r>
      <w:r w:rsidRPr="00E32921">
        <w:rPr>
          <w:rFonts w:ascii="Arial" w:eastAsia="Times New Roman" w:hAnsi="Arial" w:cs="Arial"/>
          <w:sz w:val="24"/>
          <w:szCs w:val="24"/>
        </w:rPr>
        <w:t xml:space="preserve">Murray, </w:t>
      </w:r>
      <w:r w:rsidRPr="00E32921">
        <w:rPr>
          <w:rFonts w:ascii="Arial" w:eastAsia="Times New Roman" w:hAnsi="Arial" w:cs="Arial"/>
          <w:sz w:val="24"/>
          <w:szCs w:val="24"/>
        </w:rPr>
        <w:lastRenderedPageBreak/>
        <w:t>2015, p. 297)</w:t>
      </w:r>
      <w:r w:rsidRPr="00E32921">
        <w:rPr>
          <w:rFonts w:ascii="Arial" w:hAnsi="Arial" w:cs="Arial"/>
          <w:sz w:val="24"/>
          <w:szCs w:val="24"/>
        </w:rPr>
        <w:t xml:space="preserve">. This principle was proposed in 1975 by Paul Grice. Notably, alongside with the conversational maxims, the cooperate principle partly accounts for conversational implicatures. The speaker is assumed by the participants to be cooperative; therefore, they make conversational implicatures about what is talked about. An instance of a cooperative principle could be in such a case when the speaker makes an apparent uninformative remark such as </w:t>
      </w:r>
      <w:r w:rsidRPr="00E32921">
        <w:rPr>
          <w:rFonts w:ascii="Arial" w:hAnsi="Arial" w:cs="Arial"/>
          <w:sz w:val="24"/>
          <w:szCs w:val="24"/>
          <w:shd w:val="clear" w:color="auto" w:fill="FFFFFF"/>
        </w:rPr>
        <w:t>“War is war,” and the person being addressed assumes that the speaker is being cooperatives and seeks for the implicature being made by the speaker.</w:t>
      </w:r>
    </w:p>
    <w:p w:rsidR="008F17A1" w:rsidRPr="00E32921" w:rsidRDefault="008F17A1" w:rsidP="00E32921">
      <w:pPr>
        <w:spacing w:line="480" w:lineRule="auto"/>
        <w:ind w:firstLine="720"/>
        <w:rPr>
          <w:rFonts w:ascii="Arial" w:hAnsi="Arial" w:cs="Arial"/>
          <w:sz w:val="24"/>
          <w:szCs w:val="24"/>
          <w:shd w:val="clear" w:color="auto" w:fill="FFFFFF"/>
        </w:rPr>
      </w:pPr>
      <w:r w:rsidRPr="00E32921">
        <w:rPr>
          <w:rFonts w:ascii="Arial" w:hAnsi="Arial" w:cs="Arial"/>
          <w:sz w:val="24"/>
          <w:szCs w:val="24"/>
          <w:shd w:val="clear" w:color="auto" w:fill="FFFFFF"/>
        </w:rPr>
        <w:t>According to Grice, the moment we communicate we assume, this is not realized, that we, and the persons we are talking to, will be conversationally cooperative, that is, there is a cooperation hence we achieve a mutual conversation ends. Notably, the conversational collaboration can work out when we are not socially cooperative (</w:t>
      </w:r>
      <w:r w:rsidRPr="00E32921">
        <w:rPr>
          <w:rFonts w:ascii="Arial" w:eastAsia="Times New Roman" w:hAnsi="Arial" w:cs="Arial"/>
          <w:sz w:val="24"/>
          <w:szCs w:val="24"/>
        </w:rPr>
        <w:t>Bernaus and Gardner, 2014)</w:t>
      </w:r>
      <w:r w:rsidRPr="00E32921">
        <w:rPr>
          <w:rFonts w:ascii="Arial" w:hAnsi="Arial" w:cs="Arial"/>
          <w:sz w:val="24"/>
          <w:szCs w:val="24"/>
          <w:shd w:val="clear" w:color="auto" w:fill="FFFFFF"/>
        </w:rPr>
        <w:t>. For instance, we could be angrily arguing with one and we still cooperate much conversationally to come up with the argument.</w:t>
      </w:r>
    </w:p>
    <w:p w:rsidR="008F17A1" w:rsidRPr="00E32921" w:rsidRDefault="008F17A1" w:rsidP="00E32921">
      <w:pPr>
        <w:spacing w:line="480" w:lineRule="auto"/>
        <w:ind w:firstLine="720"/>
        <w:jc w:val="center"/>
        <w:rPr>
          <w:rFonts w:ascii="Arial" w:hAnsi="Arial" w:cs="Arial"/>
          <w:b/>
          <w:sz w:val="24"/>
          <w:szCs w:val="24"/>
        </w:rPr>
      </w:pPr>
      <w:r w:rsidRPr="00E32921">
        <w:rPr>
          <w:rFonts w:ascii="Arial" w:hAnsi="Arial" w:cs="Arial"/>
          <w:b/>
          <w:sz w:val="24"/>
          <w:szCs w:val="24"/>
        </w:rPr>
        <w:t>The usefulness of Co-Operate principle in the field of TESOL</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The co-operate principle in the area of TESOL assists in the identification of a set of principle that is used to develop locally effective and appropriate practices a</w:t>
      </w:r>
      <w:r w:rsidR="0087166F" w:rsidRPr="00E32921">
        <w:rPr>
          <w:rFonts w:ascii="Arial" w:hAnsi="Arial" w:cs="Arial"/>
          <w:sz w:val="24"/>
          <w:szCs w:val="24"/>
        </w:rPr>
        <w:t>nd policies. Notably, Co-operative</w:t>
      </w:r>
      <w:r w:rsidRPr="00E32921">
        <w:rPr>
          <w:rFonts w:ascii="Arial" w:hAnsi="Arial" w:cs="Arial"/>
          <w:sz w:val="24"/>
          <w:szCs w:val="24"/>
        </w:rPr>
        <w:t xml:space="preserve"> principle helps in measuring the standards about language teaching in various contexts thus the language policy makers in the field of TESOL are in a position to identify aspects of quality language teaching and deliver in the measurement of their program's success.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lastRenderedPageBreak/>
        <w:t>Cooperative principle provides conversational cooperation in four conversational maxims within the field of TESOL. By abiding by these maxims, effective communication is enhanced. The teachers of English language can control their talk by doing whatever is necessary for achieving the intent of the conversation and avoiding anything that can frustrate those intentions.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Conversational maxims of the Cooperative principle are employed in TESOL profession. Conversational maxims are the commandments that are followed by people to ensure there is a compelling conversation taking place. Consequently, this promotes the understanding by the students of other languages learning English (</w:t>
      </w:r>
      <w:r w:rsidRPr="00E32921">
        <w:rPr>
          <w:rFonts w:ascii="Arial" w:eastAsia="Times New Roman" w:hAnsi="Arial" w:cs="Arial"/>
          <w:sz w:val="24"/>
          <w:szCs w:val="24"/>
        </w:rPr>
        <w:t>Chugg, 2016)</w:t>
      </w:r>
      <w:r w:rsidRPr="00E32921">
        <w:rPr>
          <w:rFonts w:ascii="Arial" w:hAnsi="Arial" w:cs="Arial"/>
          <w:sz w:val="24"/>
          <w:szCs w:val="24"/>
        </w:rPr>
        <w:t>. The maxims employed include the maxim of quality, quantity, relation, and manner. The maxim of quantity aids in giving the most helpful amount of information. By providing this quantity information, learners are in a position to grasp easily the English language being taught.</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Secondly, the maxim of quality majors in the provision of true information. Notably, according to this maxim, you should not say what you believe to be false. By doing so, this ensures that learners receive the correct information and they are in a position to learn fast.</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Moreover, the maxim of relation boosts relevance. According to this maxim, the Language teacher should be relevant. Proving only information pertinent to the people learning English enables them to grasp the information easily and more effectively.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Lastly, the maxim of manner enhances the understanding of content by learners as it presents information being said in a clear, brief, and most orderly manner. By </w:t>
      </w:r>
      <w:r w:rsidRPr="00E32921">
        <w:rPr>
          <w:rFonts w:ascii="Arial" w:hAnsi="Arial" w:cs="Arial"/>
          <w:sz w:val="24"/>
          <w:szCs w:val="24"/>
        </w:rPr>
        <w:lastRenderedPageBreak/>
        <w:t>ensuring that the data abides by all these maxims, TESOL professionals are in a position to effectively teach English to speakers of another language.</w:t>
      </w:r>
    </w:p>
    <w:p w:rsidR="008F17A1" w:rsidRPr="00E32921" w:rsidRDefault="008F17A1" w:rsidP="00E32921">
      <w:pPr>
        <w:spacing w:line="480" w:lineRule="auto"/>
        <w:ind w:left="720" w:right="720" w:firstLine="720"/>
        <w:jc w:val="center"/>
        <w:rPr>
          <w:rFonts w:ascii="Arial" w:hAnsi="Arial" w:cs="Arial"/>
          <w:b/>
          <w:sz w:val="24"/>
          <w:szCs w:val="24"/>
        </w:rPr>
      </w:pPr>
      <w:r w:rsidRPr="00E32921">
        <w:rPr>
          <w:rFonts w:ascii="Arial" w:hAnsi="Arial" w:cs="Arial"/>
          <w:b/>
          <w:sz w:val="24"/>
          <w:szCs w:val="24"/>
        </w:rPr>
        <w:t>How the co-operate principle knowledge gained can be applied in the f</w:t>
      </w:r>
      <w:bookmarkStart w:id="0" w:name="_GoBack"/>
      <w:bookmarkEnd w:id="0"/>
      <w:r w:rsidRPr="00E32921">
        <w:rPr>
          <w:rFonts w:ascii="Arial" w:hAnsi="Arial" w:cs="Arial"/>
          <w:b/>
          <w:sz w:val="24"/>
          <w:szCs w:val="24"/>
        </w:rPr>
        <w:t>uture practice as a TESOL professional</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The absence of cooperation makes human interaction more difficult and counterproductive. As a result, the cooperative principles together with the Gricean maxims are not only specific to conversational but also to the verbal interactions at large. In the future practice as a TESOL professional, I would employ the conversational maxims to ensure that I effectively communicate to my learners.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Knowledge on the maxim of quantity will enable me to stick to the point as a TESOL professional. I will be in a position to identify areas where to either give a yes/ no answer while responding to questions to avoid irrelevant information and violation of the maxim of quantity.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knowledge of the maxim of manner will assist me in organizing my lesson plan. I will ensure that the information I provide to my learners is clear, brief, and arranged in an orderly manner (</w:t>
      </w:r>
      <w:r w:rsidRPr="00E32921">
        <w:rPr>
          <w:rFonts w:ascii="Arial" w:eastAsia="Times New Roman" w:hAnsi="Arial" w:cs="Arial"/>
          <w:sz w:val="24"/>
          <w:szCs w:val="24"/>
        </w:rPr>
        <w:t>Chugg, 2016)</w:t>
      </w:r>
      <w:r w:rsidRPr="00E32921">
        <w:rPr>
          <w:rFonts w:ascii="Arial" w:hAnsi="Arial" w:cs="Arial"/>
          <w:sz w:val="24"/>
          <w:szCs w:val="24"/>
        </w:rPr>
        <w:t xml:space="preserve">. This will help in the faster understanding of content without confusion by the learners as here will be useful communication.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Knowledge on the maxim of quality will assist me in proving true information to my learners. According to this maxim, you should not say what you believe to be false. This will enable me to provide true information to my learners. Thus they will be in a position to learn faster and efficiently communicate.</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lastRenderedPageBreak/>
        <w:t>The knowledge that the co-operative in the field of TESOL helps in the identification of asset of principle that is used to develop locally effective and appropriate practices and policies will help in the future career as a language teacher</w:t>
      </w:r>
      <w:r w:rsidRPr="00E32921">
        <w:rPr>
          <w:rFonts w:ascii="Arial" w:hAnsi="Arial" w:cs="Arial"/>
          <w:sz w:val="24"/>
          <w:szCs w:val="24"/>
          <w:shd w:val="clear" w:color="auto" w:fill="FFFFFF"/>
        </w:rPr>
        <w:t>(</w:t>
      </w:r>
      <w:r w:rsidRPr="00E32921">
        <w:rPr>
          <w:rFonts w:ascii="Arial" w:eastAsia="Times New Roman" w:hAnsi="Arial" w:cs="Arial"/>
          <w:sz w:val="24"/>
          <w:szCs w:val="24"/>
        </w:rPr>
        <w:t>Bernaus and Gardner, 2014)</w:t>
      </w:r>
      <w:r w:rsidRPr="00E32921">
        <w:rPr>
          <w:rFonts w:ascii="Arial" w:hAnsi="Arial" w:cs="Arial"/>
          <w:sz w:val="24"/>
          <w:szCs w:val="24"/>
          <w:shd w:val="clear" w:color="auto" w:fill="FFFFFF"/>
        </w:rPr>
        <w:t>.</w:t>
      </w:r>
      <w:r w:rsidRPr="00E32921">
        <w:rPr>
          <w:rFonts w:ascii="Arial" w:hAnsi="Arial" w:cs="Arial"/>
          <w:sz w:val="24"/>
          <w:szCs w:val="24"/>
        </w:rPr>
        <w:t xml:space="preserve"> I will be in a position to identify aspects of quality language teaching and deliver in the measurement of my program's success. If the success of my plan is below average, then I will consider other ways of promoting my performance to ensure that the teaching process is maximally beneficial to the learners and effectively conducted.</w:t>
      </w:r>
    </w:p>
    <w:p w:rsidR="008F17A1" w:rsidRPr="00E32921" w:rsidRDefault="008F17A1" w:rsidP="00E32921">
      <w:pPr>
        <w:pStyle w:val="ListParagraph"/>
        <w:numPr>
          <w:ilvl w:val="0"/>
          <w:numId w:val="2"/>
        </w:numPr>
        <w:spacing w:line="480" w:lineRule="auto"/>
        <w:ind w:firstLine="720"/>
        <w:jc w:val="center"/>
        <w:rPr>
          <w:rFonts w:ascii="Arial" w:hAnsi="Arial" w:cs="Arial"/>
          <w:b/>
          <w:sz w:val="24"/>
          <w:szCs w:val="24"/>
        </w:rPr>
      </w:pPr>
      <w:r w:rsidRPr="00E32921">
        <w:rPr>
          <w:rFonts w:ascii="Arial" w:hAnsi="Arial" w:cs="Arial"/>
          <w:b/>
          <w:sz w:val="24"/>
          <w:szCs w:val="24"/>
        </w:rPr>
        <w:t>Conversation Analysis</w:t>
      </w:r>
    </w:p>
    <w:p w:rsidR="008F17A1" w:rsidRPr="00E32921" w:rsidRDefault="008F17A1" w:rsidP="00E32921">
      <w:pPr>
        <w:spacing w:line="480" w:lineRule="auto"/>
        <w:ind w:firstLine="720"/>
        <w:jc w:val="center"/>
        <w:rPr>
          <w:rFonts w:ascii="Arial" w:hAnsi="Arial" w:cs="Arial"/>
          <w:b/>
          <w:sz w:val="24"/>
          <w:szCs w:val="24"/>
        </w:rPr>
      </w:pP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Conversation analysis was started by Harvey Sacks together with his co-workers in 1960. Notably, the Conversational report refers to a method for investigating the process and structure of social interaction between humans (</w:t>
      </w:r>
      <w:r w:rsidRPr="00E32921">
        <w:rPr>
          <w:rFonts w:ascii="Arial" w:eastAsia="Times New Roman" w:hAnsi="Arial" w:cs="Arial"/>
          <w:sz w:val="24"/>
          <w:szCs w:val="24"/>
        </w:rPr>
        <w:t>Peräkylä, 2007)</w:t>
      </w:r>
      <w:r w:rsidRPr="00E32921">
        <w:rPr>
          <w:rFonts w:ascii="Arial" w:hAnsi="Arial" w:cs="Arial"/>
          <w:sz w:val="24"/>
          <w:szCs w:val="24"/>
        </w:rPr>
        <w:t>. Conversational analysis mainly focuses on talk</w:t>
      </w:r>
      <w:r w:rsidR="0087166F" w:rsidRPr="00E32921">
        <w:rPr>
          <w:rFonts w:ascii="Arial" w:hAnsi="Arial" w:cs="Arial"/>
          <w:sz w:val="24"/>
          <w:szCs w:val="24"/>
        </w:rPr>
        <w:t xml:space="preserve"> or conversations</w:t>
      </w:r>
      <w:r w:rsidRPr="00E32921">
        <w:rPr>
          <w:rFonts w:ascii="Arial" w:hAnsi="Arial" w:cs="Arial"/>
          <w:sz w:val="24"/>
          <w:szCs w:val="24"/>
        </w:rPr>
        <w:t xml:space="preserve">. However, nonverbal aspects of communication are integrated into the research design. The conversational analysis uses audio or video recordings obtained from a naturally occurring interaction. Consequently, these studies yield a description of practices and recurrent structures of social interaction. Among these repetitive structures and methods include the sequence structure and turn taking that is involved in all the interaction. However, others are too specific to particular actions such as complaints, asking the question, delivering and receiving news, and assessment.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lastRenderedPageBreak/>
        <w:t>Conversational analysis studies may either focus on ordinary conversations among family members or institutional encounter in which accomplishment of the institutional tasks by the participants is achieved through their interactions (</w:t>
      </w:r>
      <w:r w:rsidRPr="00E32921">
        <w:rPr>
          <w:rFonts w:ascii="Arial" w:eastAsia="Times New Roman" w:hAnsi="Arial" w:cs="Arial"/>
          <w:sz w:val="24"/>
          <w:szCs w:val="24"/>
        </w:rPr>
        <w:t>Sidnell and Stivers, 2016)</w:t>
      </w:r>
      <w:r w:rsidRPr="00E32921">
        <w:rPr>
          <w:rFonts w:ascii="Arial" w:hAnsi="Arial" w:cs="Arial"/>
          <w:sz w:val="24"/>
          <w:szCs w:val="24"/>
        </w:rPr>
        <w:t xml:space="preserve">. The conversational analysis illustrates fundamental principles of human sociality that dwells in the talk. Moreover, it examines in which particular social institutions are executed in and operate through conversations. </w:t>
      </w:r>
    </w:p>
    <w:p w:rsidR="008F17A1" w:rsidRPr="00E32921" w:rsidRDefault="008F17A1" w:rsidP="00E32921">
      <w:pPr>
        <w:spacing w:line="480" w:lineRule="auto"/>
        <w:ind w:firstLine="720"/>
        <w:jc w:val="center"/>
        <w:rPr>
          <w:rFonts w:ascii="Arial" w:hAnsi="Arial" w:cs="Arial"/>
          <w:b/>
          <w:sz w:val="24"/>
          <w:szCs w:val="24"/>
        </w:rPr>
      </w:pPr>
      <w:r w:rsidRPr="00E32921">
        <w:rPr>
          <w:rFonts w:ascii="Arial" w:hAnsi="Arial" w:cs="Arial"/>
          <w:b/>
          <w:sz w:val="24"/>
          <w:szCs w:val="24"/>
        </w:rPr>
        <w:t>The usefulness of conversation analysis principle in the field of TESOL</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Combination of the methods, findings, and the analytic approaches in the conversation analysis is the best guide to the TESOL field. First, it introduces significant findings, method, and analytic techniques of conversation analysis as it is a growing interdisciplinary field that explores language and social interaction.</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Secondly, conversation analysis offers an engaging historical overview in TESOL field (</w:t>
      </w:r>
      <w:r w:rsidRPr="00E32921">
        <w:rPr>
          <w:rFonts w:ascii="Arial" w:eastAsia="Times New Roman" w:hAnsi="Arial" w:cs="Arial"/>
          <w:sz w:val="24"/>
          <w:szCs w:val="24"/>
        </w:rPr>
        <w:t>Hayashi, Raymond and Sidnell, 2015)</w:t>
      </w:r>
      <w:r w:rsidRPr="00E32921">
        <w:rPr>
          <w:rFonts w:ascii="Arial" w:hAnsi="Arial" w:cs="Arial"/>
          <w:sz w:val="24"/>
          <w:szCs w:val="24"/>
        </w:rPr>
        <w:t>.Alongside with the detailed coverage, it provides it also provides a research guide to the second language teachers. Moreover, it involves real-life examples and step by step explanations making it ideal for second language teachers as they follow these steps while teaching.</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conversation analysis examines ways on how a talk is composed and how the conversation structures point out the aspects of human behavior. This is very useful in the TESOL field as second language teachers can easily understand the rational behavior of their learners thus maintain a healthy interaction in class and effective communication.</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lastRenderedPageBreak/>
        <w:t>Conversation analysis plays a significant role in the field of TESOL concerning interactional competence. Interactional competence refers to an ability to make use of non-verbal and verbal resources for participating in exchanges. Notably, the components of interactional competence are delivered by the conversation analysis. Notably, conversation and speaking skills are the main building blocks of language learning. Conversation analysis increases the awareness of teachers about spoken language and insinuates ways of applying that knowledge.</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Majorly, the conversational analysis is aimed at describing, analyzing and understanding talk as a constitutive and basic feature of the social life of a human. Conversation analysis is in a position to promote the stated three above actions in the field of TESOL as it is a well-developed tradition with distinctive set of approaches and analytic procedures and also a large body established findings.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in the field of TESOL, conversation analysis assists in discovering how participants comprehend and respond to each other in their turns at a conversation with a central focus on how action’s sequences are generated (</w:t>
      </w:r>
      <w:r w:rsidRPr="00E32921">
        <w:rPr>
          <w:rFonts w:ascii="Arial" w:eastAsia="Times New Roman" w:hAnsi="Arial" w:cs="Arial"/>
          <w:sz w:val="24"/>
          <w:szCs w:val="24"/>
        </w:rPr>
        <w:t>Sidnell and Stivers, 2016)</w:t>
      </w:r>
      <w:r w:rsidRPr="00E32921">
        <w:rPr>
          <w:rFonts w:ascii="Arial" w:hAnsi="Arial" w:cs="Arial"/>
          <w:sz w:val="24"/>
          <w:szCs w:val="24"/>
        </w:rPr>
        <w:t>. Notably, the primary objective of the conversation analysis is to reveal the often tacit reasoning sociolinguistic and procedures competencies that support the production and interpretation of talk in an arranged sequence of interaction.</w:t>
      </w:r>
    </w:p>
    <w:p w:rsidR="008F17A1" w:rsidRPr="00E32921" w:rsidRDefault="008F17A1" w:rsidP="00E32921">
      <w:pPr>
        <w:spacing w:line="480" w:lineRule="auto"/>
        <w:ind w:firstLine="720"/>
        <w:jc w:val="center"/>
        <w:rPr>
          <w:rFonts w:ascii="Arial" w:hAnsi="Arial" w:cs="Arial"/>
          <w:b/>
          <w:sz w:val="24"/>
          <w:szCs w:val="24"/>
        </w:rPr>
      </w:pPr>
      <w:r w:rsidRPr="00E32921">
        <w:rPr>
          <w:rFonts w:ascii="Arial" w:hAnsi="Arial" w:cs="Arial"/>
          <w:b/>
          <w:sz w:val="24"/>
          <w:szCs w:val="24"/>
        </w:rPr>
        <w:t>How the conversation analysis knowledge gained can be applied in the future practice as a TESOL professional</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Knowledge of the methodology utilized in the conversational analysis that the methods require evidence that some features of conversation can be viewed in the way </w:t>
      </w:r>
      <w:r w:rsidRPr="00E32921">
        <w:rPr>
          <w:rFonts w:ascii="Arial" w:hAnsi="Arial" w:cs="Arial"/>
          <w:sz w:val="24"/>
          <w:szCs w:val="24"/>
        </w:rPr>
        <w:lastRenderedPageBreak/>
        <w:t>suggested and also the way the participants perceive it. TESOL professional is given a chance to model expectations and procedures that are employed by participants in understanding and producing a talk (</w:t>
      </w:r>
      <w:r w:rsidRPr="00E32921">
        <w:rPr>
          <w:rFonts w:ascii="Arial" w:eastAsia="Times New Roman" w:hAnsi="Arial" w:cs="Arial"/>
          <w:sz w:val="24"/>
          <w:szCs w:val="24"/>
        </w:rPr>
        <w:t>Peräkylä, 2007)</w:t>
      </w:r>
      <w:r w:rsidRPr="00E32921">
        <w:rPr>
          <w:rFonts w:ascii="Arial" w:hAnsi="Arial" w:cs="Arial"/>
          <w:sz w:val="24"/>
          <w:szCs w:val="24"/>
        </w:rPr>
        <w:t>. As a TESOL professional, I will start with the problem of demonstration of the possibility of having some conversational organization to be oriented to by the participants rather than taking it as an artifact of analysis.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From the study of conversation analysis, I have learned that the underlying guiding hypothesis of the survey in conversation analysis is that the home surrounding of language is co-present interaction and its structures are somehow adapted to that surrounding. Therefore, this knowledge will help me in my future practice as a TESOL professional since I will be in a position to differentiate the conversation analysis from the much of the linguistic science. As a result, I will be able to reflect the fact that language is both an interactional as well as cognitive phenomenon thus I will effectively interact with my learners to maximize their understanding of English Language.</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Moreover, conversation analysis plays a significant role in the field of TESOL concerning interactional competence (</w:t>
      </w:r>
      <w:r w:rsidRPr="00E32921">
        <w:rPr>
          <w:rFonts w:ascii="Arial" w:eastAsia="Times New Roman" w:hAnsi="Arial" w:cs="Arial"/>
          <w:sz w:val="24"/>
          <w:szCs w:val="24"/>
        </w:rPr>
        <w:t>Hayashi, Raymond and Sidnell, 2015)</w:t>
      </w:r>
      <w:r w:rsidRPr="00E32921">
        <w:rPr>
          <w:rFonts w:ascii="Arial" w:hAnsi="Arial" w:cs="Arial"/>
          <w:sz w:val="24"/>
          <w:szCs w:val="24"/>
        </w:rPr>
        <w:t xml:space="preserve">. This information is much useful to anyone aspiring to be a TESOL professional. Notably, Interactional competence refers to the ability to make use of non-verbal and verbal resources for participating in exchanges. Notably, conversation and speaking skills are the main building blocks of language learning. Conversation analysis increases the awareness of teachers about spoken language and insinuates ways of applying that knowledge thus improving their performance when it comes to teaching English to speakers of other Language. </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lastRenderedPageBreak/>
        <w:t xml:space="preserve"> Conversation analysis is aimed at describing, understanding, and analysis of talk as a basic </w:t>
      </w:r>
      <w:r w:rsidR="0087166F" w:rsidRPr="00E32921">
        <w:rPr>
          <w:rFonts w:ascii="Arial" w:hAnsi="Arial" w:cs="Arial"/>
          <w:sz w:val="24"/>
          <w:szCs w:val="24"/>
        </w:rPr>
        <w:t xml:space="preserve">and </w:t>
      </w:r>
      <w:r w:rsidRPr="00E32921">
        <w:rPr>
          <w:rFonts w:ascii="Arial" w:hAnsi="Arial" w:cs="Arial"/>
          <w:sz w:val="24"/>
          <w:szCs w:val="24"/>
        </w:rPr>
        <w:t>a constitutive feature of the human’s social life (</w:t>
      </w:r>
      <w:r w:rsidRPr="00E32921">
        <w:rPr>
          <w:rFonts w:ascii="Arial" w:eastAsia="Times New Roman" w:hAnsi="Arial" w:cs="Arial"/>
          <w:sz w:val="24"/>
          <w:szCs w:val="24"/>
        </w:rPr>
        <w:t>Peräkylä, 2007)</w:t>
      </w:r>
      <w:r w:rsidRPr="00E32921">
        <w:rPr>
          <w:rFonts w:ascii="Arial" w:hAnsi="Arial" w:cs="Arial"/>
          <w:sz w:val="24"/>
          <w:szCs w:val="24"/>
        </w:rPr>
        <w:t>. This will enable me to promote stated three above actions in the field of TESOL as it is a well-developed tradition with distinctive set of approaches and analytic procedures and also a large body</w:t>
      </w:r>
      <w:r w:rsidR="0087166F" w:rsidRPr="00E32921">
        <w:rPr>
          <w:rFonts w:ascii="Arial" w:hAnsi="Arial" w:cs="Arial"/>
          <w:sz w:val="24"/>
          <w:szCs w:val="24"/>
        </w:rPr>
        <w:t xml:space="preserve"> with </w:t>
      </w:r>
      <w:r w:rsidRPr="00E32921">
        <w:rPr>
          <w:rFonts w:ascii="Arial" w:hAnsi="Arial" w:cs="Arial"/>
          <w:sz w:val="24"/>
          <w:szCs w:val="24"/>
        </w:rPr>
        <w:t>established findings.</w:t>
      </w:r>
    </w:p>
    <w:p w:rsidR="008F17A1" w:rsidRPr="00E32921" w:rsidRDefault="008F17A1" w:rsidP="00E32921">
      <w:pPr>
        <w:spacing w:line="480" w:lineRule="auto"/>
        <w:ind w:firstLine="720"/>
        <w:rPr>
          <w:rFonts w:ascii="Arial" w:hAnsi="Arial" w:cs="Arial"/>
          <w:sz w:val="24"/>
          <w:szCs w:val="24"/>
        </w:rPr>
      </w:pPr>
      <w:r w:rsidRPr="00E32921">
        <w:rPr>
          <w:rFonts w:ascii="Arial" w:hAnsi="Arial" w:cs="Arial"/>
          <w:sz w:val="24"/>
          <w:szCs w:val="24"/>
        </w:rPr>
        <w:t xml:space="preserve"> In the field of TESOL conversation analysis assists in discovering how participants comprehend and respond to each other in their turns at a conversation with a central focus on how action’s sequences are generated. Therefore, this knowledge will assist me as an aspiring language teacher to understand my students and also understand their needs.  Notably, the primary objective of the conversation analysis is to reveal the often tacit reasoning sociolinguistic and procedures competencies that support the production and interpretation of talk in an arranged sequence of interaction. As a result, this will promote </w:t>
      </w:r>
      <w:r w:rsidR="0087166F" w:rsidRPr="00E32921">
        <w:rPr>
          <w:rFonts w:ascii="Arial" w:hAnsi="Arial" w:cs="Arial"/>
          <w:sz w:val="24"/>
          <w:szCs w:val="24"/>
        </w:rPr>
        <w:t>a healthy interaction between me and the learners.</w:t>
      </w:r>
    </w:p>
    <w:p w:rsidR="00EE248B" w:rsidRPr="00E32921" w:rsidRDefault="00EE248B" w:rsidP="00E32921">
      <w:pPr>
        <w:spacing w:line="480" w:lineRule="auto"/>
        <w:ind w:firstLine="720"/>
        <w:rPr>
          <w:rFonts w:ascii="Arial" w:hAnsi="Arial" w:cs="Arial"/>
          <w:sz w:val="24"/>
          <w:szCs w:val="24"/>
        </w:rPr>
      </w:pPr>
      <w:r w:rsidRPr="00E32921">
        <w:rPr>
          <w:rFonts w:ascii="Arial" w:hAnsi="Arial" w:cs="Arial"/>
          <w:sz w:val="24"/>
          <w:szCs w:val="24"/>
        </w:rPr>
        <w:t>To sum up, it is apparent that pragmatics, the cooperative principle and conversation analysis forms the foundation of language teaching, training, learning and development especially for the second language learners. In TESOL, the three principles ensure that learners are competent; they use language practically, rely on language in conversational aspects (both verbal and non verbal cues) and are able to interpret the use of language in a specific social setting. Without the three principles, second language learning cannot be regarded as effective.</w:t>
      </w:r>
    </w:p>
    <w:p w:rsidR="008F17A1" w:rsidRPr="00E32921" w:rsidRDefault="008F17A1" w:rsidP="004D0677">
      <w:pPr>
        <w:spacing w:line="480" w:lineRule="auto"/>
        <w:rPr>
          <w:rFonts w:ascii="Arial" w:hAnsi="Arial" w:cs="Arial"/>
          <w:sz w:val="24"/>
          <w:szCs w:val="24"/>
        </w:rPr>
      </w:pPr>
    </w:p>
    <w:p w:rsidR="008F17A1" w:rsidRPr="00E32921" w:rsidRDefault="008F17A1" w:rsidP="00E32921">
      <w:pPr>
        <w:spacing w:line="480" w:lineRule="auto"/>
        <w:rPr>
          <w:rFonts w:ascii="Arial" w:hAnsi="Arial" w:cs="Arial"/>
          <w:sz w:val="24"/>
          <w:szCs w:val="24"/>
        </w:rPr>
      </w:pPr>
    </w:p>
    <w:p w:rsidR="008F17A1" w:rsidRPr="00E32921" w:rsidRDefault="0087166F" w:rsidP="004D0677">
      <w:pPr>
        <w:spacing w:line="480" w:lineRule="auto"/>
        <w:jc w:val="center"/>
        <w:rPr>
          <w:rFonts w:ascii="Arial" w:hAnsi="Arial" w:cs="Arial"/>
          <w:sz w:val="24"/>
          <w:szCs w:val="24"/>
        </w:rPr>
      </w:pPr>
      <w:r w:rsidRPr="00E32921">
        <w:rPr>
          <w:rFonts w:ascii="Arial" w:hAnsi="Arial" w:cs="Arial"/>
          <w:sz w:val="24"/>
          <w:szCs w:val="24"/>
        </w:rPr>
        <w:lastRenderedPageBreak/>
        <w:t>Bibliography.</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Bardovi-Harlig, K. and Mahan-Taylor, R., 2014.Teaching pragmatics.</w:t>
      </w:r>
      <w:r w:rsidRPr="00E32921">
        <w:rPr>
          <w:rFonts w:ascii="Arial" w:eastAsia="Times New Roman" w:hAnsi="Arial" w:cs="Arial"/>
          <w:i/>
          <w:iCs/>
          <w:sz w:val="24"/>
          <w:szCs w:val="24"/>
        </w:rPr>
        <w:t>Washington DC: US Department of State Office of English Language Programs</w:t>
      </w:r>
      <w:r w:rsidRPr="00E32921">
        <w:rPr>
          <w:rFonts w:ascii="Arial" w:eastAsia="Times New Roman" w:hAnsi="Arial" w:cs="Arial"/>
          <w:sz w:val="24"/>
          <w:szCs w:val="24"/>
        </w:rPr>
        <w:t>.</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 xml:space="preserve">Beard, C.M. and Wilson, J.P., 2016. </w:t>
      </w:r>
      <w:r w:rsidRPr="00E32921">
        <w:rPr>
          <w:rFonts w:ascii="Arial" w:eastAsia="Times New Roman" w:hAnsi="Arial" w:cs="Arial"/>
          <w:i/>
          <w:iCs/>
          <w:sz w:val="24"/>
          <w:szCs w:val="24"/>
        </w:rPr>
        <w:t>Experiential learning: A best practice handbook for educators and trainers</w:t>
      </w:r>
      <w:r w:rsidRPr="00E32921">
        <w:rPr>
          <w:rFonts w:ascii="Arial" w:eastAsia="Times New Roman" w:hAnsi="Arial" w:cs="Arial"/>
          <w:sz w:val="24"/>
          <w:szCs w:val="24"/>
        </w:rPr>
        <w:t>. Kogan Page Publishers.</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Bernaus, M. and Gardner, R.C., 2014.Teacher motivation strategies, student perceptions, student motivation, and English achievement.</w:t>
      </w:r>
      <w:r w:rsidRPr="00E32921">
        <w:rPr>
          <w:rFonts w:ascii="Arial" w:eastAsia="Times New Roman" w:hAnsi="Arial" w:cs="Arial"/>
          <w:i/>
          <w:iCs/>
          <w:sz w:val="24"/>
          <w:szCs w:val="24"/>
        </w:rPr>
        <w:t>The Modern Language Journal</w:t>
      </w:r>
      <w:r w:rsidRPr="00E32921">
        <w:rPr>
          <w:rFonts w:ascii="Arial" w:eastAsia="Times New Roman" w:hAnsi="Arial" w:cs="Arial"/>
          <w:sz w:val="24"/>
          <w:szCs w:val="24"/>
        </w:rPr>
        <w:t xml:space="preserve">, </w:t>
      </w:r>
      <w:r w:rsidRPr="00E32921">
        <w:rPr>
          <w:rFonts w:ascii="Arial" w:eastAsia="Times New Roman" w:hAnsi="Arial" w:cs="Arial"/>
          <w:i/>
          <w:iCs/>
          <w:sz w:val="24"/>
          <w:szCs w:val="24"/>
        </w:rPr>
        <w:t>92</w:t>
      </w:r>
      <w:r w:rsidRPr="00E32921">
        <w:rPr>
          <w:rFonts w:ascii="Arial" w:eastAsia="Times New Roman" w:hAnsi="Arial" w:cs="Arial"/>
          <w:sz w:val="24"/>
          <w:szCs w:val="24"/>
        </w:rPr>
        <w:t>(3), pp.387-401.</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Chugg, P., 2016. TSL 414 METHODS AND MATERIALS IN TESOL.</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Cohen, A.D., 2017. Teaching and learning second language pragmatics.</w:t>
      </w:r>
      <w:r w:rsidRPr="00E32921">
        <w:rPr>
          <w:rFonts w:ascii="Arial" w:eastAsia="Times New Roman" w:hAnsi="Arial" w:cs="Arial"/>
          <w:i/>
          <w:iCs/>
          <w:sz w:val="24"/>
          <w:szCs w:val="24"/>
        </w:rPr>
        <w:t>Handbook of research in second language teaching and learning</w:t>
      </w:r>
      <w:r w:rsidRPr="00E32921">
        <w:rPr>
          <w:rFonts w:ascii="Arial" w:eastAsia="Times New Roman" w:hAnsi="Arial" w:cs="Arial"/>
          <w:sz w:val="24"/>
          <w:szCs w:val="24"/>
        </w:rPr>
        <w:t xml:space="preserve">, </w:t>
      </w:r>
      <w:r w:rsidRPr="00E32921">
        <w:rPr>
          <w:rFonts w:ascii="Arial" w:eastAsia="Times New Roman" w:hAnsi="Arial" w:cs="Arial"/>
          <w:i/>
          <w:iCs/>
          <w:sz w:val="24"/>
          <w:szCs w:val="24"/>
        </w:rPr>
        <w:t>3</w:t>
      </w:r>
      <w:r w:rsidRPr="00E32921">
        <w:rPr>
          <w:rFonts w:ascii="Arial" w:eastAsia="Times New Roman" w:hAnsi="Arial" w:cs="Arial"/>
          <w:sz w:val="24"/>
          <w:szCs w:val="24"/>
        </w:rPr>
        <w:t>, pp.428-452.</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 xml:space="preserve">Hayashi, M., Raymond, G. and Sidnell, J., 2015. Conversational repair and human understanding: An introduction. </w:t>
      </w:r>
      <w:r w:rsidRPr="00E32921">
        <w:rPr>
          <w:rFonts w:ascii="Arial" w:eastAsia="Times New Roman" w:hAnsi="Arial" w:cs="Arial"/>
          <w:i/>
          <w:iCs/>
          <w:sz w:val="24"/>
          <w:szCs w:val="24"/>
        </w:rPr>
        <w:t>Conversational repair and human understanding</w:t>
      </w:r>
      <w:r w:rsidRPr="00E32921">
        <w:rPr>
          <w:rFonts w:ascii="Arial" w:eastAsia="Times New Roman" w:hAnsi="Arial" w:cs="Arial"/>
          <w:sz w:val="24"/>
          <w:szCs w:val="24"/>
        </w:rPr>
        <w:t xml:space="preserve">, </w:t>
      </w:r>
      <w:r w:rsidRPr="00E32921">
        <w:rPr>
          <w:rFonts w:ascii="Arial" w:eastAsia="Times New Roman" w:hAnsi="Arial" w:cs="Arial"/>
          <w:i/>
          <w:iCs/>
          <w:sz w:val="24"/>
          <w:szCs w:val="24"/>
        </w:rPr>
        <w:t>30</w:t>
      </w:r>
      <w:r w:rsidRPr="00E32921">
        <w:rPr>
          <w:rFonts w:ascii="Arial" w:eastAsia="Times New Roman" w:hAnsi="Arial" w:cs="Arial"/>
          <w:sz w:val="24"/>
          <w:szCs w:val="24"/>
        </w:rPr>
        <w:t>, p.1.</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Huang, Y. ed., 2017.</w:t>
      </w:r>
      <w:r w:rsidRPr="00E32921">
        <w:rPr>
          <w:rFonts w:ascii="Arial" w:eastAsia="Times New Roman" w:hAnsi="Arial" w:cs="Arial"/>
          <w:i/>
          <w:iCs/>
          <w:sz w:val="24"/>
          <w:szCs w:val="24"/>
        </w:rPr>
        <w:t>The Oxford handbook of pragmatics</w:t>
      </w:r>
      <w:r w:rsidRPr="00E32921">
        <w:rPr>
          <w:rFonts w:ascii="Arial" w:eastAsia="Times New Roman" w:hAnsi="Arial" w:cs="Arial"/>
          <w:sz w:val="24"/>
          <w:szCs w:val="24"/>
        </w:rPr>
        <w:t>.Oxford University Press.</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language learning.</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 xml:space="preserve">Murray, N., 2015. Pragmatics, awareness raising, and the Cooperative Principle. </w:t>
      </w:r>
      <w:r w:rsidRPr="00E32921">
        <w:rPr>
          <w:rFonts w:ascii="Arial" w:eastAsia="Times New Roman" w:hAnsi="Arial" w:cs="Arial"/>
          <w:i/>
          <w:iCs/>
          <w:sz w:val="24"/>
          <w:szCs w:val="24"/>
        </w:rPr>
        <w:t>ELT journal</w:t>
      </w:r>
      <w:r w:rsidRPr="00E32921">
        <w:rPr>
          <w:rFonts w:ascii="Arial" w:eastAsia="Times New Roman" w:hAnsi="Arial" w:cs="Arial"/>
          <w:sz w:val="24"/>
          <w:szCs w:val="24"/>
        </w:rPr>
        <w:t xml:space="preserve">, </w:t>
      </w:r>
      <w:r w:rsidRPr="00E32921">
        <w:rPr>
          <w:rFonts w:ascii="Arial" w:eastAsia="Times New Roman" w:hAnsi="Arial" w:cs="Arial"/>
          <w:i/>
          <w:iCs/>
          <w:sz w:val="24"/>
          <w:szCs w:val="24"/>
        </w:rPr>
        <w:t>64</w:t>
      </w:r>
      <w:r w:rsidRPr="00E32921">
        <w:rPr>
          <w:rFonts w:ascii="Arial" w:eastAsia="Times New Roman" w:hAnsi="Arial" w:cs="Arial"/>
          <w:sz w:val="24"/>
          <w:szCs w:val="24"/>
        </w:rPr>
        <w:t>(3), pp.293-301.</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Peräkylä, A., 2007. Conversation analysis.</w:t>
      </w:r>
      <w:r w:rsidRPr="00E32921">
        <w:rPr>
          <w:rFonts w:ascii="Arial" w:eastAsia="Times New Roman" w:hAnsi="Arial" w:cs="Arial"/>
          <w:i/>
          <w:iCs/>
          <w:sz w:val="24"/>
          <w:szCs w:val="24"/>
        </w:rPr>
        <w:t>The Blackwell Encyclopedia of Sociology</w:t>
      </w:r>
      <w:r w:rsidRPr="00E32921">
        <w:rPr>
          <w:rFonts w:ascii="Arial" w:eastAsia="Times New Roman" w:hAnsi="Arial" w:cs="Arial"/>
          <w:sz w:val="24"/>
          <w:szCs w:val="24"/>
        </w:rPr>
        <w:t>.</w:t>
      </w:r>
    </w:p>
    <w:p w:rsidR="008F17A1" w:rsidRPr="00E32921" w:rsidRDefault="008F17A1" w:rsidP="004D0677">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Sidnell, J. and Stivers, T. eds., 2016.</w:t>
      </w:r>
      <w:r w:rsidRPr="00E32921">
        <w:rPr>
          <w:rFonts w:ascii="Arial" w:eastAsia="Times New Roman" w:hAnsi="Arial" w:cs="Arial"/>
          <w:i/>
          <w:iCs/>
          <w:sz w:val="24"/>
          <w:szCs w:val="24"/>
        </w:rPr>
        <w:t>The handbook of conversation analysis</w:t>
      </w:r>
      <w:r w:rsidRPr="00E32921">
        <w:rPr>
          <w:rFonts w:ascii="Arial" w:eastAsia="Times New Roman" w:hAnsi="Arial" w:cs="Arial"/>
          <w:sz w:val="24"/>
          <w:szCs w:val="24"/>
        </w:rPr>
        <w:t xml:space="preserve"> (Vol. 121).John Wiley &amp; Sons.</w:t>
      </w:r>
    </w:p>
    <w:p w:rsidR="008F17A1" w:rsidRPr="00E32921" w:rsidRDefault="008F17A1" w:rsidP="00E32921">
      <w:pPr>
        <w:spacing w:after="0" w:line="480" w:lineRule="auto"/>
        <w:ind w:hanging="720"/>
        <w:rPr>
          <w:rFonts w:ascii="Arial" w:eastAsia="Times New Roman" w:hAnsi="Arial" w:cs="Arial"/>
          <w:sz w:val="24"/>
          <w:szCs w:val="24"/>
        </w:rPr>
      </w:pPr>
      <w:r w:rsidRPr="00E32921">
        <w:rPr>
          <w:rFonts w:ascii="Arial" w:eastAsia="Times New Roman" w:hAnsi="Arial" w:cs="Arial"/>
          <w:sz w:val="24"/>
          <w:szCs w:val="24"/>
        </w:rPr>
        <w:t xml:space="preserve">Soler, E.A. and Martínez-Flor, A., 2015. Editors’ introduction to pragmatics in instructed </w:t>
      </w:r>
    </w:p>
    <w:p w:rsidR="008F17A1" w:rsidRPr="00E32921" w:rsidRDefault="008F17A1" w:rsidP="004D0677">
      <w:pPr>
        <w:spacing w:line="480" w:lineRule="auto"/>
        <w:jc w:val="center"/>
        <w:rPr>
          <w:rFonts w:ascii="Arial" w:hAnsi="Arial" w:cs="Arial"/>
          <w:sz w:val="24"/>
          <w:szCs w:val="24"/>
        </w:rPr>
      </w:pPr>
    </w:p>
    <w:sectPr w:rsidR="008F17A1" w:rsidRPr="00E32921" w:rsidSect="00C03F0D">
      <w:headerReference w:type="default" r:id="rId7"/>
      <w:foot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AA95578" w15:done="0"/>
  <w15:commentEx w15:paraId="7C6BCF5C" w15:done="0"/>
  <w15:commentEx w15:paraId="68EC9F6C" w15:done="0"/>
  <w15:commentEx w15:paraId="2A850D2D" w15:done="0"/>
  <w15:commentEx w15:paraId="C1899C3B" w15:done="0"/>
  <w15:commentEx w15:paraId="AB938D7E" w15:done="0"/>
  <w15:commentEx w15:paraId="93CA5B4C" w15:done="0"/>
  <w15:commentEx w15:paraId="75EA5028" w15:done="0"/>
  <w15:commentEx w15:paraId="04403591" w15:done="0"/>
  <w15:commentEx w15:paraId="86F5BCD2" w15:done="0"/>
  <w15:commentEx w15:paraId="A2C486CC" w15:done="0"/>
  <w15:commentEx w15:paraId="227C186C" w15:done="0"/>
  <w15:commentEx w15:paraId="0B9DF0D6" w15:done="0"/>
  <w15:commentEx w15:paraId="0778A115" w15:done="0"/>
  <w15:commentEx w15:paraId="8C278BA9" w15:done="0"/>
  <w15:commentEx w15:paraId="AAD1153C" w15:done="0"/>
  <w15:commentEx w15:paraId="75D38CFE" w15:done="0"/>
  <w15:commentEx w15:paraId="B0A57590" w15:done="0"/>
  <w15:commentEx w15:paraId="0E3D2570" w15:done="0"/>
  <w15:commentEx w15:paraId="F966EC84" w15:done="0"/>
  <w15:commentEx w15:paraId="9748B038" w15:done="0"/>
  <w15:commentEx w15:paraId="248A4BAC" w15:done="0"/>
  <w15:commentEx w15:paraId="8781C17D" w15:done="0"/>
  <w15:commentEx w15:paraId="83A1F95C" w15:done="0"/>
  <w15:commentEx w15:paraId="FA210838" w15:done="0"/>
  <w15:commentEx w15:paraId="BFDD027A" w15:done="0"/>
  <w15:commentEx w15:paraId="61CE8611" w15:done="0"/>
  <w15:commentEx w15:paraId="0B8E6E0D" w15:done="0"/>
  <w15:commentEx w15:paraId="B9D40862" w15:done="0"/>
  <w15:commentEx w15:paraId="FAD59FEF" w15:done="0"/>
  <w15:commentEx w15:paraId="A4C66865" w15:done="0"/>
  <w15:commentEx w15:paraId="DC9FC9D4" w15:done="0"/>
  <w15:commentEx w15:paraId="AB125EFD" w15:done="0"/>
  <w15:commentEx w15:paraId="6ECDBF2B" w15:done="0"/>
  <w15:commentEx w15:paraId="47DD881C" w15:done="0"/>
  <w15:commentEx w15:paraId="97069C89" w15:done="0"/>
  <w15:commentEx w15:paraId="941BEB39" w15:done="0"/>
  <w15:commentEx w15:paraId="4409A6E0" w15:done="0"/>
  <w15:commentEx w15:paraId="4D2D0258" w15:done="0"/>
  <w15:commentEx w15:paraId="95E3B193" w15:done="0"/>
  <w15:commentEx w15:paraId="1C45B196" w15:done="0"/>
  <w15:commentEx w15:paraId="A9B94D7D" w15:done="0"/>
  <w15:commentEx w15:paraId="FF393BFF" w15:done="0"/>
  <w15:commentEx w15:paraId="1C5AD5D9" w15:done="0"/>
  <w15:commentEx w15:paraId="77A01F25" w15:done="0"/>
  <w15:commentEx w15:paraId="CC921C65" w15:done="0"/>
  <w15:commentEx w15:paraId="C23E20A6" w15:done="0"/>
  <w15:commentEx w15:paraId="FD75DB00" w15:done="0"/>
  <w15:commentEx w15:paraId="CCF0C627" w15:done="0"/>
  <w15:commentEx w15:paraId="A4935C93" w15:done="0"/>
  <w15:commentEx w15:paraId="AB5C73B9" w15:done="0"/>
  <w15:commentEx w15:paraId="C651ABCF" w15:done="0"/>
  <w15:commentEx w15:paraId="2E8EFDF7" w15:done="0"/>
  <w15:commentEx w15:paraId="C8C56C70" w15:done="0"/>
  <w15:commentEx w15:paraId="54F86E3A" w15:done="0"/>
  <w15:commentEx w15:paraId="4D02A226" w15:done="0"/>
  <w15:commentEx w15:paraId="80BC2682" w15:done="0"/>
  <w15:commentEx w15:paraId="A14C533E" w15:done="0"/>
  <w15:commentEx w15:paraId="9DCD8BB2" w15:done="0"/>
  <w15:commentEx w15:paraId="94D2A896" w15:done="0"/>
  <w15:commentEx w15:paraId="EC06DFC4" w15:done="0"/>
  <w15:commentEx w15:paraId="AB5CFD63" w15:done="0"/>
  <w15:commentEx w15:paraId="690B29A0" w15:done="0"/>
  <w15:commentEx w15:paraId="96FAB97B" w15:done="0"/>
  <w15:commentEx w15:paraId="531EB1A7" w15:done="0"/>
  <w15:commentEx w15:paraId="16CD2CC2" w15:done="0"/>
  <w15:commentEx w15:paraId="DC77CD5F" w15:done="0"/>
  <w15:commentEx w15:paraId="9DC4A54A" w15:done="0"/>
  <w15:commentEx w15:paraId="0C503385" w15:done="0"/>
  <w15:commentEx w15:paraId="C6948268" w15:done="0"/>
  <w15:commentEx w15:paraId="293BD41E" w15:done="0"/>
  <w15:commentEx w15:paraId="54A955BB" w15:done="0"/>
  <w15:commentEx w15:paraId="B31AD184" w15:done="0"/>
  <w15:commentEx w15:paraId="EA1F031E" w15:done="0"/>
  <w15:commentEx w15:paraId="5BA1D872" w15:done="0"/>
  <w15:commentEx w15:paraId="125F3E17" w15:done="0"/>
  <w15:commentEx w15:paraId="AEE4F4E7" w15:done="0"/>
  <w15:commentEx w15:paraId="D4046503" w15:done="0"/>
  <w15:commentEx w15:paraId="E5CBD152" w15:done="0"/>
  <w15:commentEx w15:paraId="D4749531" w15:done="0"/>
  <w15:commentEx w15:paraId="FB0BB3DC" w15:done="0"/>
  <w15:commentEx w15:paraId="4502EA59" w15:done="0"/>
  <w15:commentEx w15:paraId="DEDAFC85" w15:done="0"/>
  <w15:commentEx w15:paraId="0B6ACE6B" w15:done="0"/>
  <w15:commentEx w15:paraId="42E18C00" w15:done="0"/>
  <w15:commentEx w15:paraId="63F243B2" w15:done="0"/>
  <w15:commentEx w15:paraId="86B80474" w15:done="0"/>
  <w15:commentEx w15:paraId="93519F4B" w15:done="0"/>
  <w15:commentEx w15:paraId="A50B06BF" w15:done="0"/>
  <w15:commentEx w15:paraId="6DFF9234" w15:done="0"/>
  <w15:commentEx w15:paraId="2B2FCD3E" w15:done="0"/>
  <w15:commentEx w15:paraId="BCACF746" w15:done="0"/>
  <w15:commentEx w15:paraId="90DEDFBA" w15:done="0"/>
  <w15:commentEx w15:paraId="B8AEF63A" w15:done="0"/>
  <w15:commentEx w15:paraId="5B924290" w15:done="0"/>
  <w15:commentEx w15:paraId="04041F2A" w15:done="0"/>
  <w15:commentEx w15:paraId="E71153AB" w15:done="0"/>
  <w15:commentEx w15:paraId="F5C3683A" w15:done="0"/>
  <w15:commentEx w15:paraId="7E05056E" w15:done="0"/>
  <w15:commentEx w15:paraId="0ED410B6" w15:done="0"/>
  <w15:commentEx w15:paraId="21E9D0CC" w15:done="0"/>
  <w15:commentEx w15:paraId="75D56B14" w15:done="0"/>
  <w15:commentEx w15:paraId="8D409F47" w15:done="0"/>
  <w15:commentEx w15:paraId="9D000D9F" w15:done="0"/>
  <w15:commentEx w15:paraId="C1C88B32" w15:done="0"/>
  <w15:commentEx w15:paraId="3F56E1F3" w15:done="0"/>
  <w15:commentEx w15:paraId="1FFAC239" w15:done="0"/>
  <w15:commentEx w15:paraId="EFD14DE2" w15:done="0"/>
  <w15:commentEx w15:paraId="0C258AB5" w15:done="0"/>
  <w15:commentEx w15:paraId="D87CD831" w15:done="0"/>
  <w15:commentEx w15:paraId="C39BA772" w15:done="0"/>
  <w15:commentEx w15:paraId="CC24671F" w15:done="0"/>
  <w15:commentEx w15:paraId="DFAE6DCE" w15:done="0"/>
  <w15:commentEx w15:paraId="9171BB17" w15:done="0"/>
  <w15:commentEx w15:paraId="DC927E43" w15:done="0"/>
  <w15:commentEx w15:paraId="84567F29" w15:done="0"/>
  <w15:commentEx w15:paraId="9C0FC601" w15:done="0"/>
  <w15:commentEx w15:paraId="244ADFBF" w15:done="0"/>
  <w15:commentEx w15:paraId="C39F8BBA" w15:done="0"/>
  <w15:commentEx w15:paraId="71AB3593" w15:done="0"/>
  <w15:commentEx w15:paraId="D980C0CE" w15:done="0"/>
  <w15:commentEx w15:paraId="9EC971D6" w15:done="0"/>
  <w15:commentEx w15:paraId="C0431BE6" w15:done="0"/>
  <w15:commentEx w15:paraId="5A4E9D39" w15:done="0"/>
  <w15:commentEx w15:paraId="91650061" w15:done="0"/>
  <w15:commentEx w15:paraId="4EF327D8" w15:done="0"/>
  <w15:commentEx w15:paraId="1254238E" w15:done="0"/>
  <w15:commentEx w15:paraId="C8A35A24" w15:done="0"/>
  <w15:commentEx w15:paraId="718A06A8" w15:done="0"/>
  <w15:commentEx w15:paraId="4600385C" w15:done="0"/>
  <w15:commentEx w15:paraId="5954A60B" w15:done="0"/>
  <w15:commentEx w15:paraId="CAEC9143" w15:done="0"/>
  <w15:commentEx w15:paraId="C60A5D35" w15:done="0"/>
  <w15:commentEx w15:paraId="1ED16031" w15:done="0"/>
  <w15:commentEx w15:paraId="93556A5B" w15:done="0"/>
  <w15:commentEx w15:paraId="39D8D9E0" w15:done="0"/>
  <w15:commentEx w15:paraId="675357B6" w15:done="0"/>
  <w15:commentEx w15:paraId="06DC2396" w15:done="0"/>
  <w15:commentEx w15:paraId="BE8BCCFC" w15:done="0"/>
  <w15:commentEx w15:paraId="34BA3F0F" w15:done="0"/>
  <w15:commentEx w15:paraId="A63CD26F" w15:done="0"/>
  <w15:commentEx w15:paraId="A66CD595" w15:done="0"/>
  <w15:commentEx w15:paraId="58B3902A" w15:done="0"/>
  <w15:commentEx w15:paraId="50433E51" w15:done="0"/>
  <w15:commentEx w15:paraId="AA71E763" w15:done="0"/>
  <w15:commentEx w15:paraId="653F04E7" w15:done="0"/>
  <w15:commentEx w15:paraId="4DB027E8" w15:done="0"/>
  <w15:commentEx w15:paraId="28EC6E66" w15:done="0"/>
  <w15:commentEx w15:paraId="14644F00" w15:done="0"/>
  <w15:commentEx w15:paraId="B595224E" w15:done="0"/>
  <w15:commentEx w15:paraId="B7D3A37A" w15:done="0"/>
  <w15:commentEx w15:paraId="64104CF1" w15:done="0"/>
  <w15:commentEx w15:paraId="57EFA0E5" w15:done="0"/>
  <w15:commentEx w15:paraId="1826E331" w15:done="0"/>
  <w15:commentEx w15:paraId="EC3F4D75" w15:done="0"/>
  <w15:commentEx w15:paraId="0DEF063D" w15:done="0"/>
  <w15:commentEx w15:paraId="7D7BD572" w15:done="0"/>
  <w15:commentEx w15:paraId="D647E2C0" w15:done="0"/>
  <w15:commentEx w15:paraId="7C43EFB5" w15:done="0"/>
  <w15:commentEx w15:paraId="6C40E628" w15:done="0"/>
  <w15:commentEx w15:paraId="2FD3252A" w15:done="0"/>
  <w15:commentEx w15:paraId="19816A20" w15:done="0"/>
  <w15:commentEx w15:paraId="502A3F75" w15:done="0"/>
  <w15:commentEx w15:paraId="8BD95744" w15:done="0"/>
  <w15:commentEx w15:paraId="38C26CC2" w15:done="0"/>
  <w15:commentEx w15:paraId="8F97FE63" w15:done="0"/>
  <w15:commentEx w15:paraId="B56D8F09" w15:done="0"/>
  <w15:commentEx w15:paraId="69D000BF" w15:done="0"/>
  <w15:commentEx w15:paraId="9D8E7C08" w15:done="0"/>
  <w15:commentEx w15:paraId="E21CE78C" w15:done="0"/>
  <w15:commentEx w15:paraId="C3DA1A16" w15:done="0"/>
  <w15:commentEx w15:paraId="815C08AF" w15:done="0"/>
  <w15:commentEx w15:paraId="FE14AB5C" w15:done="0"/>
  <w15:commentEx w15:paraId="4D351B68" w15:done="0"/>
  <w15:commentEx w15:paraId="02F8C50A" w15:done="0"/>
  <w15:commentEx w15:paraId="9AC7FE18" w15:done="0"/>
  <w15:commentEx w15:paraId="6F64CC2A" w15:done="0"/>
  <w15:commentEx w15:paraId="04941208" w15:done="0"/>
  <w15:commentEx w15:paraId="DD0334C2" w15:done="0"/>
  <w15:commentEx w15:paraId="51E50C1D" w15:done="0"/>
  <w15:commentEx w15:paraId="CAA7EC9F" w15:done="0"/>
  <w15:commentEx w15:paraId="C14C04AA" w15:done="0"/>
  <w15:commentEx w15:paraId="6D683388" w15:done="0"/>
  <w15:commentEx w15:paraId="F511AD8F" w15:done="0"/>
  <w15:commentEx w15:paraId="E8DB67E5" w15:done="0"/>
  <w15:commentEx w15:paraId="A8CF0D6D" w15:done="0"/>
  <w15:commentEx w15:paraId="52CEB0CB" w15:done="0"/>
  <w15:commentEx w15:paraId="21F5D5A1" w15:done="0"/>
  <w15:commentEx w15:paraId="BAFA4F75" w15:done="0"/>
  <w15:commentEx w15:paraId="ACA1B010" w15:done="0"/>
  <w15:commentEx w15:paraId="19AD08B2" w15:done="0"/>
  <w15:commentEx w15:paraId="8092229E" w15:done="0"/>
  <w15:commentEx w15:paraId="4F2D3BDD" w15:done="0"/>
  <w15:commentEx w15:paraId="307EBBD5" w15:done="0"/>
  <w15:commentEx w15:paraId="98240229" w15:done="0"/>
  <w15:commentEx w15:paraId="047272F2" w15:done="0"/>
  <w15:commentEx w15:paraId="1FA6C10D" w15:done="0"/>
  <w15:commentEx w15:paraId="85B4E923" w15:done="0"/>
  <w15:commentEx w15:paraId="64328D27" w15:done="0"/>
  <w15:commentEx w15:paraId="31BA4E85" w15:done="0"/>
  <w15:commentEx w15:paraId="B3C8AF69" w15:done="0"/>
  <w15:commentEx w15:paraId="B6E09157" w15:done="0"/>
  <w15:commentEx w15:paraId="A97E9277" w15:done="0"/>
  <w15:commentEx w15:paraId="131F34C9" w15:done="0"/>
  <w15:commentEx w15:paraId="D023E274" w15:done="0"/>
  <w15:commentEx w15:paraId="C55C4BDF" w15:done="0"/>
  <w15:commentEx w15:paraId="7B58F6E2" w15:done="0"/>
  <w15:commentEx w15:paraId="D1833E8A" w15:done="0"/>
  <w15:commentEx w15:paraId="9F751331" w15:done="0"/>
  <w15:commentEx w15:paraId="39F8C2B1" w15:done="0"/>
  <w15:commentEx w15:paraId="36785574" w15:done="0"/>
  <w15:commentEx w15:paraId="D0111B8F" w15:done="0"/>
  <w15:commentEx w15:paraId="7B9644C6" w15:done="0"/>
  <w15:commentEx w15:paraId="88A338D2" w15:done="0"/>
  <w15:commentEx w15:paraId="FB6DEDBF" w15:done="0"/>
  <w15:commentEx w15:paraId="9CF1EB92" w15:done="0"/>
  <w15:commentEx w15:paraId="1A0728B7" w15:done="0"/>
  <w15:commentEx w15:paraId="2582D04B" w15:done="0"/>
  <w15:commentEx w15:paraId="9C2E6F04" w15:done="0"/>
  <w15:commentEx w15:paraId="58B0E161" w15:done="0"/>
  <w15:commentEx w15:paraId="86D59AF1" w15:done="0"/>
  <w15:commentEx w15:paraId="9A7F45A1" w15:done="0"/>
  <w15:commentEx w15:paraId="EF9C0CF5" w15:done="0"/>
  <w15:commentEx w15:paraId="F18423EA" w15:done="0"/>
  <w15:commentEx w15:paraId="05B16AA2" w15:done="0"/>
  <w15:commentEx w15:paraId="DAA089DC" w15:done="0"/>
  <w15:commentEx w15:paraId="151963A6" w15:done="0"/>
  <w15:commentEx w15:paraId="C787F0ED" w15:done="0"/>
  <w15:commentEx w15:paraId="F4238E67" w15:done="0"/>
  <w15:commentEx w15:paraId="191D9688" w15:done="0"/>
  <w15:commentEx w15:paraId="93FCCB3D" w15:done="0"/>
  <w15:commentEx w15:paraId="39152959" w15:done="0"/>
  <w15:commentEx w15:paraId="62F2C310" w15:done="0"/>
  <w15:commentEx w15:paraId="A3B9754A" w15:done="0"/>
  <w15:commentEx w15:paraId="8EB26387" w15:done="0"/>
  <w15:commentEx w15:paraId="07E01D04" w15:done="0"/>
  <w15:commentEx w15:paraId="3F63C256" w15:done="0"/>
  <w15:commentEx w15:paraId="F7E01583" w15:done="0"/>
  <w15:commentEx w15:paraId="DE760F95" w15:done="0"/>
  <w15:commentEx w15:paraId="F1B498D5" w15:done="0"/>
  <w15:commentEx w15:paraId="8B3A23C4" w15:done="0"/>
  <w15:commentEx w15:paraId="5452E285" w15:done="0"/>
  <w15:commentEx w15:paraId="61037838" w15:done="0"/>
  <w15:commentEx w15:paraId="1FDD8377" w15:done="0"/>
  <w15:commentEx w15:paraId="100CFED9" w15:done="0"/>
  <w15:commentEx w15:paraId="FE2E21F3" w15:done="0"/>
  <w15:commentEx w15:paraId="2593117E" w15:done="0"/>
  <w15:commentEx w15:paraId="0BEEA6ED" w15:done="0"/>
  <w15:commentEx w15:paraId="1E361AC0" w15:done="0"/>
  <w15:commentEx w15:paraId="9ADFFBD1" w15:done="0"/>
  <w15:commentEx w15:paraId="D4D9A598" w15:done="0"/>
  <w15:commentEx w15:paraId="EB71D47B" w15:done="0"/>
  <w15:commentEx w15:paraId="5D58665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6AD" w:rsidRDefault="00FE76AD" w:rsidP="008F17A1">
      <w:pPr>
        <w:spacing w:after="0" w:line="240" w:lineRule="auto"/>
      </w:pPr>
      <w:r>
        <w:separator/>
      </w:r>
    </w:p>
  </w:endnote>
  <w:endnote w:type="continuationSeparator" w:id="1">
    <w:p w:rsidR="00FE76AD" w:rsidRDefault="00FE76AD" w:rsidP="008F17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5214039"/>
      <w:docPartObj>
        <w:docPartGallery w:val="Page Numbers (Bottom of Page)"/>
        <w:docPartUnique/>
      </w:docPartObj>
    </w:sdtPr>
    <w:sdtEndPr>
      <w:rPr>
        <w:noProof/>
      </w:rPr>
    </w:sdtEndPr>
    <w:sdtContent>
      <w:p w:rsidR="008F17A1" w:rsidRDefault="0087166F" w:rsidP="0087166F">
        <w:pPr>
          <w:pStyle w:val="Footer"/>
        </w:pPr>
        <w:r>
          <w:t xml:space="preserve">                                                                                              </w:t>
        </w:r>
        <w:r w:rsidR="00C03F0D">
          <w:fldChar w:fldCharType="begin"/>
        </w:r>
        <w:r w:rsidR="008F17A1">
          <w:instrText xml:space="preserve"> PAGE   \* MERGEFORMAT </w:instrText>
        </w:r>
        <w:r w:rsidR="00C03F0D">
          <w:fldChar w:fldCharType="separate"/>
        </w:r>
        <w:r w:rsidR="00E32921">
          <w:rPr>
            <w:noProof/>
          </w:rPr>
          <w:t>2</w:t>
        </w:r>
        <w:r w:rsidR="00C03F0D">
          <w:rPr>
            <w:noProof/>
          </w:rPr>
          <w:fldChar w:fldCharType="end"/>
        </w:r>
      </w:p>
    </w:sdtContent>
  </w:sdt>
  <w:p w:rsidR="008F17A1" w:rsidRDefault="008F17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6AD" w:rsidRDefault="00FE76AD" w:rsidP="008F17A1">
      <w:pPr>
        <w:spacing w:after="0" w:line="240" w:lineRule="auto"/>
      </w:pPr>
      <w:r>
        <w:separator/>
      </w:r>
    </w:p>
  </w:footnote>
  <w:footnote w:type="continuationSeparator" w:id="1">
    <w:p w:rsidR="00FE76AD" w:rsidRDefault="00FE76AD" w:rsidP="008F17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66F" w:rsidRPr="0087166F" w:rsidRDefault="0087166F">
    <w:pPr>
      <w:pStyle w:val="Header"/>
      <w:rPr>
        <w:rFonts w:ascii="Arial" w:hAnsi="Arial" w:cs="Arial"/>
        <w:sz w:val="24"/>
        <w:szCs w:val="24"/>
      </w:rPr>
    </w:pPr>
    <w:r w:rsidRPr="0087166F">
      <w:rPr>
        <w:rFonts w:ascii="Arial" w:hAnsi="Arial" w:cs="Arial"/>
        <w:sz w:val="24"/>
        <w:szCs w:val="24"/>
      </w:rPr>
      <w:t>Teaching English to Speakers of Other Languages (TESOL)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55F"/>
    <w:multiLevelType w:val="multilevel"/>
    <w:tmpl w:val="31C6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7A60D9"/>
    <w:multiLevelType w:val="hybridMultilevel"/>
    <w:tmpl w:val="19088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7D4D59"/>
    <w:multiLevelType w:val="hybridMultilevel"/>
    <w:tmpl w:val="153A9754"/>
    <w:lvl w:ilvl="0" w:tplc="D6FE8D4C">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7030"/>
    <w:rsid w:val="000F3805"/>
    <w:rsid w:val="004D0677"/>
    <w:rsid w:val="005F5E21"/>
    <w:rsid w:val="0087166F"/>
    <w:rsid w:val="008F17A1"/>
    <w:rsid w:val="00AA0218"/>
    <w:rsid w:val="00C03F0D"/>
    <w:rsid w:val="00DA7030"/>
    <w:rsid w:val="00E32921"/>
    <w:rsid w:val="00EE248B"/>
    <w:rsid w:val="00FE76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8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A7729"/>
    <w:rPr>
      <w:i/>
      <w:iCs/>
    </w:rPr>
  </w:style>
  <w:style w:type="character" w:styleId="Hyperlink">
    <w:name w:val="Hyperlink"/>
    <w:basedOn w:val="DefaultParagraphFont"/>
    <w:uiPriority w:val="99"/>
    <w:semiHidden/>
    <w:unhideWhenUsed/>
    <w:rsid w:val="000A7729"/>
    <w:rPr>
      <w:color w:val="0000FF"/>
      <w:u w:val="single"/>
    </w:rPr>
  </w:style>
  <w:style w:type="paragraph" w:styleId="NormalWeb">
    <w:name w:val="Normal (Web)"/>
    <w:basedOn w:val="Normal"/>
    <w:uiPriority w:val="99"/>
    <w:semiHidden/>
    <w:unhideWhenUsed/>
    <w:rsid w:val="00FF543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03F0D"/>
    <w:pPr>
      <w:spacing w:line="240" w:lineRule="auto"/>
    </w:pPr>
    <w:rPr>
      <w:sz w:val="20"/>
      <w:szCs w:val="20"/>
    </w:rPr>
  </w:style>
  <w:style w:type="character" w:customStyle="1" w:styleId="CommentTextChar">
    <w:name w:val="Comment Text Char"/>
    <w:basedOn w:val="DefaultParagraphFont"/>
    <w:link w:val="CommentText"/>
    <w:uiPriority w:val="99"/>
    <w:semiHidden/>
    <w:rsid w:val="00C03F0D"/>
    <w:rPr>
      <w:sz w:val="20"/>
      <w:szCs w:val="20"/>
    </w:rPr>
  </w:style>
  <w:style w:type="paragraph" w:styleId="BalloonText">
    <w:name w:val="Balloon Text"/>
    <w:basedOn w:val="Normal"/>
    <w:link w:val="BalloonTextChar"/>
    <w:uiPriority w:val="99"/>
    <w:semiHidden/>
    <w:unhideWhenUsed/>
    <w:rsid w:val="008F1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7A1"/>
    <w:rPr>
      <w:rFonts w:ascii="Tahoma" w:hAnsi="Tahoma" w:cs="Tahoma"/>
      <w:sz w:val="16"/>
      <w:szCs w:val="16"/>
    </w:rPr>
  </w:style>
  <w:style w:type="paragraph" w:styleId="Header">
    <w:name w:val="header"/>
    <w:basedOn w:val="Normal"/>
    <w:link w:val="HeaderChar"/>
    <w:uiPriority w:val="99"/>
    <w:unhideWhenUsed/>
    <w:rsid w:val="008F1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A1"/>
  </w:style>
  <w:style w:type="paragraph" w:styleId="Footer">
    <w:name w:val="footer"/>
    <w:basedOn w:val="Normal"/>
    <w:link w:val="FooterChar"/>
    <w:uiPriority w:val="99"/>
    <w:unhideWhenUsed/>
    <w:rsid w:val="008F1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A1"/>
  </w:style>
  <w:style w:type="paragraph" w:styleId="ListParagraph">
    <w:name w:val="List Paragraph"/>
    <w:basedOn w:val="Normal"/>
    <w:uiPriority w:val="34"/>
    <w:qFormat/>
    <w:rsid w:val="008F17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8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A7729"/>
    <w:rPr>
      <w:i/>
      <w:iCs/>
    </w:rPr>
  </w:style>
  <w:style w:type="character" w:styleId="Hyperlink">
    <w:name w:val="Hyperlink"/>
    <w:basedOn w:val="DefaultParagraphFont"/>
    <w:uiPriority w:val="99"/>
    <w:semiHidden/>
    <w:unhideWhenUsed/>
    <w:rsid w:val="000A7729"/>
    <w:rPr>
      <w:color w:val="0000FF"/>
      <w:u w:val="single"/>
    </w:rPr>
  </w:style>
  <w:style w:type="paragraph" w:styleId="NormalWeb">
    <w:name w:val="Normal (Web)"/>
    <w:basedOn w:val="Normal"/>
    <w:uiPriority w:val="99"/>
    <w:semiHidden/>
    <w:unhideWhenUsed/>
    <w:rsid w:val="00FF543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F1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7A1"/>
    <w:rPr>
      <w:rFonts w:ascii="Tahoma" w:hAnsi="Tahoma" w:cs="Tahoma"/>
      <w:sz w:val="16"/>
      <w:szCs w:val="16"/>
    </w:rPr>
  </w:style>
  <w:style w:type="paragraph" w:styleId="Header">
    <w:name w:val="header"/>
    <w:basedOn w:val="Normal"/>
    <w:link w:val="HeaderChar"/>
    <w:uiPriority w:val="99"/>
    <w:unhideWhenUsed/>
    <w:rsid w:val="008F1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A1"/>
  </w:style>
  <w:style w:type="paragraph" w:styleId="Footer">
    <w:name w:val="footer"/>
    <w:basedOn w:val="Normal"/>
    <w:link w:val="FooterChar"/>
    <w:uiPriority w:val="99"/>
    <w:unhideWhenUsed/>
    <w:rsid w:val="008F1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A1"/>
  </w:style>
  <w:style w:type="paragraph" w:styleId="ListParagraph">
    <w:name w:val="List Paragraph"/>
    <w:basedOn w:val="Normal"/>
    <w:uiPriority w:val="34"/>
    <w:qFormat/>
    <w:rsid w:val="008F17A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3363</Words>
  <Characters>19171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2017-11-28T09:52:00Z</dcterms:created>
  <dcterms:modified xsi:type="dcterms:W3CDTF">2017-11-28T09:52:00Z</dcterms:modified>
</cp:coreProperties>
</file>