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52152" w14:textId="028390F6" w:rsidR="008775A4" w:rsidRPr="008775A4" w:rsidRDefault="008775A4" w:rsidP="008775A4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8775A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What we learned today I Math. Review these notes and let’s discuss them tomorrow once again</w:t>
      </w:r>
    </w:p>
    <w:p w14:paraId="14F788BD" w14:textId="26C1E118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GST, or goods and services tax, is a sales tax which is charged on most goods and services sold in Canada.</w:t>
      </w:r>
    </w:p>
    <w:p w14:paraId="77457F24" w14:textId="77777777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The GST has been "harmonized" with the provincial sales tax, to become harmonized sales tax, or HST.</w:t>
      </w:r>
    </w:p>
    <w:p w14:paraId="402B8908" w14:textId="77777777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The Harmonized Sales Tax (HST) is 13% in Ontario.</w:t>
      </w:r>
    </w:p>
    <w:p w14:paraId="2DDA0E9B" w14:textId="4E5ED298" w:rsidR="008775A4" w:rsidRPr="008775A4" w:rsidRDefault="008775A4" w:rsidP="008775A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775A4">
        <w:rPr>
          <w:rFonts w:ascii="Times New Roman" w:hAnsi="Times New Roman" w:cs="Times New Roman"/>
          <w:sz w:val="24"/>
          <w:szCs w:val="24"/>
          <w:u w:val="single"/>
          <w:lang w:val="en-US"/>
        </w:rPr>
        <w:t>C</w:t>
      </w:r>
      <w:r w:rsidRPr="008775A4">
        <w:rPr>
          <w:rFonts w:ascii="Times New Roman" w:hAnsi="Times New Roman" w:cs="Times New Roman"/>
          <w:sz w:val="24"/>
          <w:szCs w:val="24"/>
          <w:u w:val="single"/>
          <w:lang w:val="en-US"/>
        </w:rPr>
        <w:t>haracteristics of the GST/HST</w:t>
      </w:r>
    </w:p>
    <w:p w14:paraId="216F1638" w14:textId="77777777" w:rsidR="008775A4" w:rsidRPr="008775A4" w:rsidRDefault="008775A4" w:rsidP="008775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everyone pays GST/HST when they purchase a good or service</w:t>
      </w:r>
    </w:p>
    <w:p w14:paraId="3DB43361" w14:textId="77777777" w:rsidR="008775A4" w:rsidRPr="008775A4" w:rsidRDefault="008775A4" w:rsidP="008775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the purchase price of the item is the tax base</w:t>
      </w:r>
    </w:p>
    <w:p w14:paraId="4523E7F1" w14:textId="77777777" w:rsidR="008775A4" w:rsidRPr="008775A4" w:rsidRDefault="008775A4" w:rsidP="008775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the GST rate is 5% (HST rate depends on your province)</w:t>
      </w:r>
    </w:p>
    <w:p w14:paraId="0D85E6AA" w14:textId="77777777" w:rsidR="008775A4" w:rsidRPr="008775A4" w:rsidRDefault="008775A4" w:rsidP="008775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basic groceries, prescription drugs, residential rents, and certain other items and services are not subject to the GST/HST</w:t>
      </w:r>
    </w:p>
    <w:p w14:paraId="64EEC0A0" w14:textId="77777777" w:rsidR="008775A4" w:rsidRPr="008775A4" w:rsidRDefault="008775A4" w:rsidP="008775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GST/HST is collected at the point of sale</w:t>
      </w:r>
    </w:p>
    <w:p w14:paraId="47433D39" w14:textId="77777777" w:rsidR="008775A4" w:rsidRPr="008775A4" w:rsidRDefault="008775A4" w:rsidP="008775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services and benefits we enjoy today are made possible through taxes. taxes on our income, property</w:t>
      </w:r>
    </w:p>
    <w:p w14:paraId="79908141" w14:textId="77777777" w:rsidR="008775A4" w:rsidRPr="008775A4" w:rsidRDefault="008775A4" w:rsidP="008775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 xml:space="preserve">most goods and services we purchase in Canada. </w:t>
      </w:r>
    </w:p>
    <w:p w14:paraId="37BB9ABE" w14:textId="77777777" w:rsidR="008775A4" w:rsidRPr="008775A4" w:rsidRDefault="008775A4" w:rsidP="008775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The government collects these taxes to pay for such things as:</w:t>
      </w:r>
    </w:p>
    <w:p w14:paraId="332C35E1" w14:textId="77777777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 xml:space="preserve"> roads and highways, hospitals, education, health care, national defense, police and fire services, parks and playgrounds, libraries, garbage collection and many other programs and services.</w:t>
      </w:r>
    </w:p>
    <w:p w14:paraId="421BBDD3" w14:textId="77777777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u w:val="single"/>
          <w:lang w:val="en-US"/>
        </w:rPr>
        <w:t>Benefits</w:t>
      </w:r>
    </w:p>
    <w:p w14:paraId="3D4E0D43" w14:textId="77777777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Tax revenue also helps redistribute wealth to benefit lower-income individuals and families by funding social programs such as the old age security pension, Canada child benefit and social assistance.</w:t>
      </w:r>
    </w:p>
    <w:p w14:paraId="083A5368" w14:textId="201D7DF0" w:rsidR="009E6168" w:rsidRPr="008775A4" w:rsidRDefault="008775A4" w:rsidP="008775A4">
      <w:pPr>
        <w:jc w:val="center"/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</w:rPr>
        <w:t>Personal and income tax Categories</w:t>
      </w:r>
    </w:p>
    <w:p w14:paraId="465D2A2C" w14:textId="77777777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Proportional or Flat Tax</w:t>
      </w:r>
    </w:p>
    <w:p w14:paraId="7F27C341" w14:textId="5C89D4F0" w:rsidR="008775A4" w:rsidRPr="008775A4" w:rsidRDefault="008775A4" w:rsidP="008775A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You pay the same tax rate as everyone, regardless of how much income you earn. Federal corporate income tax in Canada is charged at a flat rate.</w:t>
      </w:r>
      <w:r w:rsidRPr="008775A4">
        <w:rPr>
          <w:rFonts w:ascii="Times New Roman" w:hAnsi="Times New Roman" w:cs="Times New Roman"/>
          <w:sz w:val="24"/>
          <w:szCs w:val="24"/>
          <w:lang w:val="en-US"/>
        </w:rPr>
        <w:t xml:space="preserve"> It is the same no matter what you earn.</w:t>
      </w:r>
    </w:p>
    <w:p w14:paraId="2C860B52" w14:textId="71261EAF" w:rsidR="008775A4" w:rsidRPr="008775A4" w:rsidRDefault="008775A4" w:rsidP="008775A4">
      <w:pPr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 xml:space="preserve">For example: </w:t>
      </w:r>
      <w:r w:rsidRPr="008775A4">
        <w:rPr>
          <w:rFonts w:ascii="Times New Roman" w:hAnsi="Times New Roman" w:cs="Times New Roman"/>
          <w:sz w:val="24"/>
          <w:szCs w:val="24"/>
          <w:shd w:val="clear" w:color="auto" w:fill="FFFFFF"/>
        </w:rPr>
        <w:t>For </w:t>
      </w:r>
      <w:r w:rsidRPr="008775A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example</w:t>
      </w:r>
      <w:r w:rsidRPr="008775A4">
        <w:rPr>
          <w:rFonts w:ascii="Times New Roman" w:hAnsi="Times New Roman" w:cs="Times New Roman"/>
          <w:sz w:val="24"/>
          <w:szCs w:val="24"/>
          <w:shd w:val="clear" w:color="auto" w:fill="FFFFFF"/>
        </w:rPr>
        <w:t>, if the rate is set at 20%, a taxpayer earning $10,000</w:t>
      </w:r>
      <w:r w:rsidRPr="008775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X 20/100 =2000</w:t>
      </w:r>
    </w:p>
    <w:p w14:paraId="09BC5569" w14:textId="77777777" w:rsidR="008775A4" w:rsidRPr="008775A4" w:rsidRDefault="008775A4" w:rsidP="008775A4">
      <w:pPr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5A4">
        <w:rPr>
          <w:rFonts w:ascii="Times New Roman" w:hAnsi="Times New Roman" w:cs="Times New Roman"/>
          <w:sz w:val="24"/>
          <w:szCs w:val="24"/>
          <w:shd w:val="clear" w:color="auto" w:fill="FFFFFF"/>
        </w:rPr>
        <w:t>taxpayer earning $50,000</w:t>
      </w:r>
      <w:r w:rsidRPr="008775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X 20/100=</w:t>
      </w:r>
      <w:r w:rsidRPr="008775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$10,000.</w:t>
      </w:r>
    </w:p>
    <w:p w14:paraId="2EBADADF" w14:textId="769D4065" w:rsidR="008775A4" w:rsidRPr="008775A4" w:rsidRDefault="008775A4" w:rsidP="008775A4">
      <w:pPr>
        <w:ind w:left="720"/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Similarly, a person earning $1 million would pay $200,000.</w:t>
      </w:r>
    </w:p>
    <w:p w14:paraId="337A9CAF" w14:textId="77777777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Progressive Tax</w:t>
      </w:r>
    </w:p>
    <w:p w14:paraId="7526992E" w14:textId="77777777" w:rsidR="008775A4" w:rsidRDefault="008775A4" w:rsidP="008775A4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75A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 progressive tax is based on the taxpayer's ability to pay. It imposes a lower tax rate on low-income earners than on those with a higher income.</w:t>
      </w:r>
      <w:r w:rsidRPr="008775A4">
        <w:rPr>
          <w:rFonts w:ascii="Times New Roman" w:hAnsi="Times New Roman" w:cs="Times New Roman"/>
          <w:sz w:val="24"/>
          <w:szCs w:val="24"/>
          <w:lang w:val="en-US"/>
        </w:rPr>
        <w:t xml:space="preserve"> Personal income tax in Canada is a progressive tax.</w:t>
      </w:r>
    </w:p>
    <w:p w14:paraId="34642B7E" w14:textId="006671C1" w:rsidR="008775A4" w:rsidRPr="008775A4" w:rsidRDefault="008775A4" w:rsidP="008775A4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CA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eastAsia="en-CA"/>
        </w:rPr>
        <w:t>15% 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CA"/>
        </w:rPr>
        <w:t>on the first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eastAsia="en-CA"/>
        </w:rPr>
        <w:t> $49,020 of taxable income,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CA"/>
        </w:rPr>
        <w:t> plus</w:t>
      </w:r>
    </w:p>
    <w:p w14:paraId="01E55D04" w14:textId="36001393" w:rsidR="008775A4" w:rsidRPr="008775A4" w:rsidRDefault="008775A4" w:rsidP="008775A4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CA"/>
        </w:rPr>
      </w:pP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20.5% 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en-CA"/>
        </w:rPr>
        <w:t>on the next 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 xml:space="preserve">$49,020 of taxable income (on the portion of taxable income over 49,020 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+(</w:t>
      </w:r>
      <w:proofErr w:type="gramStart"/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49,020)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up</w:t>
      </w:r>
      <w:proofErr w:type="gramEnd"/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 xml:space="preserve"> to $98,040),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en-CA"/>
        </w:rPr>
        <w:t> plus</w:t>
      </w:r>
    </w:p>
    <w:p w14:paraId="572E0691" w14:textId="07347E42" w:rsidR="008775A4" w:rsidRPr="008775A4" w:rsidRDefault="008775A4" w:rsidP="008775A4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CA"/>
        </w:rPr>
      </w:pP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26% 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en-CA"/>
        </w:rPr>
        <w:t>on the next 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$53,939 of taxable income (on the portion of taxable income over $98,040 up to $151,978),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en-CA"/>
        </w:rPr>
        <w:t> plus</w:t>
      </w:r>
    </w:p>
    <w:p w14:paraId="1BBED7A6" w14:textId="77777777" w:rsidR="008775A4" w:rsidRPr="008775A4" w:rsidRDefault="008775A4" w:rsidP="008775A4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CA"/>
        </w:rPr>
      </w:pP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29% 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en-CA"/>
        </w:rPr>
        <w:t>on the next 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$64,533 of taxable income (on the portion of taxable income over 151,978 up to $216,511)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en-CA"/>
        </w:rPr>
        <w:t>, plus</w:t>
      </w:r>
    </w:p>
    <w:p w14:paraId="0363C629" w14:textId="77777777" w:rsidR="008775A4" w:rsidRPr="008775A4" w:rsidRDefault="008775A4" w:rsidP="008775A4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CA"/>
        </w:rPr>
      </w:pP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33%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en-CA"/>
        </w:rPr>
        <w:t> 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of taxable income </w:t>
      </w:r>
      <w:r w:rsidRPr="008775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en-CA"/>
        </w:rPr>
        <w:t>over </w:t>
      </w:r>
      <w:r w:rsidRPr="008775A4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en-CA"/>
        </w:rPr>
        <w:t>$216,511</w:t>
      </w:r>
    </w:p>
    <w:p w14:paraId="01D9BA06" w14:textId="25B5D7FB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</w:p>
    <w:p w14:paraId="18C2207E" w14:textId="77777777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Regressive Tax</w:t>
      </w:r>
    </w:p>
    <w:p w14:paraId="6A6550F9" w14:textId="15A5332C" w:rsidR="008775A4" w:rsidRPr="008775A4" w:rsidRDefault="008775A4" w:rsidP="008775A4">
      <w:pPr>
        <w:rPr>
          <w:rFonts w:ascii="Times New Roman" w:hAnsi="Times New Roman" w:cs="Times New Roman"/>
          <w:sz w:val="24"/>
          <w:szCs w:val="24"/>
        </w:rPr>
      </w:pPr>
      <w:r w:rsidRPr="008775A4">
        <w:rPr>
          <w:rFonts w:ascii="Times New Roman" w:hAnsi="Times New Roman" w:cs="Times New Roman"/>
          <w:sz w:val="24"/>
          <w:szCs w:val="24"/>
          <w:lang w:val="en-US"/>
        </w:rPr>
        <w:t>Sales tax is considered to be regressive because as your income rises, the percentage of your income used to pay sales tax decreases</w:t>
      </w:r>
      <w:r w:rsidRPr="008775A4">
        <w:rPr>
          <w:rFonts w:ascii="Times New Roman" w:hAnsi="Times New Roman" w:cs="Times New Roman"/>
          <w:sz w:val="24"/>
          <w:szCs w:val="24"/>
          <w:lang w:val="en-US"/>
        </w:rPr>
        <w:t xml:space="preserve"> because you have more money.</w:t>
      </w:r>
      <w:r w:rsidRPr="008775A4">
        <w:rPr>
          <w:rFonts w:ascii="Times New Roman" w:hAnsi="Times New Roman" w:cs="Times New Roman"/>
          <w:sz w:val="24"/>
          <w:szCs w:val="24"/>
        </w:rPr>
        <w:t xml:space="preserve"> </w:t>
      </w:r>
      <w:r w:rsidRPr="008775A4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Regressive taxes</w:t>
      </w:r>
      <w:r w:rsidRPr="008775A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place more burden on low-income earners. Since they are flat </w:t>
      </w:r>
      <w:r w:rsidRPr="008775A4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taxes</w:t>
      </w:r>
      <w:r w:rsidRPr="008775A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 they take a higher percentage of income on the poor than on high-income earners. </w:t>
      </w:r>
      <w:r w:rsidRPr="008775A4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Taxes</w:t>
      </w:r>
      <w:r w:rsidRPr="008775A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on most consumer goods, sales, gas, and Social Security payroll are </w:t>
      </w:r>
      <w:r w:rsidRPr="008775A4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examples</w:t>
      </w:r>
      <w:r w:rsidRPr="008775A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of </w:t>
      </w:r>
      <w:r w:rsidRPr="008775A4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regressive taxes</w:t>
      </w:r>
      <w:r w:rsidRPr="008775A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14:paraId="267529FE" w14:textId="0167A90C" w:rsidR="008775A4" w:rsidRPr="008775A4" w:rsidRDefault="008775A4">
      <w:pPr>
        <w:rPr>
          <w:rFonts w:ascii="Times New Roman" w:hAnsi="Times New Roman" w:cs="Times New Roman"/>
          <w:sz w:val="24"/>
          <w:szCs w:val="24"/>
          <w:u w:val="single"/>
        </w:rPr>
      </w:pPr>
      <w:r w:rsidRPr="008775A4">
        <w:rPr>
          <w:rFonts w:ascii="Times New Roman" w:hAnsi="Times New Roman" w:cs="Times New Roman"/>
          <w:sz w:val="24"/>
          <w:szCs w:val="24"/>
          <w:u w:val="single"/>
        </w:rPr>
        <w:t xml:space="preserve">That is for consumer goods no matter what your income is you pay the same tax. </w:t>
      </w:r>
    </w:p>
    <w:sectPr w:rsidR="008775A4" w:rsidRPr="00877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C61250"/>
    <w:multiLevelType w:val="hybridMultilevel"/>
    <w:tmpl w:val="5E160C04"/>
    <w:lvl w:ilvl="0" w:tplc="30F8E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68C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040C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FCF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700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089C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B6D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EC3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024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58F38F4"/>
    <w:multiLevelType w:val="hybridMultilevel"/>
    <w:tmpl w:val="60287A94"/>
    <w:lvl w:ilvl="0" w:tplc="FF7CF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0264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5CCB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7EB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84D3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0CD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5A9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F27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EA7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4952DA3"/>
    <w:multiLevelType w:val="hybridMultilevel"/>
    <w:tmpl w:val="29CCC1EA"/>
    <w:lvl w:ilvl="0" w:tplc="B5E22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A60E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AC5D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DE39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DC2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AE7A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B85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A8B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2443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72667270"/>
    <w:multiLevelType w:val="hybridMultilevel"/>
    <w:tmpl w:val="F77E2DDC"/>
    <w:lvl w:ilvl="0" w:tplc="C3E6C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EAA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DC71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0C8E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9091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944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228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ACA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7EC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619684B"/>
    <w:multiLevelType w:val="multilevel"/>
    <w:tmpl w:val="8ABC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72025F"/>
    <w:multiLevelType w:val="hybridMultilevel"/>
    <w:tmpl w:val="472E33B0"/>
    <w:lvl w:ilvl="0" w:tplc="618466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A79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8256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E6A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A674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C4C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682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AC56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618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30"/>
    <w:rsid w:val="008775A4"/>
    <w:rsid w:val="009D1B30"/>
    <w:rsid w:val="009E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CFE62"/>
  <w15:chartTrackingRefBased/>
  <w15:docId w15:val="{E886E79E-9535-4E6B-9E13-34B78EB6D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775A4"/>
    <w:rPr>
      <w:i/>
      <w:iCs/>
    </w:rPr>
  </w:style>
  <w:style w:type="character" w:styleId="Strong">
    <w:name w:val="Strong"/>
    <w:basedOn w:val="DefaultParagraphFont"/>
    <w:uiPriority w:val="22"/>
    <w:qFormat/>
    <w:rsid w:val="00877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7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59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14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711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27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71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56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59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57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8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1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menon</dc:creator>
  <cp:keywords/>
  <dc:description/>
  <cp:lastModifiedBy>nandini menon</cp:lastModifiedBy>
  <cp:revision>2</cp:revision>
  <dcterms:created xsi:type="dcterms:W3CDTF">2021-02-02T17:05:00Z</dcterms:created>
  <dcterms:modified xsi:type="dcterms:W3CDTF">2021-02-02T17:05:00Z</dcterms:modified>
</cp:coreProperties>
</file>