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CF" w:rsidRPr="00D51676" w:rsidRDefault="00F53CCF" w:rsidP="00D51676">
      <w:pPr>
        <w:spacing w:line="480" w:lineRule="auto"/>
        <w:rPr>
          <w:rFonts w:ascii="Times New Roman" w:hAnsi="Times New Roman" w:cs="Times New Roman"/>
          <w:sz w:val="24"/>
          <w:szCs w:val="24"/>
          <w:shd w:val="clear" w:color="auto" w:fill="FFFFFF"/>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 xml:space="preserve">Emerging Technologies Management </w:t>
      </w: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Name</w:t>
      </w:r>
    </w:p>
    <w:p w:rsidR="00F53CCF" w:rsidRPr="00D51676" w:rsidRDefault="00D0519D"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Instructor</w:t>
      </w:r>
    </w:p>
    <w:p w:rsidR="00D0519D" w:rsidRPr="00D51676" w:rsidRDefault="00D0519D"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Course</w:t>
      </w:r>
    </w:p>
    <w:p w:rsidR="00D0519D" w:rsidRPr="00D51676" w:rsidRDefault="00D0519D"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sz w:val="24"/>
          <w:szCs w:val="24"/>
          <w:bdr w:val="none" w:sz="0" w:space="0" w:color="auto" w:frame="1"/>
        </w:rPr>
        <w:t>Date</w:t>
      </w:r>
    </w:p>
    <w:p w:rsidR="00D0519D" w:rsidRPr="00D51676" w:rsidRDefault="00D0519D" w:rsidP="00D51676">
      <w:pPr>
        <w:spacing w:after="0" w:line="480" w:lineRule="auto"/>
        <w:jc w:val="center"/>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F53CCF" w:rsidRPr="00D51676" w:rsidRDefault="00F53CCF" w:rsidP="00D51676">
      <w:pPr>
        <w:spacing w:after="0" w:line="480" w:lineRule="auto"/>
        <w:rPr>
          <w:rFonts w:ascii="Times New Roman" w:hAnsi="Times New Roman" w:cs="Times New Roman"/>
          <w:sz w:val="24"/>
          <w:szCs w:val="24"/>
          <w:bdr w:val="none" w:sz="0" w:space="0" w:color="auto" w:frame="1"/>
        </w:rPr>
      </w:pPr>
    </w:p>
    <w:p w:rsidR="001E14B2" w:rsidRPr="001E14B2" w:rsidRDefault="001E14B2" w:rsidP="001E14B2">
      <w:pPr>
        <w:spacing w:line="480" w:lineRule="auto"/>
        <w:rPr>
          <w:rFonts w:ascii="Times New Roman" w:hAnsi="Times New Roman" w:cs="Times New Roman"/>
          <w:b/>
          <w:sz w:val="24"/>
          <w:szCs w:val="24"/>
          <w:bdr w:val="none" w:sz="0" w:space="0" w:color="auto" w:frame="1"/>
        </w:rPr>
      </w:pPr>
      <w:r w:rsidRPr="001E14B2">
        <w:rPr>
          <w:rFonts w:ascii="Times New Roman" w:hAnsi="Times New Roman" w:cs="Times New Roman"/>
          <w:b/>
          <w:sz w:val="24"/>
          <w:szCs w:val="24"/>
          <w:bdr w:val="none" w:sz="0" w:space="0" w:color="auto" w:frame="1"/>
        </w:rPr>
        <w:lastRenderedPageBreak/>
        <w:t>Table of Content</w:t>
      </w:r>
    </w:p>
    <w:p w:rsidR="001E14B2" w:rsidRPr="001E14B2" w:rsidRDefault="001E14B2" w:rsidP="001E14B2">
      <w:pPr>
        <w:spacing w:line="480" w:lineRule="auto"/>
        <w:rPr>
          <w:rFonts w:ascii="Times New Roman" w:hAnsi="Times New Roman" w:cs="Times New Roman"/>
          <w:b/>
          <w:sz w:val="24"/>
          <w:szCs w:val="24"/>
          <w:bdr w:val="none" w:sz="0" w:space="0" w:color="auto" w:frame="1"/>
        </w:rPr>
      </w:pPr>
      <w:r w:rsidRPr="001E14B2">
        <w:rPr>
          <w:rFonts w:ascii="Times New Roman" w:hAnsi="Times New Roman" w:cs="Times New Roman"/>
          <w:b/>
          <w:sz w:val="24"/>
          <w:szCs w:val="24"/>
          <w:bdr w:val="none" w:sz="0" w:space="0" w:color="auto" w:frame="1"/>
        </w:rPr>
        <w:t xml:space="preserve">     No.   Title</w:t>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r>
      <w:r w:rsidRPr="001E14B2">
        <w:rPr>
          <w:rFonts w:ascii="Times New Roman" w:hAnsi="Times New Roman" w:cs="Times New Roman"/>
          <w:b/>
          <w:sz w:val="24"/>
          <w:szCs w:val="24"/>
          <w:bdr w:val="none" w:sz="0" w:space="0" w:color="auto" w:frame="1"/>
        </w:rPr>
        <w:tab/>
        <w:t>Page Number</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Cover Page ……………………………………………………………</w:t>
      </w:r>
      <w:r>
        <w:rPr>
          <w:bdr w:val="none" w:sz="0" w:space="0" w:color="auto" w:frame="1"/>
        </w:rPr>
        <w:t>…….</w:t>
      </w:r>
      <w:r w:rsidRPr="001E14B2">
        <w:rPr>
          <w:bdr w:val="none" w:sz="0" w:space="0" w:color="auto" w:frame="1"/>
        </w:rPr>
        <w:t>..</w:t>
      </w:r>
      <w:r w:rsidRPr="001E14B2">
        <w:rPr>
          <w:bdr w:val="none" w:sz="0" w:space="0" w:color="auto" w:frame="1"/>
        </w:rPr>
        <w:tab/>
        <w:t>1</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Table of Contents ……..………………………………………………</w:t>
      </w:r>
      <w:r>
        <w:rPr>
          <w:bdr w:val="none" w:sz="0" w:space="0" w:color="auto" w:frame="1"/>
        </w:rPr>
        <w:t>…….</w:t>
      </w:r>
      <w:r w:rsidRPr="001E14B2">
        <w:rPr>
          <w:bdr w:val="none" w:sz="0" w:space="0" w:color="auto" w:frame="1"/>
        </w:rPr>
        <w:t>..</w:t>
      </w:r>
      <w:r w:rsidRPr="001E14B2">
        <w:rPr>
          <w:bdr w:val="none" w:sz="0" w:space="0" w:color="auto" w:frame="1"/>
        </w:rPr>
        <w:tab/>
        <w:t>2</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Emergies Technologies Management …………………………………</w:t>
      </w:r>
      <w:r>
        <w:rPr>
          <w:bdr w:val="none" w:sz="0" w:space="0" w:color="auto" w:frame="1"/>
        </w:rPr>
        <w:t>…….</w:t>
      </w:r>
      <w:r w:rsidRPr="001E14B2">
        <w:rPr>
          <w:bdr w:val="none" w:sz="0" w:space="0" w:color="auto" w:frame="1"/>
        </w:rPr>
        <w:t>.</w:t>
      </w:r>
      <w:r w:rsidRPr="001E14B2">
        <w:rPr>
          <w:bdr w:val="none" w:sz="0" w:space="0" w:color="auto" w:frame="1"/>
        </w:rPr>
        <w:tab/>
        <w:t>3</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Introduction ……………………………………………………………</w:t>
      </w:r>
      <w:r>
        <w:rPr>
          <w:bdr w:val="none" w:sz="0" w:space="0" w:color="auto" w:frame="1"/>
        </w:rPr>
        <w:t>…….</w:t>
      </w:r>
      <w:r w:rsidRPr="001E14B2">
        <w:rPr>
          <w:bdr w:val="none" w:sz="0" w:space="0" w:color="auto" w:frame="1"/>
        </w:rPr>
        <w:t>.</w:t>
      </w:r>
      <w:r w:rsidRPr="001E14B2">
        <w:rPr>
          <w:bdr w:val="none" w:sz="0" w:space="0" w:color="auto" w:frame="1"/>
        </w:rPr>
        <w:tab/>
        <w:t xml:space="preserve">3 </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Body ……………………………………………………………………</w:t>
      </w:r>
      <w:r>
        <w:rPr>
          <w:bdr w:val="none" w:sz="0" w:space="0" w:color="auto" w:frame="1"/>
        </w:rPr>
        <w:t>…….</w:t>
      </w:r>
      <w:r w:rsidRPr="001E14B2">
        <w:rPr>
          <w:bdr w:val="none" w:sz="0" w:space="0" w:color="auto" w:frame="1"/>
        </w:rPr>
        <w:t xml:space="preserve"> </w:t>
      </w:r>
      <w:r w:rsidRPr="001E14B2">
        <w:rPr>
          <w:bdr w:val="none" w:sz="0" w:space="0" w:color="auto" w:frame="1"/>
        </w:rPr>
        <w:tab/>
        <w:t xml:space="preserve">4 </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Diagram 1.0 ……………………………………………………………</w:t>
      </w:r>
      <w:r>
        <w:rPr>
          <w:bdr w:val="none" w:sz="0" w:space="0" w:color="auto" w:frame="1"/>
        </w:rPr>
        <w:t>…….</w:t>
      </w:r>
      <w:r w:rsidRPr="001E14B2">
        <w:rPr>
          <w:bdr w:val="none" w:sz="0" w:space="0" w:color="auto" w:frame="1"/>
        </w:rPr>
        <w:t>.</w:t>
      </w:r>
      <w:r w:rsidRPr="001E14B2">
        <w:rPr>
          <w:bdr w:val="none" w:sz="0" w:space="0" w:color="auto" w:frame="1"/>
        </w:rPr>
        <w:tab/>
        <w:t>5</w:t>
      </w:r>
    </w:p>
    <w:p w:rsidR="001E14B2" w:rsidRPr="001E14B2" w:rsidRDefault="001E14B2" w:rsidP="001E14B2">
      <w:pPr>
        <w:pStyle w:val="ListParagraph"/>
        <w:numPr>
          <w:ilvl w:val="0"/>
          <w:numId w:val="6"/>
        </w:numPr>
        <w:spacing w:line="480" w:lineRule="auto"/>
        <w:rPr>
          <w:bdr w:val="none" w:sz="0" w:space="0" w:color="auto" w:frame="1"/>
        </w:rPr>
      </w:pPr>
      <w:r w:rsidRPr="001E14B2">
        <w:t>The assimilation and Fusion of Technology Lineages-Convergence …</w:t>
      </w:r>
      <w:r>
        <w:t>….…</w:t>
      </w:r>
      <w:r w:rsidRPr="001E14B2">
        <w:t>.</w:t>
      </w:r>
      <w:r w:rsidRPr="001E14B2">
        <w:tab/>
        <w:t>5</w:t>
      </w:r>
    </w:p>
    <w:p w:rsidR="001E14B2" w:rsidRPr="001E14B2" w:rsidRDefault="001E14B2" w:rsidP="001E14B2">
      <w:pPr>
        <w:pStyle w:val="ListParagraph"/>
        <w:numPr>
          <w:ilvl w:val="0"/>
          <w:numId w:val="6"/>
        </w:numPr>
        <w:spacing w:line="480" w:lineRule="auto"/>
        <w:rPr>
          <w:bdr w:val="none" w:sz="0" w:space="0" w:color="auto" w:frame="1"/>
        </w:rPr>
      </w:pPr>
      <w:r w:rsidRPr="001E14B2">
        <w:t>The Technology Evaluaton Procedure …………………………………</w:t>
      </w:r>
      <w:r>
        <w:t>….…</w:t>
      </w:r>
      <w:r w:rsidRPr="001E14B2">
        <w:tab/>
        <w:t xml:space="preserve">6 </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Learning and Information Confinement ………………………………</w:t>
      </w:r>
      <w:r>
        <w:rPr>
          <w:bdr w:val="none" w:sz="0" w:space="0" w:color="auto" w:frame="1"/>
        </w:rPr>
        <w:t>……...</w:t>
      </w:r>
      <w:r w:rsidRPr="001E14B2">
        <w:rPr>
          <w:bdr w:val="none" w:sz="0" w:space="0" w:color="auto" w:frame="1"/>
        </w:rPr>
        <w:tab/>
        <w:t>7</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Technologies Assessment ………………………………………………</w:t>
      </w:r>
      <w:r>
        <w:rPr>
          <w:bdr w:val="none" w:sz="0" w:space="0" w:color="auto" w:frame="1"/>
        </w:rPr>
        <w:t>…….</w:t>
      </w:r>
      <w:r w:rsidRPr="001E14B2">
        <w:rPr>
          <w:bdr w:val="none" w:sz="0" w:space="0" w:color="auto" w:frame="1"/>
        </w:rPr>
        <w:tab/>
        <w:t>7</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Diagram 1.1 ……………………………………………………………</w:t>
      </w:r>
      <w:r>
        <w:rPr>
          <w:bdr w:val="none" w:sz="0" w:space="0" w:color="auto" w:frame="1"/>
        </w:rPr>
        <w:t>…….</w:t>
      </w:r>
      <w:r w:rsidRPr="001E14B2">
        <w:rPr>
          <w:bdr w:val="none" w:sz="0" w:space="0" w:color="auto" w:frame="1"/>
        </w:rPr>
        <w:t>.</w:t>
      </w:r>
      <w:r w:rsidRPr="001E14B2">
        <w:rPr>
          <w:bdr w:val="none" w:sz="0" w:space="0" w:color="auto" w:frame="1"/>
        </w:rPr>
        <w:tab/>
        <w:t>8</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The Strategy Building Ability …………………………………………</w:t>
      </w:r>
      <w:r>
        <w:rPr>
          <w:bdr w:val="none" w:sz="0" w:space="0" w:color="auto" w:frame="1"/>
        </w:rPr>
        <w:t>…….</w:t>
      </w:r>
      <w:r w:rsidRPr="001E14B2">
        <w:rPr>
          <w:bdr w:val="none" w:sz="0" w:space="0" w:color="auto" w:frame="1"/>
        </w:rPr>
        <w:t>.</w:t>
      </w:r>
      <w:r w:rsidRPr="001E14B2">
        <w:rPr>
          <w:bdr w:val="none" w:sz="0" w:space="0" w:color="auto" w:frame="1"/>
        </w:rPr>
        <w:tab/>
        <w:t xml:space="preserve">8 </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Taught Imagination ……………………………………………………</w:t>
      </w:r>
      <w:r>
        <w:rPr>
          <w:bdr w:val="none" w:sz="0" w:space="0" w:color="auto" w:frame="1"/>
        </w:rPr>
        <w:t>……..</w:t>
      </w:r>
      <w:r w:rsidRPr="001E14B2">
        <w:rPr>
          <w:bdr w:val="none" w:sz="0" w:space="0" w:color="auto" w:frame="1"/>
        </w:rPr>
        <w:tab/>
        <w:t>9</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Technology Difficulties ………………………………………………</w:t>
      </w:r>
      <w:r>
        <w:rPr>
          <w:bdr w:val="none" w:sz="0" w:space="0" w:color="auto" w:frame="1"/>
        </w:rPr>
        <w:t>…….</w:t>
      </w:r>
      <w:r w:rsidRPr="001E14B2">
        <w:rPr>
          <w:bdr w:val="none" w:sz="0" w:space="0" w:color="auto" w:frame="1"/>
        </w:rPr>
        <w:t>..</w:t>
      </w:r>
      <w:r w:rsidRPr="001E14B2">
        <w:rPr>
          <w:bdr w:val="none" w:sz="0" w:space="0" w:color="auto" w:frame="1"/>
        </w:rPr>
        <w:tab/>
        <w:t>9</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Situation Development …………………………………………………</w:t>
      </w:r>
      <w:r>
        <w:rPr>
          <w:bdr w:val="none" w:sz="0" w:space="0" w:color="auto" w:frame="1"/>
        </w:rPr>
        <w:t>…….</w:t>
      </w:r>
      <w:r w:rsidRPr="001E14B2">
        <w:rPr>
          <w:bdr w:val="none" w:sz="0" w:space="0" w:color="auto" w:frame="1"/>
        </w:rPr>
        <w:tab/>
        <w:t xml:space="preserve">9 </w:t>
      </w:r>
    </w:p>
    <w:p w:rsidR="001E14B2" w:rsidRPr="001E14B2" w:rsidRDefault="001E14B2" w:rsidP="001E14B2">
      <w:pPr>
        <w:pStyle w:val="ListParagraph"/>
        <w:numPr>
          <w:ilvl w:val="0"/>
          <w:numId w:val="6"/>
        </w:numPr>
        <w:spacing w:line="480" w:lineRule="auto"/>
        <w:rPr>
          <w:bdr w:val="none" w:sz="0" w:space="0" w:color="auto" w:frame="1"/>
        </w:rPr>
      </w:pPr>
      <w:r w:rsidRPr="001E14B2">
        <w:rPr>
          <w:bdr w:val="none" w:sz="0" w:space="0" w:color="auto" w:frame="1"/>
        </w:rPr>
        <w:t>References ……………………………………………………………</w:t>
      </w:r>
      <w:r>
        <w:rPr>
          <w:bdr w:val="none" w:sz="0" w:space="0" w:color="auto" w:frame="1"/>
        </w:rPr>
        <w:t>……</w:t>
      </w:r>
      <w:r w:rsidRPr="001E14B2">
        <w:rPr>
          <w:bdr w:val="none" w:sz="0" w:space="0" w:color="auto" w:frame="1"/>
        </w:rPr>
        <w:t xml:space="preserve">… </w:t>
      </w:r>
      <w:r w:rsidRPr="001E14B2">
        <w:rPr>
          <w:bdr w:val="none" w:sz="0" w:space="0" w:color="auto" w:frame="1"/>
        </w:rPr>
        <w:tab/>
        <w:t>11</w:t>
      </w:r>
    </w:p>
    <w:p w:rsidR="001E14B2" w:rsidRPr="00405D7E" w:rsidRDefault="001E14B2" w:rsidP="001E14B2">
      <w:pPr>
        <w:tabs>
          <w:tab w:val="left" w:pos="720"/>
        </w:tabs>
        <w:spacing w:after="0" w:line="480" w:lineRule="auto"/>
        <w:ind w:left="360"/>
        <w:rPr>
          <w:bdr w:val="none" w:sz="0" w:space="0" w:color="auto" w:frame="1"/>
        </w:rPr>
      </w:pPr>
    </w:p>
    <w:p w:rsidR="001345C5" w:rsidRDefault="001345C5">
      <w:pPr>
        <w:rPr>
          <w:rFonts w:ascii="Times New Roman" w:hAnsi="Times New Roman" w:cs="Times New Roman"/>
          <w:sz w:val="24"/>
          <w:szCs w:val="24"/>
          <w:bdr w:val="none" w:sz="0" w:space="0" w:color="auto" w:frame="1"/>
        </w:rPr>
      </w:pPr>
    </w:p>
    <w:p w:rsidR="001345C5" w:rsidRDefault="001345C5">
      <w:pPr>
        <w:rPr>
          <w:rFonts w:ascii="Times New Roman" w:hAnsi="Times New Roman" w:cs="Times New Roman"/>
          <w:b/>
          <w:sz w:val="24"/>
          <w:szCs w:val="24"/>
        </w:rPr>
      </w:pPr>
    </w:p>
    <w:p w:rsidR="001345C5" w:rsidRDefault="001345C5">
      <w:pPr>
        <w:rPr>
          <w:rFonts w:ascii="Times New Roman" w:hAnsi="Times New Roman" w:cs="Times New Roman"/>
          <w:b/>
          <w:sz w:val="24"/>
          <w:szCs w:val="24"/>
        </w:rPr>
      </w:pPr>
    </w:p>
    <w:p w:rsidR="001345C5" w:rsidRDefault="001345C5">
      <w:pPr>
        <w:rPr>
          <w:rFonts w:ascii="Times New Roman" w:hAnsi="Times New Roman" w:cs="Times New Roman"/>
          <w:b/>
          <w:sz w:val="24"/>
          <w:szCs w:val="24"/>
        </w:rPr>
      </w:pPr>
      <w:r>
        <w:rPr>
          <w:rFonts w:ascii="Times New Roman" w:hAnsi="Times New Roman" w:cs="Times New Roman"/>
          <w:b/>
          <w:sz w:val="24"/>
          <w:szCs w:val="24"/>
        </w:rPr>
        <w:br w:type="page"/>
      </w:r>
    </w:p>
    <w:p w:rsidR="00F53CCF" w:rsidRPr="00D51676" w:rsidRDefault="00F53CCF" w:rsidP="00D51676">
      <w:pPr>
        <w:spacing w:after="0" w:line="480" w:lineRule="auto"/>
        <w:jc w:val="center"/>
        <w:rPr>
          <w:rFonts w:ascii="Times New Roman" w:hAnsi="Times New Roman" w:cs="Times New Roman"/>
          <w:sz w:val="24"/>
          <w:szCs w:val="24"/>
          <w:bdr w:val="none" w:sz="0" w:space="0" w:color="auto" w:frame="1"/>
        </w:rPr>
      </w:pPr>
      <w:r w:rsidRPr="00D51676">
        <w:rPr>
          <w:rFonts w:ascii="Times New Roman" w:hAnsi="Times New Roman" w:cs="Times New Roman"/>
          <w:b/>
          <w:sz w:val="24"/>
          <w:szCs w:val="24"/>
        </w:rPr>
        <w:lastRenderedPageBreak/>
        <w:t>Emerging Technologies Management</w:t>
      </w:r>
    </w:p>
    <w:p w:rsidR="00F53CCF" w:rsidRPr="00D51676" w:rsidRDefault="00F53CCF" w:rsidP="00D51676">
      <w:pPr>
        <w:tabs>
          <w:tab w:val="left" w:pos="54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Introduction</w:t>
      </w:r>
    </w:p>
    <w:p w:rsidR="00700BD1" w:rsidRPr="00D51676" w:rsidRDefault="00700BD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 xml:space="preserve">Different areas of expertise in regard to instruction, business, and therapeutic fields are focusing to team up following self-education hence benefiting from the emerging technology in intensifying correspondence improvement, enhance management, and monetarily booster their items. Each field encounters particular input positioning events to select the technology efficiently possible. The dependent determination procedure on the company provides the assessment and quantifiable analysis regarding the quality of the new technology. It also focuses towards the technology surveillance for the shareholder and client associations, the management and company items. Within the duration of time, ultimately, the emerging technology builds up innovation amongst the internal desires of an organization and the operational methodology through which it depicts the organization’s future diagram (Garrison, Kim, &amp; Wakefield, 2012). The issue of time sufficiency in the association marks another essential aspect to be considered during emerging technology management. In addition, the time aspect regard trials, investigation, advancement, and evaluation whether there is a depiction of sufficient time that can be allocated for the growth of the emerging technology. New generation technologies are the college and open educational system’s hope that an individual taking into account experience in mind keeps focusing the eventual objectives hence building security measures, obtaining the system control, expansion of the academic tasks, and different levels correspondence expansion.  Accord to Kevin Doss (2012), his article Emerging Technology depicts that "a developing technology called adjacent field correspondence (NFC) empowers cell phones to do everything an ability contactless card can do—to say the very least" (pg. 20). Its surveillance on the college foundation focuses on the improved locks and keys hence its wellbeing, (there was the indented </w:t>
      </w:r>
      <w:r w:rsidRPr="00D51676">
        <w:rPr>
          <w:rFonts w:ascii="Times New Roman" w:hAnsi="Times New Roman" w:cs="Times New Roman"/>
          <w:sz w:val="24"/>
          <w:szCs w:val="24"/>
        </w:rPr>
        <w:lastRenderedPageBreak/>
        <w:t xml:space="preserve">advancement of the locks and keys to automated keycards where eventually saw the shrewd cards implementation, "give a large group of on-and off-grounds management's past security" (pg. 20). Similar to security access, the shrewd cards are able to process and keep data. Some of the data type stored and processed include individuals data while can guarantee access to the library information inclusion of other great staffs and understudy. </w:t>
      </w:r>
    </w:p>
    <w:p w:rsidR="00700BD1" w:rsidRPr="00D51676" w:rsidRDefault="00700BD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 xml:space="preserve">Among the initial aspects regarding this particular situation, generally, the college and individuals, the educational systems seek upon the quality lead to enhancement of the management setup of on-and-off grounds aiming understudies, staff, and personnel. Unfortunately, many of the local associations’ projects do not obtain such improvement management set up and therefore, as a result, it indispensably shows a mono-directorate umbrella hence highlighting the end goals as per acquisition of the innovative novel technology accomplishing the access control and security objective.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Body</w:t>
      </w:r>
    </w:p>
    <w:p w:rsidR="00700BD1" w:rsidRDefault="00700BD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During the initial determination of the above condition, understand that setting up implementation technique would possibly appear feasible whenever a benefit way probably obtains a quick to fast rate innovation regarding the monetarily influential technology. The achievement of the influential enhancement of a fresh technology, first within a circumstance that is officially settled, the company experiences a motion in consideration of, speaking manner (Anderson, &amp;</w:t>
      </w:r>
      <w:r w:rsidR="0097149F">
        <w:rPr>
          <w:rFonts w:ascii="Times New Roman" w:hAnsi="Times New Roman" w:cs="Times New Roman"/>
          <w:sz w:val="24"/>
          <w:szCs w:val="24"/>
        </w:rPr>
        <w:t xml:space="preserve"> </w:t>
      </w:r>
      <w:proofErr w:type="spellStart"/>
      <w:r w:rsidRPr="00D51676">
        <w:rPr>
          <w:rFonts w:ascii="Times New Roman" w:hAnsi="Times New Roman" w:cs="Times New Roman"/>
          <w:sz w:val="24"/>
          <w:szCs w:val="24"/>
        </w:rPr>
        <w:t>McGreal</w:t>
      </w:r>
      <w:proofErr w:type="spellEnd"/>
      <w:r w:rsidRPr="00D51676">
        <w:rPr>
          <w:rFonts w:ascii="Times New Roman" w:hAnsi="Times New Roman" w:cs="Times New Roman"/>
          <w:sz w:val="24"/>
          <w:szCs w:val="24"/>
        </w:rPr>
        <w:t xml:space="preserve">, 2012). In addition, an excursion is necessary as it explores new efficient ends having in mind that the influence of the end goal is effective leading to the rise of the innovative truth that the current company performance should intact keep. Seeing the augmented and evaluation studies according to George et al., (2000), Managing Emerging Technologies article further depicts additional proof under which a surveillance and dissection of the details </w:t>
      </w:r>
      <w:r w:rsidRPr="00D51676">
        <w:rPr>
          <w:rFonts w:ascii="Times New Roman" w:hAnsi="Times New Roman" w:cs="Times New Roman"/>
          <w:sz w:val="24"/>
          <w:szCs w:val="24"/>
        </w:rPr>
        <w:lastRenderedPageBreak/>
        <w:t xml:space="preserve">will be more discussed in the paper mainly focusing on the foundational leadership, </w:t>
      </w:r>
      <w:proofErr w:type="spellStart"/>
      <w:r w:rsidRPr="00D51676">
        <w:rPr>
          <w:rFonts w:ascii="Times New Roman" w:hAnsi="Times New Roman" w:cs="Times New Roman"/>
          <w:sz w:val="24"/>
          <w:szCs w:val="24"/>
        </w:rPr>
        <w:t>pretence</w:t>
      </w:r>
      <w:proofErr w:type="spellEnd"/>
      <w:r w:rsidRPr="00D51676">
        <w:rPr>
          <w:rFonts w:ascii="Times New Roman" w:hAnsi="Times New Roman" w:cs="Times New Roman"/>
          <w:sz w:val="24"/>
          <w:szCs w:val="24"/>
        </w:rPr>
        <w:t xml:space="preserve">, and created dreams that the emerging new technology open organization perseverance. </w:t>
      </w:r>
    </w:p>
    <w:p w:rsidR="0097149F" w:rsidRDefault="0097149F" w:rsidP="00D51676">
      <w:pPr>
        <w:tabs>
          <w:tab w:val="left" w:pos="720"/>
        </w:tabs>
        <w:spacing w:after="0" w:line="480" w:lineRule="auto"/>
        <w:rPr>
          <w:rFonts w:ascii="Times New Roman" w:hAnsi="Times New Roman" w:cs="Times New Roman"/>
          <w:b/>
          <w:i/>
          <w:sz w:val="24"/>
          <w:szCs w:val="24"/>
        </w:rPr>
      </w:pPr>
      <w:r w:rsidRPr="006C2389">
        <w:rPr>
          <w:rFonts w:ascii="Times New Roman" w:hAnsi="Times New Roman" w:cs="Times New Roman"/>
          <w:b/>
          <w:i/>
          <w:sz w:val="24"/>
          <w:szCs w:val="24"/>
        </w:rPr>
        <w:t>The chart below helps better understanding of the emerging technologies management.</w:t>
      </w:r>
    </w:p>
    <w:p w:rsidR="00D469B1" w:rsidRPr="00D469B1" w:rsidRDefault="00D469B1" w:rsidP="00D469B1">
      <w:pPr>
        <w:tabs>
          <w:tab w:val="left" w:pos="72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Pr="00D469B1">
        <w:rPr>
          <w:rFonts w:ascii="Times New Roman" w:hAnsi="Times New Roman" w:cs="Times New Roman"/>
          <w:b/>
          <w:sz w:val="24"/>
          <w:szCs w:val="24"/>
        </w:rPr>
        <w:t>Diagram 1.0</w:t>
      </w:r>
    </w:p>
    <w:p w:rsidR="0097149F" w:rsidRPr="00D51676" w:rsidRDefault="006C2389" w:rsidP="00D51676">
      <w:pPr>
        <w:tabs>
          <w:tab w:val="left" w:pos="720"/>
        </w:tabs>
        <w:spacing w:after="0" w:line="480" w:lineRule="auto"/>
        <w:rPr>
          <w:rFonts w:ascii="Times New Roman" w:hAnsi="Times New Roman" w:cs="Times New Roman"/>
          <w:sz w:val="24"/>
          <w:szCs w:val="24"/>
        </w:rPr>
      </w:pPr>
      <w:r>
        <w:rPr>
          <w:noProof/>
        </w:rPr>
        <w:drawing>
          <wp:inline distT="0" distB="0" distL="0" distR="0">
            <wp:extent cx="5943600" cy="3543829"/>
            <wp:effectExtent l="19050" t="0" r="0" b="0"/>
            <wp:docPr id="1" name="Picture 1" descr="Image result for Emerging Technologies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merging Technologies Management"/>
                    <pic:cNvPicPr>
                      <a:picLocks noChangeAspect="1" noChangeArrowheads="1"/>
                    </pic:cNvPicPr>
                  </pic:nvPicPr>
                  <pic:blipFill>
                    <a:blip r:embed="rId8"/>
                    <a:srcRect/>
                    <a:stretch>
                      <a:fillRect/>
                    </a:stretch>
                  </pic:blipFill>
                  <pic:spPr bwMode="auto">
                    <a:xfrm>
                      <a:off x="0" y="0"/>
                      <a:ext cx="5943600" cy="3543829"/>
                    </a:xfrm>
                    <a:prstGeom prst="rect">
                      <a:avLst/>
                    </a:prstGeom>
                    <a:noFill/>
                    <a:ln w="9525">
                      <a:noFill/>
                      <a:miter lim="800000"/>
                      <a:headEnd/>
                      <a:tailEnd/>
                    </a:ln>
                  </pic:spPr>
                </pic:pic>
              </a:graphicData>
            </a:graphic>
          </wp:inline>
        </w:drawing>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The assimilation and Fusion of Technology Lineages-Convergence</w:t>
      </w:r>
    </w:p>
    <w:p w:rsidR="00AE2D50" w:rsidRDefault="00AE2D50"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t>T</w:t>
      </w:r>
      <w:r w:rsidR="00700BD1" w:rsidRPr="00D51676">
        <w:rPr>
          <w:rFonts w:ascii="Times New Roman" w:hAnsi="Times New Roman" w:cs="Times New Roman"/>
          <w:sz w:val="24"/>
          <w:szCs w:val="24"/>
        </w:rPr>
        <w:t xml:space="preserve">he earth connection of a technology leads to its maturity. However, the particular sort of numerous can be implemented for the application. According to the </w:t>
      </w:r>
      <w:proofErr w:type="spellStart"/>
      <w:r w:rsidR="00700BD1" w:rsidRPr="00D51676">
        <w:rPr>
          <w:rFonts w:ascii="Times New Roman" w:hAnsi="Times New Roman" w:cs="Times New Roman"/>
          <w:sz w:val="24"/>
          <w:szCs w:val="24"/>
        </w:rPr>
        <w:t>Schoemaker</w:t>
      </w:r>
      <w:proofErr w:type="spellEnd"/>
      <w:r w:rsidR="0097149F">
        <w:rPr>
          <w:rFonts w:ascii="Times New Roman" w:hAnsi="Times New Roman" w:cs="Times New Roman"/>
          <w:sz w:val="24"/>
          <w:szCs w:val="24"/>
        </w:rPr>
        <w:t xml:space="preserve"> </w:t>
      </w:r>
      <w:r w:rsidR="00700BD1" w:rsidRPr="00D51676">
        <w:rPr>
          <w:rFonts w:ascii="Times New Roman" w:hAnsi="Times New Roman" w:cs="Times New Roman"/>
          <w:sz w:val="24"/>
          <w:szCs w:val="24"/>
        </w:rPr>
        <w:t>&amp; Gunther, 2000, Creator and Editors Day; highlights that combination is the aftereffect of the meeting, “two particular advancements into a typical application field,” consequently, the collection creates a motion in call of new technology claim outline. However, combination involves interlock of two identical technologies that craves for innovation regarding both the technology mind kept end goal and creation of the entire new entry</w:t>
      </w:r>
      <w:r w:rsidR="00772276">
        <w:rPr>
          <w:rFonts w:ascii="Times New Roman" w:hAnsi="Times New Roman" w:cs="Times New Roman"/>
          <w:sz w:val="24"/>
          <w:szCs w:val="24"/>
        </w:rPr>
        <w:t xml:space="preserve"> </w:t>
      </w:r>
      <w:r w:rsidR="00700BD1" w:rsidRPr="00D51676">
        <w:rPr>
          <w:rFonts w:ascii="Times New Roman" w:hAnsi="Times New Roman" w:cs="Times New Roman"/>
          <w:sz w:val="24"/>
          <w:szCs w:val="24"/>
        </w:rPr>
        <w:t xml:space="preserve">(Day, </w:t>
      </w:r>
      <w:proofErr w:type="spellStart"/>
      <w:r w:rsidRPr="00D51676">
        <w:rPr>
          <w:rFonts w:ascii="Times New Roman" w:hAnsi="Times New Roman" w:cs="Times New Roman"/>
          <w:sz w:val="24"/>
          <w:szCs w:val="24"/>
        </w:rPr>
        <w:t>Schoemaker</w:t>
      </w:r>
      <w:proofErr w:type="spellEnd"/>
      <w:r w:rsidRPr="00D51676">
        <w:rPr>
          <w:rFonts w:ascii="Times New Roman" w:hAnsi="Times New Roman" w:cs="Times New Roman"/>
          <w:sz w:val="24"/>
          <w:szCs w:val="24"/>
        </w:rPr>
        <w:t xml:space="preserve"> and Gunther, 2000). </w:t>
      </w:r>
    </w:p>
    <w:p w:rsidR="002A0403" w:rsidRPr="00D51676" w:rsidRDefault="002A0403" w:rsidP="00D51676">
      <w:pPr>
        <w:tabs>
          <w:tab w:val="left" w:pos="720"/>
        </w:tabs>
        <w:spacing w:after="0" w:line="480" w:lineRule="auto"/>
        <w:rPr>
          <w:rFonts w:ascii="Times New Roman" w:hAnsi="Times New Roman" w:cs="Times New Roman"/>
          <w:sz w:val="24"/>
          <w:szCs w:val="24"/>
        </w:rPr>
      </w:pP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lastRenderedPageBreak/>
        <w:t>The Technology Evaluation Procedure</w:t>
      </w:r>
    </w:p>
    <w:p w:rsidR="00700BD1" w:rsidRPr="00D51676" w:rsidRDefault="00AE2D50"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In order to appear in a competitive business, it is fundamental for the company to retain knowledge improvement of the generational technology. Creation of the selected technology arrangement for an association leads to expansion of the benefits following the deepened age group and prosperity. Essentially, assessment and dissection is the best practice implemented in hunt of technical surveillance and distinguish. With particular end goal, the new technology results anticipation is also expected. The quick implication for the new technology with clarification of the way of the technology spearhead ability empowering the organization to rise ahead of the competitors as, "itself for more noteworthy financial return… and can yield transient point of interest over contenders,"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&amp; Gunther, 2000). The new technology evaluation procedure can be analyzed through a methodological four essential practice partitioning. The practices involve of the conferring, assessing, looking, and checking practices. Reading carefully as the fundamental application aspect, basically, it pertains spotlight elements characterizing the organization’s capacities and objectives and additionally pave the way to a broadened capability to read a compass; also, it creates a restriction concerning the company’s assets for the emerging new technology prospects (Sofia </w:t>
      </w:r>
      <w:proofErr w:type="spellStart"/>
      <w:r w:rsidR="00700BD1" w:rsidRPr="00D51676">
        <w:rPr>
          <w:rFonts w:ascii="Times New Roman" w:hAnsi="Times New Roman" w:cs="Times New Roman"/>
          <w:sz w:val="24"/>
          <w:szCs w:val="24"/>
        </w:rPr>
        <w:t>Empel</w:t>
      </w:r>
      <w:proofErr w:type="spellEnd"/>
      <w:r w:rsidR="00700BD1" w:rsidRPr="00D51676">
        <w:rPr>
          <w:rFonts w:ascii="Times New Roman" w:hAnsi="Times New Roman" w:cs="Times New Roman"/>
          <w:sz w:val="24"/>
          <w:szCs w:val="24"/>
        </w:rPr>
        <w:t xml:space="preserve">, 2012). The chances and wellbeing of an association rely upon the discoveries and bearing inferred upon the looking aspect. The persuasion of the technology potential is perceived through the organization’s internal peer, space exchange, specialization, and open foundation. In regard to the opportunities, it grants the technology hopeful scrutiny or analysis condition. Lastly, the new technology mechanical development signs observation together with move making is a guaranteed role for any technology quest. Ultimately, it is then unavoidable for the issues of disappointment or </w:t>
      </w:r>
      <w:r w:rsidR="00700BD1" w:rsidRPr="00D51676">
        <w:rPr>
          <w:rFonts w:ascii="Times New Roman" w:hAnsi="Times New Roman" w:cs="Times New Roman"/>
          <w:sz w:val="24"/>
          <w:szCs w:val="24"/>
        </w:rPr>
        <w:lastRenderedPageBreak/>
        <w:t>achievement, yet "mechanical change is a progressing and basic procedure"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&amp;</w:t>
      </w:r>
      <w:r w:rsidR="009A568F">
        <w:rPr>
          <w:rFonts w:ascii="Times New Roman" w:hAnsi="Times New Roman" w:cs="Times New Roman"/>
          <w:sz w:val="24"/>
          <w:szCs w:val="24"/>
        </w:rPr>
        <w:t xml:space="preserve"> </w:t>
      </w:r>
      <w:r w:rsidR="00700BD1" w:rsidRPr="00D51676">
        <w:rPr>
          <w:rFonts w:ascii="Times New Roman" w:hAnsi="Times New Roman" w:cs="Times New Roman"/>
          <w:sz w:val="24"/>
          <w:szCs w:val="24"/>
        </w:rPr>
        <w:t>Gunther, 2000).</w:t>
      </w:r>
    </w:p>
    <w:p w:rsidR="00AE2D50"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Learning and Information Confinement</w:t>
      </w:r>
    </w:p>
    <w:p w:rsidR="00700BD1" w:rsidRPr="00D51676" w:rsidRDefault="00AE2D50"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sz w:val="24"/>
          <w:szCs w:val="24"/>
        </w:rPr>
        <w:tab/>
        <w:t>Fu</w:t>
      </w:r>
      <w:r w:rsidR="00700BD1" w:rsidRPr="00D51676">
        <w:rPr>
          <w:rFonts w:ascii="Times New Roman" w:hAnsi="Times New Roman" w:cs="Times New Roman"/>
          <w:sz w:val="24"/>
          <w:szCs w:val="24"/>
        </w:rPr>
        <w:t>rther, in the elaboration of the previous part regarding the effective way to raise technology into an organization, a consistent methodology is essential. Wherever there is a constant are headways and upgrades innovation, technology is vitally considered as a developmental instrument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&amp;Gunther, 2000).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Technologies Assessment</w:t>
      </w:r>
    </w:p>
    <w:p w:rsidR="00700BD1" w:rsidRDefault="00AE2D50"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In the dissection of the systems evaluation, assessment of the potential technology emerges an attempt leading the controllers "to create technology arranges that rough the way to technology commercialization, required speculations, hierarchical ramifications, and possible money related prizes"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&amp; Gunther, 2000). To enforce that, Sofia </w:t>
      </w:r>
      <w:proofErr w:type="spellStart"/>
      <w:r w:rsidR="00700BD1" w:rsidRPr="00D51676">
        <w:rPr>
          <w:rFonts w:ascii="Times New Roman" w:hAnsi="Times New Roman" w:cs="Times New Roman"/>
          <w:sz w:val="24"/>
          <w:szCs w:val="24"/>
        </w:rPr>
        <w:t>Empel</w:t>
      </w:r>
      <w:proofErr w:type="spellEnd"/>
      <w:r w:rsidR="00700BD1" w:rsidRPr="00D51676">
        <w:rPr>
          <w:rFonts w:ascii="Times New Roman" w:hAnsi="Times New Roman" w:cs="Times New Roman"/>
          <w:sz w:val="24"/>
          <w:szCs w:val="24"/>
        </w:rPr>
        <w:t xml:space="preserve">, 2012 highlights that every technology should portray instructions based records and information management (RIM) capabilities that are additionally widened and reliable goals. </w:t>
      </w:r>
    </w:p>
    <w:p w:rsidR="006754F1" w:rsidRDefault="006754F1">
      <w:pPr>
        <w:rPr>
          <w:rFonts w:ascii="Times New Roman" w:hAnsi="Times New Roman" w:cs="Times New Roman"/>
          <w:b/>
          <w:i/>
          <w:sz w:val="24"/>
          <w:szCs w:val="24"/>
        </w:rPr>
      </w:pPr>
      <w:r>
        <w:rPr>
          <w:rFonts w:ascii="Times New Roman" w:hAnsi="Times New Roman" w:cs="Times New Roman"/>
          <w:b/>
          <w:i/>
          <w:sz w:val="24"/>
          <w:szCs w:val="24"/>
        </w:rPr>
        <w:br w:type="page"/>
      </w:r>
      <w:bookmarkStart w:id="0" w:name="_GoBack"/>
      <w:bookmarkEnd w:id="0"/>
    </w:p>
    <w:p w:rsidR="006754F1" w:rsidRDefault="006754F1" w:rsidP="00D51676">
      <w:pPr>
        <w:tabs>
          <w:tab w:val="left" w:pos="720"/>
        </w:tabs>
        <w:spacing w:after="0" w:line="480" w:lineRule="auto"/>
        <w:rPr>
          <w:rFonts w:ascii="Times New Roman" w:hAnsi="Times New Roman" w:cs="Times New Roman"/>
          <w:b/>
          <w:i/>
          <w:sz w:val="24"/>
          <w:szCs w:val="24"/>
        </w:rPr>
      </w:pPr>
      <w:r w:rsidRPr="006754F1">
        <w:rPr>
          <w:rFonts w:ascii="Times New Roman" w:hAnsi="Times New Roman" w:cs="Times New Roman"/>
          <w:b/>
          <w:i/>
          <w:sz w:val="24"/>
          <w:szCs w:val="24"/>
        </w:rPr>
        <w:lastRenderedPageBreak/>
        <w:t>The diagram below show</w:t>
      </w:r>
      <w:r>
        <w:rPr>
          <w:rFonts w:ascii="Times New Roman" w:hAnsi="Times New Roman" w:cs="Times New Roman"/>
          <w:b/>
          <w:i/>
          <w:sz w:val="24"/>
          <w:szCs w:val="24"/>
        </w:rPr>
        <w:t>s</w:t>
      </w:r>
      <w:r w:rsidRPr="006754F1">
        <w:rPr>
          <w:rFonts w:ascii="Times New Roman" w:hAnsi="Times New Roman" w:cs="Times New Roman"/>
          <w:b/>
          <w:i/>
          <w:sz w:val="24"/>
          <w:szCs w:val="24"/>
        </w:rPr>
        <w:t xml:space="preserve"> technologies assessment</w:t>
      </w:r>
      <w:r>
        <w:rPr>
          <w:rFonts w:ascii="Times New Roman" w:hAnsi="Times New Roman" w:cs="Times New Roman"/>
          <w:b/>
          <w:i/>
          <w:sz w:val="24"/>
          <w:szCs w:val="24"/>
        </w:rPr>
        <w:t>s process</w:t>
      </w:r>
      <w:r w:rsidRPr="006754F1">
        <w:rPr>
          <w:rFonts w:ascii="Times New Roman" w:hAnsi="Times New Roman" w:cs="Times New Roman"/>
          <w:b/>
          <w:i/>
          <w:sz w:val="24"/>
          <w:szCs w:val="24"/>
        </w:rPr>
        <w:t>.</w:t>
      </w:r>
    </w:p>
    <w:p w:rsidR="001E14B2" w:rsidRPr="001E14B2" w:rsidRDefault="001E14B2" w:rsidP="00D51676">
      <w:pPr>
        <w:tabs>
          <w:tab w:val="left" w:pos="720"/>
        </w:tabs>
        <w:spacing w:after="0" w:line="480" w:lineRule="auto"/>
        <w:rPr>
          <w:rFonts w:ascii="Times New Roman" w:hAnsi="Times New Roman" w:cs="Times New Roman"/>
          <w:b/>
          <w:sz w:val="24"/>
          <w:szCs w:val="24"/>
        </w:rPr>
      </w:pPr>
      <w:r>
        <w:rPr>
          <w:rFonts w:ascii="Times New Roman" w:hAnsi="Times New Roman" w:cs="Times New Roman"/>
          <w:b/>
          <w:sz w:val="24"/>
          <w:szCs w:val="24"/>
        </w:rPr>
        <w:t>Diagram 1.1</w:t>
      </w:r>
    </w:p>
    <w:p w:rsidR="006754F1" w:rsidRPr="00D51676" w:rsidRDefault="006754F1" w:rsidP="00D51676">
      <w:pPr>
        <w:tabs>
          <w:tab w:val="left" w:pos="720"/>
        </w:tabs>
        <w:spacing w:after="0" w:line="480" w:lineRule="auto"/>
        <w:rPr>
          <w:rFonts w:ascii="Times New Roman" w:hAnsi="Times New Roman" w:cs="Times New Roman"/>
          <w:sz w:val="24"/>
          <w:szCs w:val="24"/>
        </w:rPr>
      </w:pPr>
      <w:r>
        <w:rPr>
          <w:noProof/>
        </w:rPr>
        <w:drawing>
          <wp:inline distT="0" distB="0" distL="0" distR="0">
            <wp:extent cx="5943600" cy="4467643"/>
            <wp:effectExtent l="19050" t="0" r="0" b="0"/>
            <wp:docPr id="4" name="Picture 4" descr="Image result for Emerging Technologies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Emerging Technologies Management"/>
                    <pic:cNvPicPr>
                      <a:picLocks noChangeAspect="1" noChangeArrowheads="1"/>
                    </pic:cNvPicPr>
                  </pic:nvPicPr>
                  <pic:blipFill>
                    <a:blip r:embed="rId9"/>
                    <a:srcRect/>
                    <a:stretch>
                      <a:fillRect/>
                    </a:stretch>
                  </pic:blipFill>
                  <pic:spPr bwMode="auto">
                    <a:xfrm>
                      <a:off x="0" y="0"/>
                      <a:ext cx="5943600" cy="4467643"/>
                    </a:xfrm>
                    <a:prstGeom prst="rect">
                      <a:avLst/>
                    </a:prstGeom>
                    <a:noFill/>
                    <a:ln w="9525">
                      <a:noFill/>
                      <a:miter lim="800000"/>
                      <a:headEnd/>
                      <a:tailEnd/>
                    </a:ln>
                  </pic:spPr>
                </pic:pic>
              </a:graphicData>
            </a:graphic>
          </wp:inline>
        </w:drawing>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The Strategy Building Ability</w:t>
      </w:r>
    </w:p>
    <w:p w:rsidR="00700BD1" w:rsidRPr="00D51676" w:rsidRDefault="00334CE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The organization inference creates an environmental figure in regard to the previous experience, the current association position, and the anticipated development as well as competence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&amp; Gunther, 2000). The ability of technique creation focuses ending of issue solver as it similarly encourages tests and trials of the emerging development. The technique creation further approaches the unanticipated outcomes of the defenseless response and production of main methodologies paving the way through the previous victory and opportunity potential. The lessons learned are essential on methodology settling and improve </w:t>
      </w:r>
      <w:r w:rsidR="00700BD1" w:rsidRPr="00D51676">
        <w:rPr>
          <w:rFonts w:ascii="Times New Roman" w:hAnsi="Times New Roman" w:cs="Times New Roman"/>
          <w:sz w:val="24"/>
          <w:szCs w:val="24"/>
        </w:rPr>
        <w:lastRenderedPageBreak/>
        <w:t xml:space="preserve">replacement assessments that reflect as a development following the actual discipline effectiveness. </w:t>
      </w:r>
    </w:p>
    <w:p w:rsidR="00700BD1" w:rsidRPr="00D51676" w:rsidRDefault="00700BD1" w:rsidP="00D51676">
      <w:pPr>
        <w:tabs>
          <w:tab w:val="left" w:pos="720"/>
        </w:tabs>
        <w:spacing w:after="0" w:line="480" w:lineRule="auto"/>
        <w:rPr>
          <w:rFonts w:ascii="Times New Roman" w:hAnsi="Times New Roman" w:cs="Times New Roman"/>
          <w:b/>
          <w:sz w:val="24"/>
          <w:szCs w:val="24"/>
        </w:rPr>
      </w:pPr>
      <w:r w:rsidRPr="00D51676">
        <w:rPr>
          <w:rFonts w:ascii="Times New Roman" w:hAnsi="Times New Roman" w:cs="Times New Roman"/>
          <w:b/>
          <w:sz w:val="24"/>
          <w:szCs w:val="24"/>
        </w:rPr>
        <w:t>Taught Imagination</w:t>
      </w:r>
    </w:p>
    <w:p w:rsidR="00700BD1" w:rsidRPr="00D51676" w:rsidRDefault="00334CE1" w:rsidP="00D51676">
      <w:pPr>
        <w:tabs>
          <w:tab w:val="left" w:pos="72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ab/>
      </w:r>
      <w:r w:rsidR="00700BD1" w:rsidRPr="00D51676">
        <w:rPr>
          <w:rFonts w:ascii="Times New Roman" w:hAnsi="Times New Roman" w:cs="Times New Roman"/>
          <w:sz w:val="24"/>
          <w:szCs w:val="24"/>
        </w:rPr>
        <w:t xml:space="preserve">Technique creation depends on the main ideological ability of order and creativity (Day, </w:t>
      </w:r>
      <w:proofErr w:type="spellStart"/>
      <w:r w:rsidR="00700BD1" w:rsidRPr="00D51676">
        <w:rPr>
          <w:rFonts w:ascii="Times New Roman" w:hAnsi="Times New Roman" w:cs="Times New Roman"/>
          <w:sz w:val="24"/>
          <w:szCs w:val="24"/>
        </w:rPr>
        <w:t>Schoemaker</w:t>
      </w:r>
      <w:proofErr w:type="spellEnd"/>
      <w:r w:rsidR="00700BD1" w:rsidRPr="00D51676">
        <w:rPr>
          <w:rFonts w:ascii="Times New Roman" w:hAnsi="Times New Roman" w:cs="Times New Roman"/>
          <w:sz w:val="24"/>
          <w:szCs w:val="24"/>
        </w:rPr>
        <w:t xml:space="preserve"> and Gunther, 2000). The order revelation is through the standard acquisitions, ways of data and information arrangement, appraisal perspective, and the acquisition of the highest appraisal endorsement from the top ranking management (Doss, 2012). </w:t>
      </w:r>
    </w:p>
    <w:p w:rsidR="00700BD1" w:rsidRPr="00D065A5" w:rsidRDefault="00700BD1" w:rsidP="00D51676">
      <w:pPr>
        <w:tabs>
          <w:tab w:val="left" w:pos="720"/>
        </w:tabs>
        <w:spacing w:after="0" w:line="480" w:lineRule="auto"/>
        <w:rPr>
          <w:rFonts w:ascii="Times New Roman" w:hAnsi="Times New Roman" w:cs="Times New Roman"/>
          <w:b/>
          <w:sz w:val="24"/>
          <w:szCs w:val="24"/>
        </w:rPr>
      </w:pPr>
      <w:r w:rsidRPr="00D065A5">
        <w:rPr>
          <w:rFonts w:ascii="Times New Roman" w:hAnsi="Times New Roman" w:cs="Times New Roman"/>
          <w:b/>
          <w:sz w:val="24"/>
          <w:szCs w:val="24"/>
        </w:rPr>
        <w:t>Technology Difficulties</w:t>
      </w:r>
    </w:p>
    <w:p w:rsidR="00700BD1" w:rsidRPr="00D065A5" w:rsidRDefault="00421DE2" w:rsidP="00D51676">
      <w:pPr>
        <w:tabs>
          <w:tab w:val="left" w:pos="720"/>
        </w:tabs>
        <w:spacing w:after="0" w:line="480" w:lineRule="auto"/>
        <w:rPr>
          <w:rFonts w:ascii="Times New Roman" w:hAnsi="Times New Roman" w:cs="Times New Roman"/>
          <w:sz w:val="24"/>
          <w:szCs w:val="24"/>
        </w:rPr>
      </w:pPr>
      <w:r w:rsidRPr="00D065A5">
        <w:rPr>
          <w:rFonts w:ascii="Times New Roman" w:hAnsi="Times New Roman" w:cs="Times New Roman"/>
          <w:sz w:val="24"/>
          <w:szCs w:val="24"/>
        </w:rPr>
        <w:tab/>
      </w:r>
      <w:r w:rsidR="00700BD1" w:rsidRPr="00D065A5">
        <w:rPr>
          <w:rFonts w:ascii="Times New Roman" w:hAnsi="Times New Roman" w:cs="Times New Roman"/>
          <w:sz w:val="24"/>
          <w:szCs w:val="24"/>
        </w:rPr>
        <w:t>It is obligatory for the organizations to ideologically manage new thoughts during the start of the creative and control ability. Essentially, it further observes the previous association predicament practices bearing in mind the ending objectives on the advancement of the new technology (</w:t>
      </w:r>
      <w:proofErr w:type="spellStart"/>
      <w:r w:rsidR="00700BD1" w:rsidRPr="00D065A5">
        <w:rPr>
          <w:rFonts w:ascii="Times New Roman" w:hAnsi="Times New Roman" w:cs="Times New Roman"/>
          <w:sz w:val="24"/>
          <w:szCs w:val="24"/>
        </w:rPr>
        <w:t>Schoemaker</w:t>
      </w:r>
      <w:proofErr w:type="spellEnd"/>
      <w:r w:rsidR="00700BD1" w:rsidRPr="00D065A5">
        <w:rPr>
          <w:rFonts w:ascii="Times New Roman" w:hAnsi="Times New Roman" w:cs="Times New Roman"/>
          <w:sz w:val="24"/>
          <w:szCs w:val="24"/>
        </w:rPr>
        <w:t xml:space="preserve">, &amp; Gunther, 2000). Budgetary strategic action, previous errors, vulnerability, questions, and anxiety of ineffective improvement depicting "the reason that most firms stand deadened notwithstanding innovative change  backs this viewpoint in their article Disruptive Pedagogies and Technologies in Universities, by affirming the thought of" system advancements and coming about social and financial development present interruptions to all associations" and "commercial ventures have been compelled to definitely re-engineer their procedures and items keeping in mind the end goal to survive" yet, after some time "an equivalent or better item is accessible at lower cost through utilization of the problematic technology." </w:t>
      </w:r>
    </w:p>
    <w:p w:rsidR="00700BD1" w:rsidRPr="00D065A5" w:rsidRDefault="00700BD1" w:rsidP="00D51676">
      <w:pPr>
        <w:tabs>
          <w:tab w:val="left" w:pos="720"/>
        </w:tabs>
        <w:spacing w:after="0" w:line="480" w:lineRule="auto"/>
        <w:rPr>
          <w:rFonts w:ascii="Times New Roman" w:hAnsi="Times New Roman" w:cs="Times New Roman"/>
          <w:b/>
          <w:sz w:val="24"/>
          <w:szCs w:val="24"/>
        </w:rPr>
      </w:pPr>
      <w:r w:rsidRPr="00D065A5">
        <w:rPr>
          <w:rFonts w:ascii="Times New Roman" w:hAnsi="Times New Roman" w:cs="Times New Roman"/>
          <w:b/>
          <w:sz w:val="24"/>
          <w:szCs w:val="24"/>
        </w:rPr>
        <w:t>Situation Development</w:t>
      </w:r>
    </w:p>
    <w:p w:rsidR="009850D9" w:rsidRPr="00D51676" w:rsidRDefault="00421DE2" w:rsidP="00D51676">
      <w:pPr>
        <w:tabs>
          <w:tab w:val="left" w:pos="720"/>
        </w:tabs>
        <w:spacing w:after="0" w:line="480" w:lineRule="auto"/>
        <w:rPr>
          <w:rFonts w:ascii="Times New Roman" w:hAnsi="Times New Roman" w:cs="Times New Roman"/>
          <w:sz w:val="24"/>
          <w:szCs w:val="24"/>
        </w:rPr>
      </w:pPr>
      <w:r w:rsidRPr="00D065A5">
        <w:rPr>
          <w:rFonts w:ascii="Times New Roman" w:hAnsi="Times New Roman" w:cs="Times New Roman"/>
          <w:sz w:val="24"/>
          <w:szCs w:val="24"/>
        </w:rPr>
        <w:tab/>
      </w:r>
      <w:r w:rsidR="00700BD1" w:rsidRPr="00D065A5">
        <w:rPr>
          <w:rFonts w:ascii="Times New Roman" w:hAnsi="Times New Roman" w:cs="Times New Roman"/>
          <w:sz w:val="24"/>
          <w:szCs w:val="24"/>
        </w:rPr>
        <w:t xml:space="preserve">During the troublesome development control occasion, organizations ought to thoroughly anticipate addressing the predicaments that are amid, the conceived process of emerging </w:t>
      </w:r>
      <w:r w:rsidR="00700BD1" w:rsidRPr="00D065A5">
        <w:rPr>
          <w:rFonts w:ascii="Times New Roman" w:hAnsi="Times New Roman" w:cs="Times New Roman"/>
          <w:sz w:val="24"/>
          <w:szCs w:val="24"/>
        </w:rPr>
        <w:lastRenderedPageBreak/>
        <w:t xml:space="preserve">technology through the implementation of a portion of the condition arranging (Day, </w:t>
      </w:r>
      <w:proofErr w:type="spellStart"/>
      <w:r w:rsidR="00700BD1" w:rsidRPr="00D065A5">
        <w:rPr>
          <w:rFonts w:ascii="Times New Roman" w:hAnsi="Times New Roman" w:cs="Times New Roman"/>
          <w:sz w:val="24"/>
          <w:szCs w:val="24"/>
        </w:rPr>
        <w:t>Schoemaker</w:t>
      </w:r>
      <w:proofErr w:type="spellEnd"/>
      <w:r w:rsidR="00700BD1" w:rsidRPr="00D065A5">
        <w:rPr>
          <w:rFonts w:ascii="Times New Roman" w:hAnsi="Times New Roman" w:cs="Times New Roman"/>
          <w:sz w:val="24"/>
          <w:szCs w:val="24"/>
        </w:rPr>
        <w:t xml:space="preserve"> and Gunther, 2000). Situation arranging is a technique implemented in aid of changes outlook, multifaceted nature, and instabilities in the life road of the organization. In affirmation of that, according to Day, </w:t>
      </w:r>
      <w:proofErr w:type="spellStart"/>
      <w:r w:rsidR="00700BD1" w:rsidRPr="00D065A5">
        <w:rPr>
          <w:rFonts w:ascii="Times New Roman" w:hAnsi="Times New Roman" w:cs="Times New Roman"/>
          <w:sz w:val="24"/>
          <w:szCs w:val="24"/>
        </w:rPr>
        <w:t>Schoemaker</w:t>
      </w:r>
      <w:proofErr w:type="spellEnd"/>
      <w:r w:rsidR="00700BD1" w:rsidRPr="00D065A5">
        <w:rPr>
          <w:rFonts w:ascii="Times New Roman" w:hAnsi="Times New Roman" w:cs="Times New Roman"/>
          <w:sz w:val="24"/>
          <w:szCs w:val="24"/>
        </w:rPr>
        <w:t xml:space="preserve"> and Gunther, 2000 asserts; "situations recount an account of how different components may connect under an assortment of various suppositions."</w:t>
      </w:r>
    </w:p>
    <w:p w:rsidR="00D0519D" w:rsidRPr="00D51676" w:rsidRDefault="00D0519D" w:rsidP="00D51676">
      <w:pPr>
        <w:spacing w:line="480" w:lineRule="auto"/>
        <w:rPr>
          <w:rFonts w:ascii="Times New Roman" w:hAnsi="Times New Roman" w:cs="Times New Roman"/>
          <w:sz w:val="24"/>
          <w:szCs w:val="24"/>
        </w:rPr>
      </w:pPr>
    </w:p>
    <w:p w:rsidR="00D0519D" w:rsidRPr="00D51676" w:rsidRDefault="00D0519D" w:rsidP="00D51676">
      <w:pPr>
        <w:spacing w:line="480" w:lineRule="auto"/>
        <w:rPr>
          <w:rFonts w:ascii="Times New Roman" w:hAnsi="Times New Roman" w:cs="Times New Roman"/>
          <w:sz w:val="24"/>
          <w:szCs w:val="24"/>
        </w:rPr>
      </w:pPr>
    </w:p>
    <w:p w:rsidR="00D0519D" w:rsidRPr="00D51676" w:rsidRDefault="00D0519D" w:rsidP="00D51676">
      <w:pPr>
        <w:spacing w:line="480" w:lineRule="auto"/>
        <w:rPr>
          <w:rFonts w:ascii="Times New Roman" w:hAnsi="Times New Roman" w:cs="Times New Roman"/>
          <w:sz w:val="24"/>
          <w:szCs w:val="24"/>
        </w:rPr>
      </w:pPr>
    </w:p>
    <w:p w:rsidR="00FA3FCE" w:rsidRPr="00D51676" w:rsidRDefault="00FA3FCE" w:rsidP="00D51676">
      <w:pPr>
        <w:spacing w:line="480" w:lineRule="auto"/>
        <w:rPr>
          <w:rFonts w:ascii="Times New Roman" w:hAnsi="Times New Roman" w:cs="Times New Roman"/>
          <w:sz w:val="24"/>
          <w:szCs w:val="24"/>
        </w:rPr>
      </w:pPr>
      <w:r w:rsidRPr="00D51676">
        <w:rPr>
          <w:rFonts w:ascii="Times New Roman" w:hAnsi="Times New Roman" w:cs="Times New Roman"/>
          <w:sz w:val="24"/>
          <w:szCs w:val="24"/>
        </w:rPr>
        <w:br w:type="page"/>
      </w:r>
    </w:p>
    <w:p w:rsidR="00F53CCF" w:rsidRPr="00D51676" w:rsidRDefault="00F53CCF" w:rsidP="00D51676">
      <w:pPr>
        <w:tabs>
          <w:tab w:val="left" w:pos="540"/>
        </w:tabs>
        <w:spacing w:after="0" w:line="480" w:lineRule="auto"/>
        <w:jc w:val="center"/>
        <w:rPr>
          <w:rFonts w:ascii="Times New Roman" w:hAnsi="Times New Roman" w:cs="Times New Roman"/>
          <w:sz w:val="24"/>
          <w:szCs w:val="24"/>
        </w:rPr>
      </w:pPr>
      <w:r w:rsidRPr="00D51676">
        <w:rPr>
          <w:rFonts w:ascii="Times New Roman" w:hAnsi="Times New Roman" w:cs="Times New Roman"/>
          <w:sz w:val="24"/>
          <w:szCs w:val="24"/>
        </w:rPr>
        <w:lastRenderedPageBreak/>
        <w:t>References</w:t>
      </w:r>
    </w:p>
    <w:p w:rsidR="00F53CCF" w:rsidRPr="00D51676" w:rsidRDefault="00F53CCF" w:rsidP="00D51676">
      <w:pPr>
        <w:tabs>
          <w:tab w:val="left" w:pos="540"/>
        </w:tabs>
        <w:spacing w:after="0" w:line="480" w:lineRule="auto"/>
        <w:rPr>
          <w:rFonts w:ascii="Times New Roman" w:hAnsi="Times New Roman" w:cs="Times New Roman"/>
          <w:sz w:val="24"/>
          <w:szCs w:val="24"/>
          <w:shd w:val="clear" w:color="auto" w:fill="FFFFFF"/>
        </w:rPr>
      </w:pPr>
      <w:r w:rsidRPr="00D51676">
        <w:rPr>
          <w:rFonts w:ascii="Times New Roman" w:hAnsi="Times New Roman" w:cs="Times New Roman"/>
          <w:sz w:val="24"/>
          <w:szCs w:val="24"/>
          <w:shd w:val="clear" w:color="auto" w:fill="FFFFFF"/>
        </w:rPr>
        <w:t>Anderson, T., &amp;</w:t>
      </w:r>
      <w:proofErr w:type="spellStart"/>
      <w:r w:rsidRPr="00D51676">
        <w:rPr>
          <w:rFonts w:ascii="Times New Roman" w:hAnsi="Times New Roman" w:cs="Times New Roman"/>
          <w:sz w:val="24"/>
          <w:szCs w:val="24"/>
          <w:shd w:val="clear" w:color="auto" w:fill="FFFFFF"/>
        </w:rPr>
        <w:t>McGreal</w:t>
      </w:r>
      <w:proofErr w:type="spellEnd"/>
      <w:r w:rsidRPr="00D51676">
        <w:rPr>
          <w:rFonts w:ascii="Times New Roman" w:hAnsi="Times New Roman" w:cs="Times New Roman"/>
          <w:sz w:val="24"/>
          <w:szCs w:val="24"/>
          <w:shd w:val="clear" w:color="auto" w:fill="FFFFFF"/>
        </w:rPr>
        <w:t xml:space="preserve">, R. (2012). Disruptive Pedagogies and Technologies in </w:t>
      </w:r>
      <w:r w:rsidRPr="00D51676">
        <w:rPr>
          <w:rFonts w:ascii="Times New Roman" w:hAnsi="Times New Roman" w:cs="Times New Roman"/>
          <w:sz w:val="24"/>
          <w:szCs w:val="24"/>
          <w:shd w:val="clear" w:color="auto" w:fill="FFFFFF"/>
        </w:rPr>
        <w:br/>
      </w:r>
      <w:r w:rsidRPr="00D51676">
        <w:rPr>
          <w:rFonts w:ascii="Times New Roman" w:hAnsi="Times New Roman" w:cs="Times New Roman"/>
          <w:sz w:val="24"/>
          <w:szCs w:val="24"/>
          <w:shd w:val="clear" w:color="auto" w:fill="FFFFFF"/>
        </w:rPr>
        <w:tab/>
        <w:t>Universities.</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Educational Technology &amp; Society</w:t>
      </w:r>
      <w:r w:rsidRPr="00D51676">
        <w:rPr>
          <w:rFonts w:ascii="Times New Roman" w:hAnsi="Times New Roman" w:cs="Times New Roman"/>
          <w:sz w:val="24"/>
          <w:szCs w:val="24"/>
          <w:shd w:val="clear" w:color="auto" w:fill="FFFFFF"/>
        </w:rPr>
        <w: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15</w:t>
      </w:r>
      <w:r w:rsidRPr="00D51676">
        <w:rPr>
          <w:rFonts w:ascii="Times New Roman" w:hAnsi="Times New Roman" w:cs="Times New Roman"/>
          <w:sz w:val="24"/>
          <w:szCs w:val="24"/>
          <w:shd w:val="clear" w:color="auto" w:fill="FFFFFF"/>
        </w:rPr>
        <w:t>(4), 380-389.</w:t>
      </w:r>
    </w:p>
    <w:p w:rsidR="00F53CCF" w:rsidRPr="00D51676" w:rsidRDefault="00F53CCF" w:rsidP="00D51676">
      <w:pPr>
        <w:tabs>
          <w:tab w:val="left" w:pos="540"/>
        </w:tabs>
        <w:spacing w:after="0" w:line="480" w:lineRule="auto"/>
        <w:rPr>
          <w:rFonts w:ascii="Times New Roman" w:hAnsi="Times New Roman" w:cs="Times New Roman"/>
          <w:sz w:val="24"/>
          <w:szCs w:val="24"/>
          <w:shd w:val="clear" w:color="auto" w:fill="FFFFFF"/>
        </w:rPr>
      </w:pPr>
      <w:r w:rsidRPr="00D51676">
        <w:rPr>
          <w:rFonts w:ascii="Times New Roman" w:hAnsi="Times New Roman" w:cs="Times New Roman"/>
          <w:sz w:val="24"/>
          <w:szCs w:val="24"/>
          <w:shd w:val="clear" w:color="auto" w:fill="FFFFFF"/>
        </w:rPr>
        <w:t xml:space="preserve">Day, G. S., </w:t>
      </w:r>
      <w:proofErr w:type="spellStart"/>
      <w:r w:rsidRPr="00D51676">
        <w:rPr>
          <w:rFonts w:ascii="Times New Roman" w:hAnsi="Times New Roman" w:cs="Times New Roman"/>
          <w:sz w:val="24"/>
          <w:szCs w:val="24"/>
          <w:shd w:val="clear" w:color="auto" w:fill="FFFFFF"/>
        </w:rPr>
        <w:t>Schoemaker</w:t>
      </w:r>
      <w:proofErr w:type="spellEnd"/>
      <w:r w:rsidRPr="00D51676">
        <w:rPr>
          <w:rFonts w:ascii="Times New Roman" w:hAnsi="Times New Roman" w:cs="Times New Roman"/>
          <w:sz w:val="24"/>
          <w:szCs w:val="24"/>
          <w:shd w:val="clear" w:color="auto" w:fill="FFFFFF"/>
        </w:rPr>
        <w:t>, P. J., &amp; Gunther, R. E. (2004).</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 xml:space="preserve">Wharton on managing emerging </w:t>
      </w:r>
      <w:r w:rsidRPr="00D51676">
        <w:rPr>
          <w:rFonts w:ascii="Times New Roman" w:hAnsi="Times New Roman" w:cs="Times New Roman"/>
          <w:i/>
          <w:iCs/>
          <w:sz w:val="24"/>
          <w:szCs w:val="24"/>
          <w:shd w:val="clear" w:color="auto" w:fill="FFFFFF"/>
        </w:rPr>
        <w:br/>
      </w:r>
      <w:r w:rsidRPr="00D51676">
        <w:rPr>
          <w:rFonts w:ascii="Times New Roman" w:hAnsi="Times New Roman" w:cs="Times New Roman"/>
          <w:i/>
          <w:iCs/>
          <w:sz w:val="24"/>
          <w:szCs w:val="24"/>
          <w:shd w:val="clear" w:color="auto" w:fill="FFFFFF"/>
        </w:rPr>
        <w:tab/>
        <w:t>technologies</w:t>
      </w:r>
      <w:r w:rsidRPr="00D51676">
        <w:rPr>
          <w:rFonts w:ascii="Times New Roman" w:hAnsi="Times New Roman" w:cs="Times New Roman"/>
          <w:sz w:val="24"/>
          <w:szCs w:val="24"/>
          <w:shd w:val="clear" w:color="auto" w:fill="FFFFFF"/>
        </w:rPr>
        <w:t>. John Wiley &amp; Sons.</w:t>
      </w:r>
    </w:p>
    <w:p w:rsidR="00F53CCF" w:rsidRPr="00D51676" w:rsidRDefault="00F53CCF" w:rsidP="00D51676">
      <w:pPr>
        <w:tabs>
          <w:tab w:val="left" w:pos="540"/>
        </w:tabs>
        <w:spacing w:after="0" w:line="480" w:lineRule="auto"/>
        <w:rPr>
          <w:rFonts w:ascii="Times New Roman" w:hAnsi="Times New Roman" w:cs="Times New Roman"/>
          <w:sz w:val="24"/>
          <w:szCs w:val="24"/>
        </w:rPr>
      </w:pPr>
      <w:r w:rsidRPr="00D51676">
        <w:rPr>
          <w:rFonts w:ascii="Times New Roman" w:hAnsi="Times New Roman" w:cs="Times New Roman"/>
          <w:sz w:val="24"/>
          <w:szCs w:val="24"/>
        </w:rPr>
        <w:t xml:space="preserve">Doss, K. (2012). Emerging technologies. </w:t>
      </w:r>
      <w:r w:rsidRPr="00D51676">
        <w:rPr>
          <w:rFonts w:ascii="Times New Roman" w:hAnsi="Times New Roman" w:cs="Times New Roman"/>
          <w:i/>
          <w:sz w:val="24"/>
          <w:szCs w:val="24"/>
        </w:rPr>
        <w:t>American School &amp; University</w:t>
      </w:r>
      <w:r w:rsidRPr="00D51676">
        <w:rPr>
          <w:rFonts w:ascii="Times New Roman" w:hAnsi="Times New Roman" w:cs="Times New Roman"/>
          <w:sz w:val="24"/>
          <w:szCs w:val="24"/>
        </w:rPr>
        <w:t>, 84(11), 20-22.</w:t>
      </w:r>
    </w:p>
    <w:p w:rsidR="00F53CCF" w:rsidRPr="00D51676" w:rsidRDefault="00F53CCF" w:rsidP="00D51676">
      <w:pPr>
        <w:spacing w:after="0" w:line="480" w:lineRule="auto"/>
        <w:rPr>
          <w:rFonts w:ascii="Times New Roman" w:hAnsi="Times New Roman" w:cs="Times New Roman"/>
          <w:sz w:val="24"/>
          <w:szCs w:val="24"/>
          <w:bdr w:val="none" w:sz="0" w:space="0" w:color="auto" w:frame="1"/>
        </w:rPr>
      </w:pPr>
      <w:r w:rsidRPr="00D51676">
        <w:rPr>
          <w:rFonts w:ascii="Times New Roman" w:hAnsi="Times New Roman" w:cs="Times New Roman"/>
          <w:sz w:val="24"/>
          <w:szCs w:val="24"/>
          <w:shd w:val="clear" w:color="auto" w:fill="FFFFFF"/>
        </w:rPr>
        <w:t xml:space="preserve">Garrison, G., Kim, S., &amp; Wakefield, R. L. (2012). Success factors for deploying cloud </w:t>
      </w:r>
      <w:r w:rsidRPr="00D51676">
        <w:rPr>
          <w:rFonts w:ascii="Times New Roman" w:hAnsi="Times New Roman" w:cs="Times New Roman"/>
          <w:sz w:val="24"/>
          <w:szCs w:val="24"/>
          <w:shd w:val="clear" w:color="auto" w:fill="FFFFFF"/>
        </w:rPr>
        <w:br/>
      </w:r>
      <w:r w:rsidRPr="00D51676">
        <w:rPr>
          <w:rFonts w:ascii="Times New Roman" w:hAnsi="Times New Roman" w:cs="Times New Roman"/>
          <w:sz w:val="24"/>
          <w:szCs w:val="24"/>
          <w:shd w:val="clear" w:color="auto" w:fill="FFFFFF"/>
        </w:rPr>
        <w:tab/>
        <w:t>computing.</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Communications of the ACM</w:t>
      </w:r>
      <w:r w:rsidRPr="00D51676">
        <w:rPr>
          <w:rFonts w:ascii="Times New Roman" w:hAnsi="Times New Roman" w:cs="Times New Roman"/>
          <w:sz w:val="24"/>
          <w:szCs w:val="24"/>
          <w:shd w:val="clear" w:color="auto" w:fill="FFFFFF"/>
        </w:rPr>
        <w: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55</w:t>
      </w:r>
      <w:r w:rsidRPr="00D51676">
        <w:rPr>
          <w:rFonts w:ascii="Times New Roman" w:hAnsi="Times New Roman" w:cs="Times New Roman"/>
          <w:sz w:val="24"/>
          <w:szCs w:val="24"/>
          <w:shd w:val="clear" w:color="auto" w:fill="FFFFFF"/>
        </w:rPr>
        <w:t>(9), 62-68.</w:t>
      </w:r>
    </w:p>
    <w:p w:rsidR="00F53CCF" w:rsidRPr="00D51676" w:rsidRDefault="00F53CCF" w:rsidP="00D51676">
      <w:pPr>
        <w:tabs>
          <w:tab w:val="left" w:pos="540"/>
        </w:tabs>
        <w:spacing w:after="0" w:line="480" w:lineRule="auto"/>
        <w:rPr>
          <w:rFonts w:ascii="Times New Roman" w:hAnsi="Times New Roman" w:cs="Times New Roman"/>
          <w:sz w:val="24"/>
          <w:szCs w:val="24"/>
          <w:shd w:val="clear" w:color="auto" w:fill="FFFFFF"/>
        </w:rPr>
      </w:pPr>
      <w:r w:rsidRPr="00D51676">
        <w:rPr>
          <w:rFonts w:ascii="Times New Roman" w:hAnsi="Times New Roman" w:cs="Times New Roman"/>
          <w:sz w:val="24"/>
          <w:szCs w:val="24"/>
          <w:shd w:val="clear" w:color="auto" w:fill="FFFFFF"/>
        </w:rPr>
        <w:t xml:space="preserve">Sofia </w:t>
      </w:r>
      <w:proofErr w:type="spellStart"/>
      <w:r w:rsidRPr="00D51676">
        <w:rPr>
          <w:rFonts w:ascii="Times New Roman" w:hAnsi="Times New Roman" w:cs="Times New Roman"/>
          <w:sz w:val="24"/>
          <w:szCs w:val="24"/>
          <w:shd w:val="clear" w:color="auto" w:fill="FFFFFF"/>
        </w:rPr>
        <w:t>Empel</w:t>
      </w:r>
      <w:proofErr w:type="spellEnd"/>
      <w:r w:rsidRPr="00D51676">
        <w:rPr>
          <w:rFonts w:ascii="Times New Roman" w:hAnsi="Times New Roman" w:cs="Times New Roman"/>
          <w:sz w:val="24"/>
          <w:szCs w:val="24"/>
          <w:shd w:val="clear" w:color="auto" w:fill="FFFFFF"/>
        </w:rPr>
        <w:t xml:space="preserve"> CRM, C. D. I. A. (2012). Next Best Technology or Next RIM Headache? How to </w:t>
      </w:r>
      <w:r w:rsidRPr="00D51676">
        <w:rPr>
          <w:rFonts w:ascii="Times New Roman" w:hAnsi="Times New Roman" w:cs="Times New Roman"/>
          <w:sz w:val="24"/>
          <w:szCs w:val="24"/>
          <w:shd w:val="clear" w:color="auto" w:fill="FFFFFF"/>
        </w:rPr>
        <w:br/>
      </w:r>
      <w:r w:rsidRPr="00D51676">
        <w:rPr>
          <w:rFonts w:ascii="Times New Roman" w:hAnsi="Times New Roman" w:cs="Times New Roman"/>
          <w:sz w:val="24"/>
          <w:szCs w:val="24"/>
          <w:shd w:val="clear" w:color="auto" w:fill="FFFFFF"/>
        </w:rPr>
        <w:tab/>
        <w:t>Evaluate New Technologies for RIM Impact.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Information Management</w:t>
      </w:r>
      <w:r w:rsidRPr="00D51676">
        <w:rPr>
          <w:rFonts w:ascii="Times New Roman" w:hAnsi="Times New Roman" w:cs="Times New Roman"/>
          <w:sz w:val="24"/>
          <w:szCs w:val="24"/>
          <w:shd w:val="clear" w:color="auto" w:fill="FFFFFF"/>
        </w:rPr>
        <w:t>,</w:t>
      </w:r>
      <w:r w:rsidRPr="00D51676">
        <w:rPr>
          <w:rStyle w:val="apple-converted-space"/>
          <w:rFonts w:ascii="Times New Roman" w:hAnsi="Times New Roman" w:cs="Times New Roman"/>
          <w:sz w:val="24"/>
          <w:szCs w:val="24"/>
          <w:shd w:val="clear" w:color="auto" w:fill="FFFFFF"/>
        </w:rPr>
        <w:t> </w:t>
      </w:r>
      <w:r w:rsidRPr="00D51676">
        <w:rPr>
          <w:rFonts w:ascii="Times New Roman" w:hAnsi="Times New Roman" w:cs="Times New Roman"/>
          <w:i/>
          <w:iCs/>
          <w:sz w:val="24"/>
          <w:szCs w:val="24"/>
          <w:shd w:val="clear" w:color="auto" w:fill="FFFFFF"/>
        </w:rPr>
        <w:t>46</w:t>
      </w:r>
      <w:r w:rsidRPr="00D51676">
        <w:rPr>
          <w:rFonts w:ascii="Times New Roman" w:hAnsi="Times New Roman" w:cs="Times New Roman"/>
          <w:sz w:val="24"/>
          <w:szCs w:val="24"/>
          <w:shd w:val="clear" w:color="auto" w:fill="FFFFFF"/>
        </w:rPr>
        <w:t>(6), 36.</w:t>
      </w:r>
    </w:p>
    <w:p w:rsidR="00F53CCF" w:rsidRPr="00D51676" w:rsidRDefault="00F53CCF" w:rsidP="00D51676">
      <w:pPr>
        <w:spacing w:line="480" w:lineRule="auto"/>
        <w:rPr>
          <w:rFonts w:ascii="Times New Roman" w:hAnsi="Times New Roman" w:cs="Times New Roman"/>
          <w:sz w:val="24"/>
          <w:szCs w:val="24"/>
        </w:rPr>
      </w:pPr>
    </w:p>
    <w:sectPr w:rsidR="00F53CCF" w:rsidRPr="00D51676" w:rsidSect="00E621E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3F9" w:rsidRDefault="009463F9" w:rsidP="00E621EF">
      <w:pPr>
        <w:spacing w:after="0" w:line="240" w:lineRule="auto"/>
      </w:pPr>
      <w:r>
        <w:separator/>
      </w:r>
    </w:p>
  </w:endnote>
  <w:endnote w:type="continuationSeparator" w:id="0">
    <w:p w:rsidR="009463F9" w:rsidRDefault="009463F9" w:rsidP="00E6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3F9" w:rsidRDefault="009463F9" w:rsidP="00E621EF">
      <w:pPr>
        <w:spacing w:after="0" w:line="240" w:lineRule="auto"/>
      </w:pPr>
      <w:r>
        <w:separator/>
      </w:r>
    </w:p>
  </w:footnote>
  <w:footnote w:type="continuationSeparator" w:id="0">
    <w:p w:rsidR="009463F9" w:rsidRDefault="009463F9" w:rsidP="00E62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1EF" w:rsidRDefault="00E621EF" w:rsidP="00E621EF">
    <w:pPr>
      <w:pStyle w:val="Header"/>
      <w:spacing w:line="480" w:lineRule="auto"/>
      <w:jc w:val="right"/>
    </w:pPr>
    <w:r w:rsidRPr="00E621EF">
      <w:rPr>
        <w:bdr w:val="none" w:sz="0" w:space="0" w:color="auto" w:frame="1"/>
      </w:rPr>
      <w:t xml:space="preserve">EMERGING TECHNOLOGIES MANAGEMENT </w:t>
    </w:r>
    <w:r>
      <w:rPr>
        <w:bdr w:val="none" w:sz="0" w:space="0" w:color="auto" w:frame="1"/>
      </w:rPr>
      <w:tab/>
    </w:r>
    <w:sdt>
      <w:sdtPr>
        <w:id w:val="65118772"/>
        <w:docPartObj>
          <w:docPartGallery w:val="Page Numbers (Top of Page)"/>
          <w:docPartUnique/>
        </w:docPartObj>
      </w:sdtPr>
      <w:sdtEndPr/>
      <w:sdtContent>
        <w:r w:rsidR="00AC0796">
          <w:fldChar w:fldCharType="begin"/>
        </w:r>
        <w:r w:rsidR="00000DA8">
          <w:instrText xml:space="preserve"> PAGE   \* MERGEFORMAT </w:instrText>
        </w:r>
        <w:r w:rsidR="00AC0796">
          <w:fldChar w:fldCharType="separate"/>
        </w:r>
        <w:r w:rsidR="002475AC">
          <w:t>11</w:t>
        </w:r>
        <w:r w:rsidR="00AC0796">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1EF" w:rsidRPr="00E621EF" w:rsidRDefault="00E621EF" w:rsidP="00E621EF">
    <w:pPr>
      <w:spacing w:after="0" w:line="480" w:lineRule="auto"/>
      <w:jc w:val="center"/>
      <w:rPr>
        <w:rFonts w:ascii="Times New Roman" w:hAnsi="Times New Roman" w:cs="Times New Roman"/>
        <w:sz w:val="24"/>
        <w:szCs w:val="24"/>
        <w:bdr w:val="none" w:sz="0" w:space="0" w:color="auto" w:frame="1"/>
      </w:rPr>
    </w:pPr>
    <w:r w:rsidRPr="00E621EF">
      <w:rPr>
        <w:rFonts w:ascii="Times New Roman" w:hAnsi="Times New Roman" w:cs="Times New Roman"/>
        <w:sz w:val="24"/>
        <w:szCs w:val="24"/>
      </w:rPr>
      <w:t xml:space="preserve">Running Head: </w:t>
    </w:r>
    <w:r w:rsidRPr="00E621EF">
      <w:rPr>
        <w:rFonts w:ascii="Times New Roman" w:hAnsi="Times New Roman" w:cs="Times New Roman"/>
        <w:sz w:val="24"/>
        <w:szCs w:val="24"/>
        <w:bdr w:val="none" w:sz="0" w:space="0" w:color="auto" w:frame="1"/>
      </w:rPr>
      <w:t xml:space="preserve">EMERGING TECHNOLOGIES MANAGEMENT </w:t>
    </w:r>
    <w:r w:rsidRPr="00E621EF">
      <w:rPr>
        <w:rFonts w:ascii="Times New Roman" w:hAnsi="Times New Roman" w:cs="Times New Roman"/>
        <w:sz w:val="24"/>
        <w:szCs w:val="24"/>
        <w:bdr w:val="none" w:sz="0" w:space="0" w:color="auto" w:frame="1"/>
      </w:rPr>
      <w:tab/>
    </w:r>
    <w:r w:rsidRPr="00E621EF">
      <w:rPr>
        <w:rFonts w:ascii="Times New Roman" w:hAnsi="Times New Roman" w:cs="Times New Roman"/>
        <w:sz w:val="24"/>
        <w:szCs w:val="24"/>
        <w:bdr w:val="none" w:sz="0" w:space="0" w:color="auto" w:frame="1"/>
      </w:rPr>
      <w:tab/>
    </w:r>
    <w:r w:rsidRPr="00E621EF">
      <w:rPr>
        <w:rFonts w:ascii="Times New Roman" w:hAnsi="Times New Roman" w:cs="Times New Roman"/>
        <w:sz w:val="24"/>
        <w:szCs w:val="24"/>
        <w:bdr w:val="none" w:sz="0" w:space="0" w:color="auto" w:frame="1"/>
      </w:rPr>
      <w:tab/>
    </w:r>
    <w:sdt>
      <w:sdtPr>
        <w:rPr>
          <w:rFonts w:ascii="Times New Roman" w:hAnsi="Times New Roman" w:cs="Times New Roman"/>
          <w:sz w:val="24"/>
          <w:szCs w:val="24"/>
        </w:rPr>
        <w:id w:val="65118735"/>
        <w:docPartObj>
          <w:docPartGallery w:val="Page Numbers (Top of Page)"/>
          <w:docPartUnique/>
        </w:docPartObj>
      </w:sdtPr>
      <w:sdtEndPr/>
      <w:sdtContent>
        <w:r w:rsidR="00AC0796" w:rsidRPr="00E621EF">
          <w:rPr>
            <w:rFonts w:ascii="Times New Roman" w:hAnsi="Times New Roman" w:cs="Times New Roman"/>
            <w:sz w:val="24"/>
            <w:szCs w:val="24"/>
          </w:rPr>
          <w:fldChar w:fldCharType="begin"/>
        </w:r>
        <w:r w:rsidRPr="00E621EF">
          <w:rPr>
            <w:rFonts w:ascii="Times New Roman" w:hAnsi="Times New Roman" w:cs="Times New Roman"/>
            <w:sz w:val="24"/>
            <w:szCs w:val="24"/>
          </w:rPr>
          <w:instrText xml:space="preserve"> PAGE   \* MERGEFORMAT </w:instrText>
        </w:r>
        <w:r w:rsidR="00AC0796" w:rsidRPr="00E621EF">
          <w:rPr>
            <w:rFonts w:ascii="Times New Roman" w:hAnsi="Times New Roman" w:cs="Times New Roman"/>
            <w:sz w:val="24"/>
            <w:szCs w:val="24"/>
          </w:rPr>
          <w:fldChar w:fldCharType="separate"/>
        </w:r>
        <w:r w:rsidR="00D065A5">
          <w:rPr>
            <w:rFonts w:ascii="Times New Roman" w:hAnsi="Times New Roman" w:cs="Times New Roman"/>
            <w:noProof/>
            <w:sz w:val="24"/>
            <w:szCs w:val="24"/>
          </w:rPr>
          <w:t>1</w:t>
        </w:r>
        <w:r w:rsidR="00AC0796" w:rsidRPr="00E621EF">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AB4E5D"/>
    <w:multiLevelType w:val="hybridMultilevel"/>
    <w:tmpl w:val="2886F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51153"/>
    <w:multiLevelType w:val="multilevel"/>
    <w:tmpl w:val="92EC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C36802"/>
    <w:multiLevelType w:val="hybridMultilevel"/>
    <w:tmpl w:val="04A46636"/>
    <w:lvl w:ilvl="0" w:tplc="0CAA1452">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FAC5F7B"/>
    <w:multiLevelType w:val="hybridMultilevel"/>
    <w:tmpl w:val="5F8AA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DF4441"/>
    <w:multiLevelType w:val="hybridMultilevel"/>
    <w:tmpl w:val="6C08F1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81F155E"/>
    <w:multiLevelType w:val="hybridMultilevel"/>
    <w:tmpl w:val="0F023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4AF"/>
    <w:rsid w:val="00000DA8"/>
    <w:rsid w:val="000310E8"/>
    <w:rsid w:val="000321DF"/>
    <w:rsid w:val="00032748"/>
    <w:rsid w:val="0003494E"/>
    <w:rsid w:val="0005772F"/>
    <w:rsid w:val="00066734"/>
    <w:rsid w:val="0006797F"/>
    <w:rsid w:val="00094131"/>
    <w:rsid w:val="000F2641"/>
    <w:rsid w:val="000F500E"/>
    <w:rsid w:val="001029AF"/>
    <w:rsid w:val="00102EBF"/>
    <w:rsid w:val="0010449A"/>
    <w:rsid w:val="0011045B"/>
    <w:rsid w:val="00116911"/>
    <w:rsid w:val="00117E96"/>
    <w:rsid w:val="001338AB"/>
    <w:rsid w:val="001345C5"/>
    <w:rsid w:val="00134FDF"/>
    <w:rsid w:val="00137F10"/>
    <w:rsid w:val="001443E8"/>
    <w:rsid w:val="001526D2"/>
    <w:rsid w:val="001621EF"/>
    <w:rsid w:val="0017565F"/>
    <w:rsid w:val="001A1569"/>
    <w:rsid w:val="001B011A"/>
    <w:rsid w:val="001B0D6C"/>
    <w:rsid w:val="001B4D86"/>
    <w:rsid w:val="001B5DE8"/>
    <w:rsid w:val="001E14B2"/>
    <w:rsid w:val="001E61CB"/>
    <w:rsid w:val="00212D25"/>
    <w:rsid w:val="00215B34"/>
    <w:rsid w:val="002475AC"/>
    <w:rsid w:val="00250AD3"/>
    <w:rsid w:val="00250D60"/>
    <w:rsid w:val="00250F20"/>
    <w:rsid w:val="002634A0"/>
    <w:rsid w:val="00275915"/>
    <w:rsid w:val="00282335"/>
    <w:rsid w:val="00296484"/>
    <w:rsid w:val="002A0403"/>
    <w:rsid w:val="002A63C9"/>
    <w:rsid w:val="002B7B3E"/>
    <w:rsid w:val="002D0F94"/>
    <w:rsid w:val="002F18DE"/>
    <w:rsid w:val="002F3B79"/>
    <w:rsid w:val="0030460A"/>
    <w:rsid w:val="003153C9"/>
    <w:rsid w:val="003304A1"/>
    <w:rsid w:val="00332F49"/>
    <w:rsid w:val="003337CC"/>
    <w:rsid w:val="00334CE1"/>
    <w:rsid w:val="00335435"/>
    <w:rsid w:val="00336413"/>
    <w:rsid w:val="00336787"/>
    <w:rsid w:val="0034536D"/>
    <w:rsid w:val="00345729"/>
    <w:rsid w:val="00352853"/>
    <w:rsid w:val="003560A4"/>
    <w:rsid w:val="00365BC4"/>
    <w:rsid w:val="00385405"/>
    <w:rsid w:val="003B2CC7"/>
    <w:rsid w:val="003B6095"/>
    <w:rsid w:val="003D50EC"/>
    <w:rsid w:val="004032A1"/>
    <w:rsid w:val="00403BDC"/>
    <w:rsid w:val="00421DE2"/>
    <w:rsid w:val="00423BF3"/>
    <w:rsid w:val="0043799E"/>
    <w:rsid w:val="00462CCE"/>
    <w:rsid w:val="004650A6"/>
    <w:rsid w:val="00471AAA"/>
    <w:rsid w:val="00473288"/>
    <w:rsid w:val="004943B1"/>
    <w:rsid w:val="004A5990"/>
    <w:rsid w:val="004D6260"/>
    <w:rsid w:val="004D73EC"/>
    <w:rsid w:val="004E39E1"/>
    <w:rsid w:val="004F2F52"/>
    <w:rsid w:val="00521D9E"/>
    <w:rsid w:val="0053709A"/>
    <w:rsid w:val="00544FE7"/>
    <w:rsid w:val="005750B0"/>
    <w:rsid w:val="005A5139"/>
    <w:rsid w:val="005D6D84"/>
    <w:rsid w:val="00616402"/>
    <w:rsid w:val="006533E5"/>
    <w:rsid w:val="006754F1"/>
    <w:rsid w:val="006871E6"/>
    <w:rsid w:val="006A62B3"/>
    <w:rsid w:val="006B0BE0"/>
    <w:rsid w:val="006B20ED"/>
    <w:rsid w:val="006B3F40"/>
    <w:rsid w:val="006C2389"/>
    <w:rsid w:val="006D714D"/>
    <w:rsid w:val="006D719C"/>
    <w:rsid w:val="006E3CFD"/>
    <w:rsid w:val="006E5E09"/>
    <w:rsid w:val="00700BD1"/>
    <w:rsid w:val="00706693"/>
    <w:rsid w:val="00707F59"/>
    <w:rsid w:val="00712373"/>
    <w:rsid w:val="007443F8"/>
    <w:rsid w:val="00747160"/>
    <w:rsid w:val="007618F2"/>
    <w:rsid w:val="00772276"/>
    <w:rsid w:val="00794D24"/>
    <w:rsid w:val="007B6630"/>
    <w:rsid w:val="007E0FAE"/>
    <w:rsid w:val="008079E8"/>
    <w:rsid w:val="00810584"/>
    <w:rsid w:val="008534A1"/>
    <w:rsid w:val="008614B6"/>
    <w:rsid w:val="00861EB0"/>
    <w:rsid w:val="00876561"/>
    <w:rsid w:val="00882A08"/>
    <w:rsid w:val="00891D67"/>
    <w:rsid w:val="008C381E"/>
    <w:rsid w:val="008D0498"/>
    <w:rsid w:val="008E55F0"/>
    <w:rsid w:val="00907584"/>
    <w:rsid w:val="00913573"/>
    <w:rsid w:val="00930C9D"/>
    <w:rsid w:val="009463F9"/>
    <w:rsid w:val="00947558"/>
    <w:rsid w:val="0097149F"/>
    <w:rsid w:val="0098137B"/>
    <w:rsid w:val="009850D9"/>
    <w:rsid w:val="009A568F"/>
    <w:rsid w:val="009D2CD9"/>
    <w:rsid w:val="00A06460"/>
    <w:rsid w:val="00A11201"/>
    <w:rsid w:val="00A12BA0"/>
    <w:rsid w:val="00A32ED1"/>
    <w:rsid w:val="00A47E5A"/>
    <w:rsid w:val="00A56C01"/>
    <w:rsid w:val="00A83A86"/>
    <w:rsid w:val="00A87ACE"/>
    <w:rsid w:val="00A924AF"/>
    <w:rsid w:val="00AA40B8"/>
    <w:rsid w:val="00AB624A"/>
    <w:rsid w:val="00AC0796"/>
    <w:rsid w:val="00AD6CD3"/>
    <w:rsid w:val="00AE2D50"/>
    <w:rsid w:val="00AE7876"/>
    <w:rsid w:val="00B3017C"/>
    <w:rsid w:val="00B76D15"/>
    <w:rsid w:val="00B826E0"/>
    <w:rsid w:val="00BB2493"/>
    <w:rsid w:val="00BE2680"/>
    <w:rsid w:val="00BE4A20"/>
    <w:rsid w:val="00BE578F"/>
    <w:rsid w:val="00BF79E9"/>
    <w:rsid w:val="00C00BAD"/>
    <w:rsid w:val="00C0695C"/>
    <w:rsid w:val="00C17193"/>
    <w:rsid w:val="00C26A55"/>
    <w:rsid w:val="00C33557"/>
    <w:rsid w:val="00CD732E"/>
    <w:rsid w:val="00D0519D"/>
    <w:rsid w:val="00D065A5"/>
    <w:rsid w:val="00D11C95"/>
    <w:rsid w:val="00D23B13"/>
    <w:rsid w:val="00D300F2"/>
    <w:rsid w:val="00D34B31"/>
    <w:rsid w:val="00D3502E"/>
    <w:rsid w:val="00D469B1"/>
    <w:rsid w:val="00D50DEF"/>
    <w:rsid w:val="00D51676"/>
    <w:rsid w:val="00D53E62"/>
    <w:rsid w:val="00D5591C"/>
    <w:rsid w:val="00D568A8"/>
    <w:rsid w:val="00D667F9"/>
    <w:rsid w:val="00D714CC"/>
    <w:rsid w:val="00D71A02"/>
    <w:rsid w:val="00DA3B1E"/>
    <w:rsid w:val="00DB5E12"/>
    <w:rsid w:val="00DC3A3A"/>
    <w:rsid w:val="00DD553D"/>
    <w:rsid w:val="00E136C0"/>
    <w:rsid w:val="00E52A0B"/>
    <w:rsid w:val="00E621EF"/>
    <w:rsid w:val="00E636B3"/>
    <w:rsid w:val="00E740B0"/>
    <w:rsid w:val="00E770EF"/>
    <w:rsid w:val="00E7750F"/>
    <w:rsid w:val="00EC62E2"/>
    <w:rsid w:val="00F00DC6"/>
    <w:rsid w:val="00F03C9E"/>
    <w:rsid w:val="00F12F7B"/>
    <w:rsid w:val="00F136AE"/>
    <w:rsid w:val="00F172FF"/>
    <w:rsid w:val="00F22D06"/>
    <w:rsid w:val="00F265E5"/>
    <w:rsid w:val="00F37756"/>
    <w:rsid w:val="00F53CCF"/>
    <w:rsid w:val="00F6021F"/>
    <w:rsid w:val="00F60CEF"/>
    <w:rsid w:val="00F621F4"/>
    <w:rsid w:val="00F64A07"/>
    <w:rsid w:val="00F64B58"/>
    <w:rsid w:val="00F70FB5"/>
    <w:rsid w:val="00F7749F"/>
    <w:rsid w:val="00FA3FCE"/>
    <w:rsid w:val="00FA5C86"/>
    <w:rsid w:val="00FA65B6"/>
    <w:rsid w:val="00FE4929"/>
    <w:rsid w:val="00FE51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5E465B-2902-4A73-81ED-097A4F257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787"/>
  </w:style>
  <w:style w:type="paragraph" w:styleId="Heading2">
    <w:name w:val="heading 2"/>
    <w:basedOn w:val="Normal"/>
    <w:link w:val="Heading2Char"/>
    <w:uiPriority w:val="9"/>
    <w:qFormat/>
    <w:rsid w:val="00F53CCF"/>
    <w:pPr>
      <w:spacing w:before="100" w:beforeAutospacing="1" w:after="100" w:afterAutospacing="1" w:line="240" w:lineRule="auto"/>
      <w:outlineLvl w:val="1"/>
    </w:pPr>
    <w:rPr>
      <w:rFonts w:ascii="Times New Roman" w:eastAsia="Times New Roman" w:hAnsi="Times New Roman" w:cs="Times New Roman"/>
      <w:b/>
      <w:bCs/>
      <w:noProo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3CCF"/>
    <w:rPr>
      <w:rFonts w:ascii="Times New Roman" w:eastAsia="Times New Roman" w:hAnsi="Times New Roman" w:cs="Times New Roman"/>
      <w:b/>
      <w:bCs/>
      <w:noProof/>
      <w:sz w:val="36"/>
      <w:szCs w:val="36"/>
    </w:rPr>
  </w:style>
  <w:style w:type="paragraph" w:styleId="NormalWeb">
    <w:name w:val="Normal (Web)"/>
    <w:basedOn w:val="Normal"/>
    <w:uiPriority w:val="99"/>
    <w:unhideWhenUsed/>
    <w:rsid w:val="00F53CCF"/>
    <w:pPr>
      <w:spacing w:after="0" w:line="240" w:lineRule="auto"/>
    </w:pPr>
    <w:rPr>
      <w:rFonts w:ascii="Helvetica" w:eastAsia="Times New Roman" w:hAnsi="Helvetica" w:cs="Helvetica"/>
      <w:noProof/>
      <w:sz w:val="21"/>
      <w:szCs w:val="21"/>
    </w:rPr>
  </w:style>
  <w:style w:type="character" w:customStyle="1" w:styleId="apple-converted-space">
    <w:name w:val="apple-converted-space"/>
    <w:basedOn w:val="DefaultParagraphFont"/>
    <w:rsid w:val="00F53CCF"/>
  </w:style>
  <w:style w:type="paragraph" w:styleId="ListParagraph">
    <w:name w:val="List Paragraph"/>
    <w:basedOn w:val="Normal"/>
    <w:uiPriority w:val="34"/>
    <w:qFormat/>
    <w:rsid w:val="00F53CCF"/>
    <w:pPr>
      <w:spacing w:after="200" w:line="276" w:lineRule="auto"/>
      <w:ind w:left="720"/>
      <w:contextualSpacing/>
    </w:pPr>
    <w:rPr>
      <w:rFonts w:ascii="Times New Roman" w:eastAsia="Calibri" w:hAnsi="Times New Roman" w:cs="Times New Roman"/>
      <w:noProof/>
      <w:sz w:val="24"/>
      <w:szCs w:val="24"/>
    </w:rPr>
  </w:style>
  <w:style w:type="paragraph" w:styleId="Header">
    <w:name w:val="header"/>
    <w:basedOn w:val="Normal"/>
    <w:link w:val="HeaderChar"/>
    <w:uiPriority w:val="99"/>
    <w:unhideWhenUsed/>
    <w:rsid w:val="00F53CCF"/>
    <w:pPr>
      <w:tabs>
        <w:tab w:val="center" w:pos="4680"/>
        <w:tab w:val="right" w:pos="9360"/>
      </w:tabs>
      <w:spacing w:after="0" w:line="240" w:lineRule="auto"/>
    </w:pPr>
    <w:rPr>
      <w:rFonts w:ascii="Times New Roman" w:eastAsia="Calibri" w:hAnsi="Times New Roman" w:cs="Times New Roman"/>
      <w:noProof/>
      <w:sz w:val="24"/>
      <w:szCs w:val="24"/>
    </w:rPr>
  </w:style>
  <w:style w:type="character" w:customStyle="1" w:styleId="HeaderChar">
    <w:name w:val="Header Char"/>
    <w:basedOn w:val="DefaultParagraphFont"/>
    <w:link w:val="Header"/>
    <w:uiPriority w:val="99"/>
    <w:rsid w:val="00F53CCF"/>
    <w:rPr>
      <w:rFonts w:ascii="Times New Roman" w:eastAsia="Calibri" w:hAnsi="Times New Roman" w:cs="Times New Roman"/>
      <w:noProof/>
      <w:sz w:val="24"/>
      <w:szCs w:val="24"/>
    </w:rPr>
  </w:style>
  <w:style w:type="paragraph" w:styleId="Footer">
    <w:name w:val="footer"/>
    <w:basedOn w:val="Normal"/>
    <w:link w:val="FooterChar"/>
    <w:uiPriority w:val="99"/>
    <w:unhideWhenUsed/>
    <w:rsid w:val="00F53CCF"/>
    <w:pPr>
      <w:tabs>
        <w:tab w:val="center" w:pos="4680"/>
        <w:tab w:val="right" w:pos="9360"/>
      </w:tabs>
      <w:spacing w:after="0" w:line="240" w:lineRule="auto"/>
    </w:pPr>
    <w:rPr>
      <w:rFonts w:ascii="Times New Roman" w:eastAsia="Calibri" w:hAnsi="Times New Roman" w:cs="Times New Roman"/>
      <w:noProof/>
      <w:sz w:val="24"/>
      <w:szCs w:val="24"/>
    </w:rPr>
  </w:style>
  <w:style w:type="character" w:customStyle="1" w:styleId="FooterChar">
    <w:name w:val="Footer Char"/>
    <w:basedOn w:val="DefaultParagraphFont"/>
    <w:link w:val="Footer"/>
    <w:uiPriority w:val="99"/>
    <w:rsid w:val="00F53CCF"/>
    <w:rPr>
      <w:rFonts w:ascii="Times New Roman" w:eastAsia="Calibri" w:hAnsi="Times New Roman" w:cs="Times New Roman"/>
      <w:noProof/>
      <w:sz w:val="24"/>
      <w:szCs w:val="24"/>
    </w:rPr>
  </w:style>
  <w:style w:type="character" w:styleId="Hyperlink">
    <w:name w:val="Hyperlink"/>
    <w:basedOn w:val="DefaultParagraphFont"/>
    <w:uiPriority w:val="99"/>
    <w:semiHidden/>
    <w:unhideWhenUsed/>
    <w:rsid w:val="00F53CCF"/>
    <w:rPr>
      <w:color w:val="0000FF"/>
      <w:u w:val="single"/>
    </w:rPr>
  </w:style>
  <w:style w:type="paragraph" w:customStyle="1" w:styleId="wp-caption-text">
    <w:name w:val="wp-caption-text"/>
    <w:basedOn w:val="Normal"/>
    <w:rsid w:val="00F53CCF"/>
    <w:pPr>
      <w:spacing w:before="100" w:beforeAutospacing="1" w:after="100" w:afterAutospacing="1" w:line="240" w:lineRule="auto"/>
    </w:pPr>
    <w:rPr>
      <w:rFonts w:ascii="Times New Roman" w:eastAsia="Times New Roman" w:hAnsi="Times New Roman" w:cs="Times New Roman"/>
      <w:noProof/>
      <w:sz w:val="24"/>
      <w:szCs w:val="24"/>
    </w:rPr>
  </w:style>
  <w:style w:type="character" w:styleId="Strong">
    <w:name w:val="Strong"/>
    <w:basedOn w:val="DefaultParagraphFont"/>
    <w:uiPriority w:val="22"/>
    <w:qFormat/>
    <w:rsid w:val="00F53CCF"/>
    <w:rPr>
      <w:b/>
      <w:bCs/>
    </w:rPr>
  </w:style>
  <w:style w:type="paragraph" w:styleId="BalloonText">
    <w:name w:val="Balloon Text"/>
    <w:basedOn w:val="Normal"/>
    <w:link w:val="BalloonTextChar"/>
    <w:uiPriority w:val="99"/>
    <w:semiHidden/>
    <w:unhideWhenUsed/>
    <w:rsid w:val="00F53CCF"/>
    <w:pPr>
      <w:spacing w:after="0" w:line="240" w:lineRule="auto"/>
    </w:pPr>
    <w:rPr>
      <w:rFonts w:ascii="Tahoma" w:eastAsia="Calibri" w:hAnsi="Tahoma" w:cs="Tahoma"/>
      <w:noProof/>
      <w:sz w:val="16"/>
      <w:szCs w:val="16"/>
    </w:rPr>
  </w:style>
  <w:style w:type="character" w:customStyle="1" w:styleId="BalloonTextChar">
    <w:name w:val="Balloon Text Char"/>
    <w:basedOn w:val="DefaultParagraphFont"/>
    <w:link w:val="BalloonText"/>
    <w:uiPriority w:val="99"/>
    <w:semiHidden/>
    <w:rsid w:val="00F53CCF"/>
    <w:rPr>
      <w:rFonts w:ascii="Tahoma" w:eastAsia="Calibri" w:hAnsi="Tahoma" w:cs="Tahoma"/>
      <w:noProof/>
      <w:sz w:val="16"/>
      <w:szCs w:val="16"/>
    </w:rPr>
  </w:style>
  <w:style w:type="character" w:styleId="Emphasis">
    <w:name w:val="Emphasis"/>
    <w:basedOn w:val="DefaultParagraphFont"/>
    <w:uiPriority w:val="20"/>
    <w:qFormat/>
    <w:rsid w:val="00F53C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4B9A4-9B67-424F-AF33-0507C6B19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1862</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2018-05-23T17:06:00Z</dcterms:created>
  <dcterms:modified xsi:type="dcterms:W3CDTF">2018-05-23T17:06:00Z</dcterms:modified>
</cp:coreProperties>
</file>