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bookmarkStart w:id="0" w:name="_GoBack"/>
      <w:bookmarkEnd w:id="0"/>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23AE21A2" w:rsidR="00582D4C" w:rsidRPr="001D0818" w:rsidRDefault="001921B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Telemedicine</w:t>
      </w:r>
    </w:p>
    <w:p w14:paraId="3769BD98" w14:textId="77777777" w:rsidR="00582D4C" w:rsidRDefault="001921B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1921B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1921B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1921B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1921B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9E3B174" w14:textId="4EFCF585" w:rsidR="00A710FA" w:rsidRDefault="001921B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Telemedicine</w:t>
      </w:r>
    </w:p>
    <w:p w14:paraId="5963BE71" w14:textId="42141E78" w:rsidR="00480157" w:rsidRDefault="001921B3" w:rsidP="00480157">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 xml:space="preserve">Telemedicine is a group of technologies that are used in health practice to provide remote care to patients. The main purpose for which telemedicine was introduced in healthcare was to promote patient-provider interaction </w:t>
      </w:r>
      <w:r w:rsidR="00174EDA">
        <w:rPr>
          <w:rFonts w:ascii="Times New Roman" w:eastAsia="Times New Roman" w:hAnsi="Times New Roman" w:cs="Times New Roman"/>
          <w:color w:val="333333"/>
          <w:sz w:val="24"/>
          <w:szCs w:val="24"/>
        </w:rPr>
        <w:t xml:space="preserve">without physical interaction. Telemedicine has especially been important in the era of the COVID-19 pandemic. Telemedicine has enabled medical practitioners to provide consultation services to their patients with the utilization of video conferencing tools and in line with the guidelines of the Health Insurance Portability and Accountability Act (HIPAA). </w:t>
      </w:r>
      <w:r w:rsidR="00932206">
        <w:rPr>
          <w:rFonts w:ascii="Times New Roman" w:eastAsia="Times New Roman" w:hAnsi="Times New Roman" w:cs="Times New Roman"/>
          <w:color w:val="333333"/>
          <w:sz w:val="24"/>
          <w:szCs w:val="24"/>
        </w:rPr>
        <w:t>It</w:t>
      </w:r>
      <w:r w:rsidR="00174EDA">
        <w:rPr>
          <w:rFonts w:ascii="Times New Roman" w:eastAsia="Times New Roman" w:hAnsi="Times New Roman" w:cs="Times New Roman"/>
          <w:color w:val="333333"/>
          <w:sz w:val="24"/>
          <w:szCs w:val="24"/>
        </w:rPr>
        <w:t xml:space="preserve"> has not only increased healthcare accessibility but also patient engagement. </w:t>
      </w:r>
    </w:p>
    <w:p w14:paraId="18E1BAB0" w14:textId="46CE89A2" w:rsidR="00932206" w:rsidRDefault="001921B3" w:rsidP="00932206">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932206">
        <w:rPr>
          <w:rFonts w:ascii="Times New Roman" w:eastAsia="Times New Roman" w:hAnsi="Times New Roman" w:cs="Times New Roman"/>
          <w:b/>
          <w:bCs/>
          <w:color w:val="333333"/>
          <w:sz w:val="24"/>
          <w:szCs w:val="24"/>
        </w:rPr>
        <w:t>Impact on Patient Care and Nursing Practice</w:t>
      </w:r>
    </w:p>
    <w:p w14:paraId="7C82F858" w14:textId="4DDCA70C" w:rsidR="00932206" w:rsidRDefault="001921B3" w:rsidP="00932206">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color w:val="333333"/>
          <w:sz w:val="24"/>
          <w:szCs w:val="24"/>
        </w:rPr>
        <w:t xml:space="preserve">Telemedicine has had a major </w:t>
      </w:r>
      <w:r>
        <w:rPr>
          <w:rFonts w:ascii="Times New Roman" w:eastAsia="Times New Roman" w:hAnsi="Times New Roman" w:cs="Times New Roman"/>
          <w:color w:val="333333"/>
          <w:sz w:val="24"/>
          <w:szCs w:val="24"/>
        </w:rPr>
        <w:t xml:space="preserve">impact on patient care and nursing practice. Telemedicine has helped in lowering the cost of healthcare. </w:t>
      </w:r>
      <w:r w:rsidR="007C37A0">
        <w:rPr>
          <w:rFonts w:ascii="Times New Roman" w:eastAsia="Times New Roman" w:hAnsi="Times New Roman" w:cs="Times New Roman"/>
          <w:color w:val="333333"/>
          <w:sz w:val="24"/>
          <w:szCs w:val="24"/>
        </w:rPr>
        <w:t xml:space="preserve">As a result of this, insurance companies have lowered their costs and focused on improving healthcare access for their customers </w:t>
      </w:r>
      <w:r>
        <w:rPr>
          <w:rFonts w:ascii="Times New Roman" w:eastAsia="Times New Roman" w:hAnsi="Times New Roman" w:cs="Times New Roman"/>
          <w:color w:val="333333"/>
          <w:sz w:val="24"/>
          <w:szCs w:val="24"/>
        </w:rPr>
        <w:t>(Spring Arbor Universi</w:t>
      </w:r>
      <w:r>
        <w:rPr>
          <w:rFonts w:ascii="Times New Roman" w:eastAsia="Times New Roman" w:hAnsi="Times New Roman" w:cs="Times New Roman"/>
          <w:color w:val="333333"/>
          <w:sz w:val="24"/>
          <w:szCs w:val="24"/>
        </w:rPr>
        <w:t>ty, 202</w:t>
      </w:r>
      <w:r w:rsidR="00D4143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w:t>
      </w:r>
      <w:r w:rsidR="007C37A0">
        <w:rPr>
          <w:rFonts w:ascii="Times New Roman" w:eastAsia="Times New Roman" w:hAnsi="Times New Roman" w:cs="Times New Roman"/>
          <w:color w:val="333333"/>
          <w:sz w:val="24"/>
          <w:szCs w:val="24"/>
        </w:rPr>
        <w:t>. For example, healthcare stakeholders have focused on implementing payment reforms that lead to positive outcomes for patients. Telemedicine has promoted the accessibility of healthcare and improved the delivery of remote healthcare services (Spring Arbor University, 202</w:t>
      </w:r>
      <w:r w:rsidR="00D4143C">
        <w:rPr>
          <w:rFonts w:ascii="Times New Roman" w:eastAsia="Times New Roman" w:hAnsi="Times New Roman" w:cs="Times New Roman"/>
          <w:color w:val="333333"/>
          <w:sz w:val="24"/>
          <w:szCs w:val="24"/>
        </w:rPr>
        <w:t>0</w:t>
      </w:r>
      <w:r w:rsidR="007C37A0">
        <w:rPr>
          <w:rFonts w:ascii="Times New Roman" w:eastAsia="Times New Roman" w:hAnsi="Times New Roman" w:cs="Times New Roman"/>
          <w:color w:val="333333"/>
          <w:sz w:val="24"/>
          <w:szCs w:val="24"/>
        </w:rPr>
        <w:t>). As a result of telemedicine, physical visits to hospitals have reduced, and as such, increasing the efficiency of healthcare delivery. Apart from this, telemedicine has allowed for the provision of routine care to patients that have limited traveling ability and those that come from remote areas. Furthermore, telemedicine has improved the connection between patients and medical providers (Spring Arbor University, 202</w:t>
      </w:r>
      <w:r w:rsidR="00D4143C">
        <w:rPr>
          <w:rFonts w:ascii="Times New Roman" w:eastAsia="Times New Roman" w:hAnsi="Times New Roman" w:cs="Times New Roman"/>
          <w:color w:val="333333"/>
          <w:sz w:val="24"/>
          <w:szCs w:val="24"/>
        </w:rPr>
        <w:t>0</w:t>
      </w:r>
      <w:r w:rsidR="007C37A0">
        <w:rPr>
          <w:rFonts w:ascii="Times New Roman" w:eastAsia="Times New Roman" w:hAnsi="Times New Roman" w:cs="Times New Roman"/>
          <w:color w:val="333333"/>
          <w:sz w:val="24"/>
          <w:szCs w:val="24"/>
        </w:rPr>
        <w:t xml:space="preserve">). For example, it has ensured that nurses are more accessible to patients. Another example is how telemedicine has improved patient </w:t>
      </w:r>
      <w:r w:rsidR="007C37A0">
        <w:rPr>
          <w:rFonts w:ascii="Times New Roman" w:eastAsia="Times New Roman" w:hAnsi="Times New Roman" w:cs="Times New Roman"/>
          <w:color w:val="333333"/>
          <w:sz w:val="24"/>
          <w:szCs w:val="24"/>
        </w:rPr>
        <w:lastRenderedPageBreak/>
        <w:t xml:space="preserve">monitoring. Other benefits of telemedicine have included reduction of nursing shortages and improvement of patient satisfaction and comfort. </w:t>
      </w:r>
    </w:p>
    <w:p w14:paraId="3FAFF5D3" w14:textId="71C04F98" w:rsidR="007C37A0" w:rsidRDefault="001921B3" w:rsidP="00932206">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One of the main disadvantages of telemedic</w:t>
      </w:r>
      <w:r>
        <w:rPr>
          <w:rFonts w:ascii="Times New Roman" w:eastAsia="Times New Roman" w:hAnsi="Times New Roman" w:cs="Times New Roman"/>
          <w:color w:val="333333"/>
          <w:sz w:val="24"/>
          <w:szCs w:val="24"/>
        </w:rPr>
        <w:t>ine is that it is not easily available. Apart from this, the cost of installing the technology can be very high (Spring Arbor University, 202</w:t>
      </w:r>
      <w:r w:rsidR="00D4143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 xml:space="preserve">). The cost can especially be higher for smaller healthcare organizations. Apart from this, patients may not have </w:t>
      </w:r>
      <w:r>
        <w:rPr>
          <w:rFonts w:ascii="Times New Roman" w:eastAsia="Times New Roman" w:hAnsi="Times New Roman" w:cs="Times New Roman"/>
          <w:color w:val="333333"/>
          <w:sz w:val="24"/>
          <w:szCs w:val="24"/>
        </w:rPr>
        <w:t>access to all the telemedicine services. Telemedicine generates a variety of data including the heart rate and blood pressure of patients (Spring Arbor University, 202</w:t>
      </w:r>
      <w:r w:rsidR="00D4143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 Apart from this, telemedicine provides information on medical issues, symptoms, and t</w:t>
      </w:r>
      <w:r>
        <w:rPr>
          <w:rFonts w:ascii="Times New Roman" w:eastAsia="Times New Roman" w:hAnsi="Times New Roman" w:cs="Times New Roman"/>
          <w:color w:val="333333"/>
          <w:sz w:val="24"/>
          <w:szCs w:val="24"/>
        </w:rPr>
        <w:t>he overall health of patients. The information produced by telemedicine helps in keeping high-risk patients out of the hospital (Spring Arbor University, 202</w:t>
      </w:r>
      <w:r w:rsidR="00D4143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 It allows medical practitioners to track the health of their patients. Telemedicine has allowed</w:t>
      </w:r>
      <w:r>
        <w:rPr>
          <w:rFonts w:ascii="Times New Roman" w:eastAsia="Times New Roman" w:hAnsi="Times New Roman" w:cs="Times New Roman"/>
          <w:color w:val="333333"/>
          <w:sz w:val="24"/>
          <w:szCs w:val="24"/>
        </w:rPr>
        <w:t xml:space="preserve"> health practitioners to focus on patients with the most needs. </w:t>
      </w:r>
      <w:r w:rsidR="00697A2A">
        <w:rPr>
          <w:rFonts w:ascii="Times New Roman" w:eastAsia="Times New Roman" w:hAnsi="Times New Roman" w:cs="Times New Roman"/>
          <w:color w:val="333333"/>
          <w:sz w:val="24"/>
          <w:szCs w:val="24"/>
        </w:rPr>
        <w:t xml:space="preserve">This has led to positive health outcomes for both patients and healthcare organizations. </w:t>
      </w:r>
    </w:p>
    <w:p w14:paraId="07860492" w14:textId="7A0F6E9F" w:rsidR="00697A2A" w:rsidRDefault="001921B3" w:rsidP="00697A2A">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697A2A">
        <w:rPr>
          <w:rFonts w:ascii="Times New Roman" w:eastAsia="Times New Roman" w:hAnsi="Times New Roman" w:cs="Times New Roman"/>
          <w:b/>
          <w:bCs/>
          <w:color w:val="333333"/>
          <w:sz w:val="24"/>
          <w:szCs w:val="24"/>
        </w:rPr>
        <w:t>How Telemedicine Data is Communicated</w:t>
      </w:r>
    </w:p>
    <w:p w14:paraId="3D13C219" w14:textId="72AD4733" w:rsidR="00697A2A" w:rsidRDefault="001921B3" w:rsidP="00697A2A">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484AD8">
        <w:rPr>
          <w:rFonts w:ascii="Times New Roman" w:eastAsia="Times New Roman" w:hAnsi="Times New Roman" w:cs="Times New Roman"/>
          <w:color w:val="333333"/>
          <w:sz w:val="24"/>
          <w:szCs w:val="24"/>
        </w:rPr>
        <w:t>Telemedicine has enabled the provision of patient care through an interdisciplinary team approach. Telemedicine has improved team communication through the use of teleconferencing and videoconferencing tools (</w:t>
      </w:r>
      <w:r w:rsidR="00D4143C">
        <w:rPr>
          <w:rFonts w:ascii="Times New Roman" w:eastAsia="Times New Roman" w:hAnsi="Times New Roman" w:cs="Times New Roman"/>
          <w:color w:val="333333"/>
          <w:sz w:val="24"/>
          <w:szCs w:val="24"/>
        </w:rPr>
        <w:t>Aghdam et al., 2019</w:t>
      </w:r>
      <w:r w:rsidR="00484AD8">
        <w:rPr>
          <w:rFonts w:ascii="Times New Roman" w:eastAsia="Times New Roman" w:hAnsi="Times New Roman" w:cs="Times New Roman"/>
          <w:color w:val="333333"/>
          <w:sz w:val="24"/>
          <w:szCs w:val="24"/>
        </w:rPr>
        <w:t>). For example, clinicians can communicate with a patient as a group at any given time. Apart from this, telemedicine has enabled clinicians to speak amongst each other concerning a patient’s care. Medical professionals have used forums, texting, video conferencing, and chat rooms to promote interprofessional communication (</w:t>
      </w:r>
      <w:r w:rsidR="00D4143C">
        <w:rPr>
          <w:rFonts w:ascii="Times New Roman" w:eastAsia="Times New Roman" w:hAnsi="Times New Roman" w:cs="Times New Roman"/>
          <w:color w:val="333333"/>
          <w:sz w:val="24"/>
          <w:szCs w:val="24"/>
        </w:rPr>
        <w:t>Aghdam et al., 2019</w:t>
      </w:r>
      <w:r w:rsidR="00484AD8">
        <w:rPr>
          <w:rFonts w:ascii="Times New Roman" w:eastAsia="Times New Roman" w:hAnsi="Times New Roman" w:cs="Times New Roman"/>
          <w:color w:val="333333"/>
          <w:sz w:val="24"/>
          <w:szCs w:val="24"/>
        </w:rPr>
        <w:t xml:space="preserve">). For example, a patient that has multiple conditions such as obesity, diabetes, and congestive heart failure can work with other professionals such as dietitians, nephrologists, and case managers to promote patient care. In this case, data that is provided through telemedicine is shared across a care team and has no regard for physical location. </w:t>
      </w:r>
      <w:r w:rsidR="00484AD8">
        <w:rPr>
          <w:rFonts w:ascii="Times New Roman" w:eastAsia="Times New Roman" w:hAnsi="Times New Roman" w:cs="Times New Roman"/>
          <w:color w:val="333333"/>
          <w:sz w:val="24"/>
          <w:szCs w:val="24"/>
        </w:rPr>
        <w:lastRenderedPageBreak/>
        <w:t>Therefore, telemedicine has allowed clinical teams to share information across the globe (</w:t>
      </w:r>
      <w:r w:rsidR="00D4143C">
        <w:rPr>
          <w:rFonts w:ascii="Times New Roman" w:eastAsia="Times New Roman" w:hAnsi="Times New Roman" w:cs="Times New Roman"/>
          <w:color w:val="333333"/>
          <w:sz w:val="24"/>
          <w:szCs w:val="24"/>
        </w:rPr>
        <w:t>Aghdam et al., 2019</w:t>
      </w:r>
      <w:r w:rsidR="00484AD8">
        <w:rPr>
          <w:rFonts w:ascii="Times New Roman" w:eastAsia="Times New Roman" w:hAnsi="Times New Roman" w:cs="Times New Roman"/>
          <w:color w:val="333333"/>
          <w:sz w:val="24"/>
          <w:szCs w:val="24"/>
        </w:rPr>
        <w:t>). It has promoted the crowdsourcing of diagnoses. Through the use of global telecommunications and information technology, clinicians have had the opportunity to reach out to other clinicians concerning issues of management and diagnosis of rare illnesses. For example, a healthcare provider can consult with other providers concerning a patient with unclear symptoms. This has promoted the accurate identification of diagnose</w:t>
      </w:r>
      <w:r w:rsidR="00D4251F">
        <w:rPr>
          <w:rFonts w:ascii="Times New Roman" w:eastAsia="Times New Roman" w:hAnsi="Times New Roman" w:cs="Times New Roman"/>
          <w:color w:val="333333"/>
          <w:sz w:val="24"/>
          <w:szCs w:val="24"/>
        </w:rPr>
        <w:t>s</w:t>
      </w:r>
      <w:r w:rsidR="00484AD8">
        <w:rPr>
          <w:rFonts w:ascii="Times New Roman" w:eastAsia="Times New Roman" w:hAnsi="Times New Roman" w:cs="Times New Roman"/>
          <w:color w:val="333333"/>
          <w:sz w:val="24"/>
          <w:szCs w:val="24"/>
        </w:rPr>
        <w:t xml:space="preserve"> (</w:t>
      </w:r>
      <w:r w:rsidR="00D4143C">
        <w:rPr>
          <w:rFonts w:ascii="Times New Roman" w:eastAsia="Times New Roman" w:hAnsi="Times New Roman" w:cs="Times New Roman"/>
          <w:color w:val="333333"/>
          <w:sz w:val="24"/>
          <w:szCs w:val="24"/>
        </w:rPr>
        <w:t>Aghdam et al., 2019</w:t>
      </w:r>
      <w:r w:rsidR="00484AD8">
        <w:rPr>
          <w:rFonts w:ascii="Times New Roman" w:eastAsia="Times New Roman" w:hAnsi="Times New Roman" w:cs="Times New Roman"/>
          <w:color w:val="333333"/>
          <w:sz w:val="24"/>
          <w:szCs w:val="24"/>
        </w:rPr>
        <w:t xml:space="preserve">). The internet and telephone technologies have promoted the sharing of health information using telemedicine. </w:t>
      </w:r>
    </w:p>
    <w:p w14:paraId="69B0AE37" w14:textId="18EF523A" w:rsidR="00D4251F" w:rsidRDefault="001921B3" w:rsidP="00D4251F">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D4251F">
        <w:rPr>
          <w:rFonts w:ascii="Times New Roman" w:eastAsia="Times New Roman" w:hAnsi="Times New Roman" w:cs="Times New Roman"/>
          <w:b/>
          <w:bCs/>
          <w:color w:val="333333"/>
          <w:sz w:val="24"/>
          <w:szCs w:val="24"/>
        </w:rPr>
        <w:t>Controls and Safeguards</w:t>
      </w:r>
    </w:p>
    <w:p w14:paraId="35C7DE95" w14:textId="6DF19DE5" w:rsidR="00E91676" w:rsidRDefault="001921B3" w:rsidP="00D4251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Different controls and safeguards must be put in place to promote the effectiveness of telemedicine in the provision of patient care. Some of the potential privacy risks have included a lack of control in the </w:t>
      </w:r>
      <w:r>
        <w:rPr>
          <w:rFonts w:ascii="Times New Roman" w:eastAsia="Times New Roman" w:hAnsi="Times New Roman" w:cs="Times New Roman"/>
          <w:color w:val="333333"/>
          <w:sz w:val="24"/>
          <w:szCs w:val="24"/>
        </w:rPr>
        <w:t>collection, utilization, and disclosure of personal information (</w:t>
      </w:r>
      <w:r w:rsidR="00D4143C">
        <w:rPr>
          <w:rFonts w:ascii="Times New Roman" w:eastAsia="Times New Roman" w:hAnsi="Times New Roman" w:cs="Times New Roman"/>
          <w:color w:val="333333"/>
          <w:sz w:val="24"/>
          <w:szCs w:val="24"/>
        </w:rPr>
        <w:t>Khandpur, 2017</w:t>
      </w:r>
      <w:r>
        <w:rPr>
          <w:rFonts w:ascii="Times New Roman" w:eastAsia="Times New Roman" w:hAnsi="Times New Roman" w:cs="Times New Roman"/>
          <w:color w:val="333333"/>
          <w:sz w:val="24"/>
          <w:szCs w:val="24"/>
        </w:rPr>
        <w:t xml:space="preserve">). For example, home sensors can transmit sensitive information such as that involving religious activities. </w:t>
      </w:r>
      <w:r w:rsidR="00811B17">
        <w:rPr>
          <w:rFonts w:ascii="Times New Roman" w:eastAsia="Times New Roman" w:hAnsi="Times New Roman" w:cs="Times New Roman"/>
          <w:color w:val="333333"/>
          <w:sz w:val="24"/>
          <w:szCs w:val="24"/>
        </w:rPr>
        <w:t>To prevent this, privacy controls have involved the implementation of the Fair Information Practice Principles (</w:t>
      </w:r>
      <w:r w:rsidR="00D4143C">
        <w:rPr>
          <w:rFonts w:ascii="Times New Roman" w:eastAsia="Times New Roman" w:hAnsi="Times New Roman" w:cs="Times New Roman"/>
          <w:color w:val="333333"/>
          <w:sz w:val="24"/>
          <w:szCs w:val="24"/>
        </w:rPr>
        <w:t>Khandpur, 2017</w:t>
      </w:r>
      <w:r w:rsidR="00811B17">
        <w:rPr>
          <w:rFonts w:ascii="Times New Roman" w:eastAsia="Times New Roman" w:hAnsi="Times New Roman" w:cs="Times New Roman"/>
          <w:color w:val="333333"/>
          <w:sz w:val="24"/>
          <w:szCs w:val="24"/>
        </w:rPr>
        <w:t>). This policy has allowed patients to access their health information and request changes. The Health Insurance Portability and Accountability Act has ensured the effective implementation of these principles. In terms of security, the Health Insurance Portability and Accountability Act requires health organizations to implement different safeguards. For example, it requires the encryption of data provided by patients. Apart from this, it requires the authentication of patient data. Apart From HIPAA, the Health Information Technology for Economic and Clinical Health Act prevents the breach of personal health records (</w:t>
      </w:r>
      <w:r w:rsidR="00D4143C">
        <w:rPr>
          <w:rFonts w:ascii="Times New Roman" w:eastAsia="Times New Roman" w:hAnsi="Times New Roman" w:cs="Times New Roman"/>
          <w:color w:val="333333"/>
          <w:sz w:val="24"/>
          <w:szCs w:val="24"/>
        </w:rPr>
        <w:t>Khandpur, 2017</w:t>
      </w:r>
      <w:r w:rsidR="00811B17">
        <w:rPr>
          <w:rFonts w:ascii="Times New Roman" w:eastAsia="Times New Roman" w:hAnsi="Times New Roman" w:cs="Times New Roman"/>
          <w:color w:val="333333"/>
          <w:sz w:val="24"/>
          <w:szCs w:val="24"/>
        </w:rPr>
        <w:t xml:space="preserve">). </w:t>
      </w:r>
    </w:p>
    <w:p w14:paraId="30323A3C" w14:textId="56D8D30F" w:rsidR="00D4251F" w:rsidRPr="00D4251F" w:rsidRDefault="001921B3" w:rsidP="00E91676">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Further, the effective use of telemedicine requires the training of</w:t>
      </w:r>
      <w:r>
        <w:rPr>
          <w:rFonts w:ascii="Times New Roman" w:eastAsia="Times New Roman" w:hAnsi="Times New Roman" w:cs="Times New Roman"/>
          <w:color w:val="333333"/>
          <w:sz w:val="24"/>
          <w:szCs w:val="24"/>
        </w:rPr>
        <w:t xml:space="preserve"> healthcare providers and other staff on the existing policies, protocols, and practices in the utilization of telemedicine services. Training should be provided in different areas including billing, documentation, appointment scheduling, laboratory servic</w:t>
      </w:r>
      <w:r>
        <w:rPr>
          <w:rFonts w:ascii="Times New Roman" w:eastAsia="Times New Roman" w:hAnsi="Times New Roman" w:cs="Times New Roman"/>
          <w:color w:val="333333"/>
          <w:sz w:val="24"/>
          <w:szCs w:val="24"/>
        </w:rPr>
        <w:t>es, and referral processes among others (</w:t>
      </w:r>
      <w:r w:rsidR="00D4143C">
        <w:rPr>
          <w:rFonts w:ascii="Times New Roman" w:eastAsia="Times New Roman" w:hAnsi="Times New Roman" w:cs="Times New Roman"/>
          <w:color w:val="333333"/>
          <w:sz w:val="24"/>
          <w:szCs w:val="24"/>
        </w:rPr>
        <w:t>Khandpur, 2017</w:t>
      </w:r>
      <w:r>
        <w:rPr>
          <w:rFonts w:ascii="Times New Roman" w:eastAsia="Times New Roman" w:hAnsi="Times New Roman" w:cs="Times New Roman"/>
          <w:color w:val="333333"/>
          <w:sz w:val="24"/>
          <w:szCs w:val="24"/>
        </w:rPr>
        <w:t xml:space="preserve">). </w:t>
      </w:r>
      <w:r w:rsidR="00E91676">
        <w:rPr>
          <w:rFonts w:ascii="Times New Roman" w:eastAsia="Times New Roman" w:hAnsi="Times New Roman" w:cs="Times New Roman"/>
          <w:color w:val="333333"/>
          <w:sz w:val="24"/>
          <w:szCs w:val="24"/>
        </w:rPr>
        <w:t xml:space="preserve">There are also ethical issues to be considered in the use of telemedicine. Healthcare providers must ensure that telemedicine services are provided without discrimination. Apart from this, patients should be provided with all the information regarding the use of technology and how it will impact their overall health. Most importantly, the privacy and confidentiality of patients’ information must be protected. </w:t>
      </w:r>
    </w:p>
    <w:p w14:paraId="0F0BB3CA" w14:textId="4E969908" w:rsidR="00480157" w:rsidRDefault="001921B3" w:rsidP="00E91676">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E91676">
        <w:rPr>
          <w:rFonts w:ascii="Times New Roman" w:eastAsia="Times New Roman" w:hAnsi="Times New Roman" w:cs="Times New Roman"/>
          <w:b/>
          <w:bCs/>
          <w:color w:val="333333"/>
          <w:sz w:val="24"/>
          <w:szCs w:val="24"/>
        </w:rPr>
        <w:t xml:space="preserve">Use of Evidence-Based </w:t>
      </w:r>
      <w:r w:rsidRPr="00E91676">
        <w:rPr>
          <w:rFonts w:ascii="Times New Roman" w:eastAsia="Times New Roman" w:hAnsi="Times New Roman" w:cs="Times New Roman"/>
          <w:b/>
          <w:bCs/>
          <w:color w:val="333333"/>
          <w:sz w:val="24"/>
          <w:szCs w:val="24"/>
        </w:rPr>
        <w:t>Strategies</w:t>
      </w:r>
    </w:p>
    <w:p w14:paraId="02799E14" w14:textId="14BAA24C" w:rsidR="00E91676" w:rsidRPr="00E91676" w:rsidRDefault="001921B3" w:rsidP="00E91676">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color w:val="333333"/>
          <w:sz w:val="24"/>
          <w:szCs w:val="24"/>
        </w:rPr>
        <w:t xml:space="preserve">The use of evidence-based strategies can improve the application of telemedicine in healthcare. </w:t>
      </w:r>
      <w:r w:rsidR="00564DA6">
        <w:rPr>
          <w:rFonts w:ascii="Times New Roman" w:eastAsia="Times New Roman" w:hAnsi="Times New Roman" w:cs="Times New Roman"/>
          <w:color w:val="333333"/>
          <w:sz w:val="24"/>
          <w:szCs w:val="24"/>
        </w:rPr>
        <w:t xml:space="preserve">The use of evidence-based strategies can improve positive outcomes in the remote monitoring of patients. It can lead to the identification of different chronic conditions including diabetes, cancer, arthritis, and asthma among others (Totten et al., 2016). Apart from this, telemedicine can be used in the provision of psychotherapy services. In cases where telemedicine is applied in counseling, communication, and remote monitoring of patients with chronic conditions, different positive outcomes can be realized. It can lead to a reduced mortality rate and also a reduction in the number of hospital admissions (Totten et al., 2016). This is especially true for patients with respiratory and cardiovascular diseases. Apart from this, it can improve the overall quality of life for patients. This is especially true for older patients and those living in rural and remote areas. </w:t>
      </w:r>
      <w:r w:rsidR="00CE1D12">
        <w:rPr>
          <w:rFonts w:ascii="Times New Roman" w:eastAsia="Times New Roman" w:hAnsi="Times New Roman" w:cs="Times New Roman"/>
          <w:color w:val="333333"/>
          <w:sz w:val="24"/>
          <w:szCs w:val="24"/>
        </w:rPr>
        <w:t xml:space="preserve">Therefore, data provided by telemedicine is important in creating positive change in evidence-based practice. </w:t>
      </w:r>
    </w:p>
    <w:p w14:paraId="7A42E229" w14:textId="3D43DB82" w:rsidR="009122F2" w:rsidRDefault="001921B3" w:rsidP="00D56D7D">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Conclusion</w:t>
      </w:r>
    </w:p>
    <w:p w14:paraId="6F48CF4F" w14:textId="3C45040B" w:rsidR="00D56D7D"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lastRenderedPageBreak/>
        <w:tab/>
      </w:r>
      <w:r>
        <w:rPr>
          <w:rFonts w:ascii="Times New Roman" w:eastAsia="Times New Roman" w:hAnsi="Times New Roman" w:cs="Times New Roman"/>
          <w:bCs/>
          <w:color w:val="000000" w:themeColor="text1"/>
          <w:sz w:val="24"/>
          <w:szCs w:val="24"/>
        </w:rPr>
        <w:t>In recent times, telemedicine has not improved the quality of care, but also healthcare delivery. It has led to positive health outco</w:t>
      </w:r>
      <w:r>
        <w:rPr>
          <w:rFonts w:ascii="Times New Roman" w:eastAsia="Times New Roman" w:hAnsi="Times New Roman" w:cs="Times New Roman"/>
          <w:bCs/>
          <w:color w:val="000000" w:themeColor="text1"/>
          <w:sz w:val="24"/>
          <w:szCs w:val="24"/>
        </w:rPr>
        <w:t>mes for both healthcare providers and patients. As a result of the many services that are provided through telemedicine, medical providers have focused on the needs of patients without the challenge of physical location. The controls and safeguards that ha</w:t>
      </w:r>
      <w:r>
        <w:rPr>
          <w:rFonts w:ascii="Times New Roman" w:eastAsia="Times New Roman" w:hAnsi="Times New Roman" w:cs="Times New Roman"/>
          <w:bCs/>
          <w:color w:val="000000" w:themeColor="text1"/>
          <w:sz w:val="24"/>
          <w:szCs w:val="24"/>
        </w:rPr>
        <w:t>ve been put in place have ensured that patient privacy and confidentiality are protected. It has also ensured the effective use of technology in creating positive outcomes. Through evidence-based practice, telemedicine has helped in identifying and managin</w:t>
      </w:r>
      <w:r>
        <w:rPr>
          <w:rFonts w:ascii="Times New Roman" w:eastAsia="Times New Roman" w:hAnsi="Times New Roman" w:cs="Times New Roman"/>
          <w:bCs/>
          <w:color w:val="000000" w:themeColor="text1"/>
          <w:sz w:val="24"/>
          <w:szCs w:val="24"/>
        </w:rPr>
        <w:t xml:space="preserve">g chronic conditions. </w:t>
      </w:r>
    </w:p>
    <w:p w14:paraId="3EB8F542" w14:textId="58A5C7F5"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AF4D9D1" w14:textId="4E5522A2"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31E767F" w14:textId="32B4B137"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8FF64F8" w14:textId="58D15DB3"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73049389" w14:textId="119CE41C"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AE7CB08" w14:textId="3964C8F9"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A7ED4D7" w14:textId="1EB83AE3"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1CB7D6D5" w14:textId="53B95DFA"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09572D4B" w14:textId="7071582E"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750D6EB" w14:textId="0351D91B"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76028B37" w14:textId="5AA3B5D7"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583E96C" w14:textId="409EB8CA"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2423EE15" w14:textId="11716729"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68F46F7" w14:textId="01A25EFB"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D227037" w14:textId="3D37CE31" w:rsidR="00D56D7D" w:rsidRDefault="00D56D7D"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F1C37B6" w14:textId="5E8314C0" w:rsidR="00D56D7D" w:rsidRPr="00D56D7D" w:rsidRDefault="001921B3" w:rsidP="00D56D7D">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sidRPr="00D56D7D">
        <w:rPr>
          <w:rFonts w:ascii="Times New Roman" w:eastAsia="Times New Roman" w:hAnsi="Times New Roman" w:cs="Times New Roman"/>
          <w:b/>
          <w:color w:val="000000" w:themeColor="text1"/>
          <w:sz w:val="24"/>
          <w:szCs w:val="24"/>
        </w:rPr>
        <w:lastRenderedPageBreak/>
        <w:t>References</w:t>
      </w:r>
    </w:p>
    <w:p w14:paraId="71A933FD" w14:textId="6099B04F" w:rsidR="00D4143C"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Aghdam, M. R. F., Vodovnik, A., &amp; Hameed, R. A. (2019). Role of telemedicine in </w:t>
      </w:r>
    </w:p>
    <w:p w14:paraId="030DA69D" w14:textId="7CA2828B" w:rsidR="00D4143C"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multidisciplinary team meetings. </w:t>
      </w:r>
      <w:r w:rsidRPr="00D4143C">
        <w:rPr>
          <w:rFonts w:ascii="Times New Roman" w:eastAsia="Times New Roman" w:hAnsi="Times New Roman" w:cs="Times New Roman"/>
          <w:bCs/>
          <w:i/>
          <w:iCs/>
          <w:color w:val="000000" w:themeColor="text1"/>
          <w:sz w:val="24"/>
          <w:szCs w:val="24"/>
        </w:rPr>
        <w:t>Journal of Pathology Informatics 10</w:t>
      </w:r>
      <w:r>
        <w:rPr>
          <w:rFonts w:ascii="Times New Roman" w:eastAsia="Times New Roman" w:hAnsi="Times New Roman" w:cs="Times New Roman"/>
          <w:bCs/>
          <w:color w:val="000000" w:themeColor="text1"/>
          <w:sz w:val="24"/>
          <w:szCs w:val="24"/>
        </w:rPr>
        <w:t xml:space="preserve">(35). </w:t>
      </w:r>
    </w:p>
    <w:p w14:paraId="7B155B9B" w14:textId="7C916A55" w:rsidR="00D4143C" w:rsidRDefault="001921B3" w:rsidP="00D56D7D">
      <w:pPr>
        <w:shd w:val="clear" w:color="auto" w:fill="FFFFFF"/>
        <w:spacing w:after="0" w:line="480" w:lineRule="auto"/>
        <w:outlineLvl w:val="3"/>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color w:val="000000" w:themeColor="text1"/>
          <w:sz w:val="24"/>
          <w:szCs w:val="24"/>
        </w:rPr>
        <w:t xml:space="preserve">Khandpur, R. S. (2017). </w:t>
      </w:r>
      <w:r w:rsidRPr="00D4143C">
        <w:rPr>
          <w:rFonts w:ascii="Times New Roman" w:eastAsia="Times New Roman" w:hAnsi="Times New Roman" w:cs="Times New Roman"/>
          <w:bCs/>
          <w:i/>
          <w:iCs/>
          <w:color w:val="000000" w:themeColor="text1"/>
          <w:sz w:val="24"/>
          <w:szCs w:val="24"/>
        </w:rPr>
        <w:t xml:space="preserve">Telemedicine </w:t>
      </w:r>
      <w:r w:rsidRPr="00D4143C">
        <w:rPr>
          <w:rFonts w:ascii="Times New Roman" w:eastAsia="Times New Roman" w:hAnsi="Times New Roman" w:cs="Times New Roman"/>
          <w:bCs/>
          <w:i/>
          <w:iCs/>
          <w:color w:val="000000" w:themeColor="text1"/>
          <w:sz w:val="24"/>
          <w:szCs w:val="24"/>
        </w:rPr>
        <w:t>technology and applications (M-health, telehealth, and e-</w:t>
      </w:r>
    </w:p>
    <w:p w14:paraId="5CFE57AF" w14:textId="405EF997" w:rsidR="00D4143C"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i/>
          <w:i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D4143C">
        <w:rPr>
          <w:rFonts w:ascii="Times New Roman" w:eastAsia="Times New Roman" w:hAnsi="Times New Roman" w:cs="Times New Roman"/>
          <w:bCs/>
          <w:i/>
          <w:iCs/>
          <w:color w:val="000000" w:themeColor="text1"/>
          <w:sz w:val="24"/>
          <w:szCs w:val="24"/>
        </w:rPr>
        <w:t>health</w:t>
      </w:r>
      <w:r>
        <w:rPr>
          <w:rFonts w:ascii="Times New Roman" w:eastAsia="Times New Roman" w:hAnsi="Times New Roman" w:cs="Times New Roman"/>
          <w:bCs/>
          <w:color w:val="000000" w:themeColor="text1"/>
          <w:sz w:val="24"/>
          <w:szCs w:val="24"/>
        </w:rPr>
        <w:t xml:space="preserve">). New Delhi, India: </w:t>
      </w:r>
      <w:r w:rsidRPr="00D4143C">
        <w:rPr>
          <w:rFonts w:ascii="Times New Roman" w:eastAsia="Times New Roman" w:hAnsi="Times New Roman" w:cs="Times New Roman"/>
          <w:bCs/>
          <w:color w:val="000000" w:themeColor="text1"/>
          <w:sz w:val="24"/>
          <w:szCs w:val="24"/>
        </w:rPr>
        <w:t>PHI Learning Pvt. Ltd</w:t>
      </w:r>
      <w:r>
        <w:rPr>
          <w:rFonts w:ascii="Times New Roman" w:eastAsia="Times New Roman" w:hAnsi="Times New Roman" w:cs="Times New Roman"/>
          <w:bCs/>
          <w:color w:val="000000" w:themeColor="text1"/>
          <w:sz w:val="24"/>
          <w:szCs w:val="24"/>
        </w:rPr>
        <w:t>.</w:t>
      </w:r>
    </w:p>
    <w:p w14:paraId="025ECE54" w14:textId="5725B785" w:rsidR="00D4143C"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Spring Arbor University (2020). Telehealth nursing: Technology’s impact on healthcare. </w:t>
      </w:r>
    </w:p>
    <w:p w14:paraId="2CAEB555" w14:textId="54170620" w:rsidR="00D4143C"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D4143C">
        <w:rPr>
          <w:rFonts w:ascii="Times New Roman" w:eastAsia="Times New Roman" w:hAnsi="Times New Roman" w:cs="Times New Roman"/>
          <w:bCs/>
          <w:color w:val="000000" w:themeColor="text1"/>
          <w:sz w:val="24"/>
          <w:szCs w:val="24"/>
        </w:rPr>
        <w:t>https://online.arbor.edu/news/telehealth-nursing</w:t>
      </w:r>
    </w:p>
    <w:p w14:paraId="30AF3B50" w14:textId="79BA7D1E" w:rsidR="00D56D7D" w:rsidRDefault="001921B3" w:rsidP="00D56D7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Totten, </w:t>
      </w:r>
      <w:r>
        <w:rPr>
          <w:rFonts w:ascii="Times New Roman" w:eastAsia="Times New Roman" w:hAnsi="Times New Roman" w:cs="Times New Roman"/>
          <w:bCs/>
          <w:color w:val="000000" w:themeColor="text1"/>
          <w:sz w:val="24"/>
          <w:szCs w:val="24"/>
        </w:rPr>
        <w:t xml:space="preserve">A. M., Womack, D. M., Eden, K. B., McDonagh, M. S., Griffin, J. C., Grusing, S., &amp; </w:t>
      </w:r>
    </w:p>
    <w:p w14:paraId="4D8DBEB6" w14:textId="6498A07F" w:rsidR="00D56D7D" w:rsidRPr="00D56D7D" w:rsidRDefault="001921B3" w:rsidP="00D56D7D">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Hersh, W. R. (2016). Telehealth: Mapping the evidence for patient outcomes from systematic reviews. </w:t>
      </w:r>
      <w:r w:rsidRPr="00D56D7D">
        <w:rPr>
          <w:rFonts w:ascii="Times New Roman" w:eastAsia="Times New Roman" w:hAnsi="Times New Roman" w:cs="Times New Roman"/>
          <w:bCs/>
          <w:i/>
          <w:iCs/>
          <w:color w:val="000000" w:themeColor="text1"/>
          <w:sz w:val="24"/>
          <w:szCs w:val="24"/>
        </w:rPr>
        <w:t>Technical Briefs</w:t>
      </w:r>
      <w:r>
        <w:rPr>
          <w:rFonts w:ascii="Times New Roman" w:eastAsia="Times New Roman" w:hAnsi="Times New Roman" w:cs="Times New Roman"/>
          <w:bCs/>
          <w:color w:val="000000" w:themeColor="text1"/>
          <w:sz w:val="24"/>
          <w:szCs w:val="24"/>
        </w:rPr>
        <w:t xml:space="preserve"> 26.</w:t>
      </w:r>
    </w:p>
    <w:sectPr w:rsidR="00D56D7D" w:rsidRPr="00D56D7D"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39809" w14:textId="77777777" w:rsidR="001921B3" w:rsidRDefault="001921B3">
      <w:pPr>
        <w:spacing w:after="0" w:line="240" w:lineRule="auto"/>
      </w:pPr>
      <w:r>
        <w:separator/>
      </w:r>
    </w:p>
  </w:endnote>
  <w:endnote w:type="continuationSeparator" w:id="0">
    <w:p w14:paraId="07844233" w14:textId="77777777" w:rsidR="001921B3" w:rsidRDefault="0019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7A98" w14:textId="77777777" w:rsidR="001921B3" w:rsidRDefault="001921B3">
      <w:pPr>
        <w:spacing w:after="0" w:line="240" w:lineRule="auto"/>
      </w:pPr>
      <w:r>
        <w:separator/>
      </w:r>
    </w:p>
  </w:footnote>
  <w:footnote w:type="continuationSeparator" w:id="0">
    <w:p w14:paraId="16887C47" w14:textId="77777777" w:rsidR="001921B3" w:rsidRDefault="0019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8867" w14:textId="77777777" w:rsidR="00EF6258" w:rsidRPr="00582D4C" w:rsidRDefault="001921B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CC30" w14:textId="77777777" w:rsidR="00EF6258" w:rsidRPr="00582D4C" w:rsidRDefault="001921B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w:instrText>
        </w:r>
        <w:r w:rsidRPr="00582D4C">
          <w:rPr>
            <w:rFonts w:ascii="Times New Roman" w:hAnsi="Times New Roman" w:cs="Times New Roman"/>
            <w:sz w:val="24"/>
            <w:szCs w:val="24"/>
          </w:rPr>
          <w:instrText xml:space="preserve">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CE1"/>
    <w:multiLevelType w:val="hybridMultilevel"/>
    <w:tmpl w:val="175EC6DC"/>
    <w:lvl w:ilvl="0" w:tplc="39389DE0">
      <w:start w:val="1"/>
      <w:numFmt w:val="bullet"/>
      <w:lvlText w:val=""/>
      <w:lvlJc w:val="left"/>
      <w:pPr>
        <w:ind w:left="720" w:hanging="360"/>
      </w:pPr>
      <w:rPr>
        <w:rFonts w:ascii="Wingdings" w:hAnsi="Wingdings" w:hint="default"/>
      </w:rPr>
    </w:lvl>
    <w:lvl w:ilvl="1" w:tplc="008C6204" w:tentative="1">
      <w:start w:val="1"/>
      <w:numFmt w:val="bullet"/>
      <w:lvlText w:val="o"/>
      <w:lvlJc w:val="left"/>
      <w:pPr>
        <w:ind w:left="1440" w:hanging="360"/>
      </w:pPr>
      <w:rPr>
        <w:rFonts w:ascii="Courier New" w:hAnsi="Courier New" w:cs="Courier New" w:hint="default"/>
      </w:rPr>
    </w:lvl>
    <w:lvl w:ilvl="2" w:tplc="B3347F64" w:tentative="1">
      <w:start w:val="1"/>
      <w:numFmt w:val="bullet"/>
      <w:lvlText w:val=""/>
      <w:lvlJc w:val="left"/>
      <w:pPr>
        <w:ind w:left="2160" w:hanging="360"/>
      </w:pPr>
      <w:rPr>
        <w:rFonts w:ascii="Wingdings" w:hAnsi="Wingdings" w:hint="default"/>
      </w:rPr>
    </w:lvl>
    <w:lvl w:ilvl="3" w:tplc="B742DA2C" w:tentative="1">
      <w:start w:val="1"/>
      <w:numFmt w:val="bullet"/>
      <w:lvlText w:val=""/>
      <w:lvlJc w:val="left"/>
      <w:pPr>
        <w:ind w:left="2880" w:hanging="360"/>
      </w:pPr>
      <w:rPr>
        <w:rFonts w:ascii="Symbol" w:hAnsi="Symbol" w:hint="default"/>
      </w:rPr>
    </w:lvl>
    <w:lvl w:ilvl="4" w:tplc="57F0F32A" w:tentative="1">
      <w:start w:val="1"/>
      <w:numFmt w:val="bullet"/>
      <w:lvlText w:val="o"/>
      <w:lvlJc w:val="left"/>
      <w:pPr>
        <w:ind w:left="3600" w:hanging="360"/>
      </w:pPr>
      <w:rPr>
        <w:rFonts w:ascii="Courier New" w:hAnsi="Courier New" w:cs="Courier New" w:hint="default"/>
      </w:rPr>
    </w:lvl>
    <w:lvl w:ilvl="5" w:tplc="41AA8FBA" w:tentative="1">
      <w:start w:val="1"/>
      <w:numFmt w:val="bullet"/>
      <w:lvlText w:val=""/>
      <w:lvlJc w:val="left"/>
      <w:pPr>
        <w:ind w:left="4320" w:hanging="360"/>
      </w:pPr>
      <w:rPr>
        <w:rFonts w:ascii="Wingdings" w:hAnsi="Wingdings" w:hint="default"/>
      </w:rPr>
    </w:lvl>
    <w:lvl w:ilvl="6" w:tplc="783C3056" w:tentative="1">
      <w:start w:val="1"/>
      <w:numFmt w:val="bullet"/>
      <w:lvlText w:val=""/>
      <w:lvlJc w:val="left"/>
      <w:pPr>
        <w:ind w:left="5040" w:hanging="360"/>
      </w:pPr>
      <w:rPr>
        <w:rFonts w:ascii="Symbol" w:hAnsi="Symbol" w:hint="default"/>
      </w:rPr>
    </w:lvl>
    <w:lvl w:ilvl="7" w:tplc="C40CB4C4" w:tentative="1">
      <w:start w:val="1"/>
      <w:numFmt w:val="bullet"/>
      <w:lvlText w:val="o"/>
      <w:lvlJc w:val="left"/>
      <w:pPr>
        <w:ind w:left="5760" w:hanging="360"/>
      </w:pPr>
      <w:rPr>
        <w:rFonts w:ascii="Courier New" w:hAnsi="Courier New" w:cs="Courier New" w:hint="default"/>
      </w:rPr>
    </w:lvl>
    <w:lvl w:ilvl="8" w:tplc="4760BF4A"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EC30AD64">
      <w:start w:val="1"/>
      <w:numFmt w:val="lowerRoman"/>
      <w:lvlText w:val="%1."/>
      <w:lvlJc w:val="right"/>
      <w:pPr>
        <w:ind w:left="720" w:hanging="360"/>
      </w:pPr>
    </w:lvl>
    <w:lvl w:ilvl="1" w:tplc="51581482" w:tentative="1">
      <w:start w:val="1"/>
      <w:numFmt w:val="lowerLetter"/>
      <w:lvlText w:val="%2."/>
      <w:lvlJc w:val="left"/>
      <w:pPr>
        <w:ind w:left="1440" w:hanging="360"/>
      </w:pPr>
    </w:lvl>
    <w:lvl w:ilvl="2" w:tplc="2BB2AE1A" w:tentative="1">
      <w:start w:val="1"/>
      <w:numFmt w:val="lowerRoman"/>
      <w:lvlText w:val="%3."/>
      <w:lvlJc w:val="right"/>
      <w:pPr>
        <w:ind w:left="2160" w:hanging="180"/>
      </w:pPr>
    </w:lvl>
    <w:lvl w:ilvl="3" w:tplc="D1321B76" w:tentative="1">
      <w:start w:val="1"/>
      <w:numFmt w:val="decimal"/>
      <w:lvlText w:val="%4."/>
      <w:lvlJc w:val="left"/>
      <w:pPr>
        <w:ind w:left="2880" w:hanging="360"/>
      </w:pPr>
    </w:lvl>
    <w:lvl w:ilvl="4" w:tplc="F35E07C6" w:tentative="1">
      <w:start w:val="1"/>
      <w:numFmt w:val="lowerLetter"/>
      <w:lvlText w:val="%5."/>
      <w:lvlJc w:val="left"/>
      <w:pPr>
        <w:ind w:left="3600" w:hanging="360"/>
      </w:pPr>
    </w:lvl>
    <w:lvl w:ilvl="5" w:tplc="833E78E6" w:tentative="1">
      <w:start w:val="1"/>
      <w:numFmt w:val="lowerRoman"/>
      <w:lvlText w:val="%6."/>
      <w:lvlJc w:val="right"/>
      <w:pPr>
        <w:ind w:left="4320" w:hanging="180"/>
      </w:pPr>
    </w:lvl>
    <w:lvl w:ilvl="6" w:tplc="8C3AFF34" w:tentative="1">
      <w:start w:val="1"/>
      <w:numFmt w:val="decimal"/>
      <w:lvlText w:val="%7."/>
      <w:lvlJc w:val="left"/>
      <w:pPr>
        <w:ind w:left="5040" w:hanging="360"/>
      </w:pPr>
    </w:lvl>
    <w:lvl w:ilvl="7" w:tplc="1E7CBF48" w:tentative="1">
      <w:start w:val="1"/>
      <w:numFmt w:val="lowerLetter"/>
      <w:lvlText w:val="%8."/>
      <w:lvlJc w:val="left"/>
      <w:pPr>
        <w:ind w:left="5760" w:hanging="360"/>
      </w:pPr>
    </w:lvl>
    <w:lvl w:ilvl="8" w:tplc="CFC67C4C"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7E7A"/>
    <w:rsid w:val="000E36C4"/>
    <w:rsid w:val="000E4CD5"/>
    <w:rsid w:val="000E5AA5"/>
    <w:rsid w:val="000E5C81"/>
    <w:rsid w:val="000F0C7E"/>
    <w:rsid w:val="000F3FEF"/>
    <w:rsid w:val="00101327"/>
    <w:rsid w:val="00105EB1"/>
    <w:rsid w:val="0011318A"/>
    <w:rsid w:val="00116B05"/>
    <w:rsid w:val="00117782"/>
    <w:rsid w:val="00123320"/>
    <w:rsid w:val="001354A0"/>
    <w:rsid w:val="001418F7"/>
    <w:rsid w:val="00141E30"/>
    <w:rsid w:val="00146589"/>
    <w:rsid w:val="00163941"/>
    <w:rsid w:val="0016524D"/>
    <w:rsid w:val="00165DD8"/>
    <w:rsid w:val="00174EDA"/>
    <w:rsid w:val="0017531A"/>
    <w:rsid w:val="00181D0F"/>
    <w:rsid w:val="001822BB"/>
    <w:rsid w:val="001921B3"/>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0157"/>
    <w:rsid w:val="004826E0"/>
    <w:rsid w:val="00484AD8"/>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64DA6"/>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97A2A"/>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528"/>
    <w:rsid w:val="007C0B28"/>
    <w:rsid w:val="007C365C"/>
    <w:rsid w:val="007C37A0"/>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1B17"/>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206"/>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E1D12"/>
    <w:rsid w:val="00CF1A68"/>
    <w:rsid w:val="00CF41BA"/>
    <w:rsid w:val="00D00244"/>
    <w:rsid w:val="00D04979"/>
    <w:rsid w:val="00D12BEF"/>
    <w:rsid w:val="00D12FD0"/>
    <w:rsid w:val="00D16F77"/>
    <w:rsid w:val="00D23FD0"/>
    <w:rsid w:val="00D255D6"/>
    <w:rsid w:val="00D4143C"/>
    <w:rsid w:val="00D4251F"/>
    <w:rsid w:val="00D42F84"/>
    <w:rsid w:val="00D442EA"/>
    <w:rsid w:val="00D50BBB"/>
    <w:rsid w:val="00D56D7D"/>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65A1"/>
    <w:rsid w:val="00DF76E4"/>
    <w:rsid w:val="00E14F2F"/>
    <w:rsid w:val="00E46F85"/>
    <w:rsid w:val="00E51AF8"/>
    <w:rsid w:val="00E54C92"/>
    <w:rsid w:val="00E6138B"/>
    <w:rsid w:val="00E61DB9"/>
    <w:rsid w:val="00E632B7"/>
    <w:rsid w:val="00E64422"/>
    <w:rsid w:val="00E64A43"/>
    <w:rsid w:val="00E678C7"/>
    <w:rsid w:val="00E75BCC"/>
    <w:rsid w:val="00E91676"/>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2021-06-26T05:44:00Z</dcterms:created>
  <dcterms:modified xsi:type="dcterms:W3CDTF">2021-06-26T05:44:00Z</dcterms:modified>
</cp:coreProperties>
</file>