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920" w:rsidRPr="00945779" w:rsidRDefault="004A3920" w:rsidP="00945779">
      <w:pPr>
        <w:pStyle w:val="NoSpacing"/>
        <w:rPr>
          <w:szCs w:val="24"/>
          <w:shd w:val="clear" w:color="auto" w:fill="FFFFFF"/>
        </w:rPr>
      </w:pPr>
    </w:p>
    <w:p w:rsidR="00E83D63" w:rsidRDefault="00AF2826" w:rsidP="002B78EE">
      <w:pPr>
        <w:spacing w:after="0" w:line="480" w:lineRule="auto"/>
        <w:ind w:firstLine="720"/>
        <w:jc w:val="center"/>
        <w:rPr>
          <w:rFonts w:ascii="Times New Roman" w:hAnsi="Times New Roman" w:cs="Times New Roman"/>
          <w:sz w:val="24"/>
          <w:szCs w:val="24"/>
        </w:rPr>
      </w:pPr>
      <w:r w:rsidRPr="002B78EE">
        <w:rPr>
          <w:rFonts w:ascii="Times New Roman" w:hAnsi="Times New Roman" w:cs="Times New Roman"/>
          <w:sz w:val="24"/>
          <w:szCs w:val="24"/>
        </w:rPr>
        <w:t>Teratogenic</w:t>
      </w:r>
      <w:r w:rsidR="00933CCA" w:rsidRPr="00E83D63">
        <w:rPr>
          <w:rFonts w:ascii="Times New Roman" w:hAnsi="Times New Roman" w:cs="Times New Roman"/>
          <w:sz w:val="24"/>
          <w:szCs w:val="24"/>
        </w:rPr>
        <w:t xml:space="preserve"> </w:t>
      </w:r>
    </w:p>
    <w:p w:rsidR="004A3920" w:rsidRDefault="00AF2826" w:rsidP="002B78EE">
      <w:pPr>
        <w:spacing w:after="0" w:line="480" w:lineRule="auto"/>
        <w:ind w:firstLine="720"/>
        <w:jc w:val="center"/>
        <w:rPr>
          <w:rFonts w:ascii="Times New Roman" w:hAnsi="Times New Roman" w:cs="Times New Roman"/>
          <w:sz w:val="24"/>
          <w:szCs w:val="24"/>
          <w:shd w:val="clear" w:color="auto" w:fill="FFFFFF"/>
        </w:rPr>
      </w:pPr>
      <w:r w:rsidRPr="004A3920">
        <w:rPr>
          <w:rFonts w:ascii="Times New Roman" w:hAnsi="Times New Roman" w:cs="Times New Roman"/>
          <w:sz w:val="24"/>
          <w:szCs w:val="24"/>
          <w:shd w:val="clear" w:color="auto" w:fill="FFFFFF"/>
        </w:rPr>
        <w:t xml:space="preserve">Name </w:t>
      </w:r>
    </w:p>
    <w:p w:rsidR="00E83D63" w:rsidRDefault="00AF2826" w:rsidP="002B78EE">
      <w:pPr>
        <w:spacing w:after="0"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Institution </w:t>
      </w:r>
    </w:p>
    <w:p w:rsidR="00863967" w:rsidRPr="004A3920" w:rsidRDefault="00AF2826" w:rsidP="002B78EE">
      <w:pPr>
        <w:spacing w:after="0"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rsidR="004A3920" w:rsidRPr="004A3920" w:rsidRDefault="00AF2826" w:rsidP="002B78EE">
      <w:pPr>
        <w:spacing w:after="0" w:line="480" w:lineRule="auto"/>
        <w:ind w:firstLine="720"/>
        <w:jc w:val="center"/>
        <w:rPr>
          <w:rFonts w:ascii="Times New Roman" w:hAnsi="Times New Roman" w:cs="Times New Roman"/>
          <w:sz w:val="24"/>
          <w:szCs w:val="24"/>
          <w:shd w:val="clear" w:color="auto" w:fill="FFFFFF"/>
        </w:rPr>
      </w:pPr>
      <w:r w:rsidRPr="004A3920">
        <w:rPr>
          <w:rFonts w:ascii="Times New Roman" w:hAnsi="Times New Roman" w:cs="Times New Roman"/>
          <w:sz w:val="24"/>
          <w:szCs w:val="24"/>
          <w:shd w:val="clear" w:color="auto" w:fill="FFFFFF"/>
        </w:rPr>
        <w:t>Date</w:t>
      </w:r>
    </w:p>
    <w:p w:rsidR="004A3920" w:rsidRPr="004A3920" w:rsidRDefault="004A3920" w:rsidP="002B78EE">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2B78EE">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2B78EE">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2B78EE">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2B78EE">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2B78EE">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2B78EE">
      <w:pPr>
        <w:spacing w:after="0" w:line="480" w:lineRule="auto"/>
        <w:ind w:firstLine="720"/>
        <w:jc w:val="center"/>
        <w:rPr>
          <w:rFonts w:ascii="Times New Roman" w:hAnsi="Times New Roman" w:cs="Times New Roman"/>
          <w:sz w:val="24"/>
          <w:szCs w:val="24"/>
          <w:shd w:val="clear" w:color="auto" w:fill="FFFFFF"/>
        </w:rPr>
      </w:pPr>
    </w:p>
    <w:p w:rsidR="002B78EE" w:rsidRDefault="00AF2826" w:rsidP="002B78EE">
      <w:pPr>
        <w:rPr>
          <w:rFonts w:ascii="Times New Roman" w:hAnsi="Times New Roman" w:cs="Times New Roman"/>
          <w:i/>
          <w:sz w:val="24"/>
          <w:szCs w:val="24"/>
        </w:rPr>
      </w:pPr>
      <w:r>
        <w:rPr>
          <w:rFonts w:ascii="Times New Roman" w:hAnsi="Times New Roman" w:cs="Times New Roman"/>
          <w:i/>
          <w:sz w:val="24"/>
          <w:szCs w:val="24"/>
        </w:rPr>
        <w:br w:type="page"/>
      </w:r>
    </w:p>
    <w:p w:rsidR="003268F2" w:rsidRPr="003268F2" w:rsidRDefault="00AF2826" w:rsidP="002B78EE">
      <w:pPr>
        <w:spacing w:line="480" w:lineRule="auto"/>
        <w:ind w:firstLine="720"/>
        <w:contextualSpacing/>
        <w:rPr>
          <w:rFonts w:ascii="Times New Roman" w:hAnsi="Times New Roman" w:cs="Times New Roman"/>
          <w:i/>
          <w:sz w:val="24"/>
          <w:szCs w:val="24"/>
        </w:rPr>
      </w:pPr>
      <w:r w:rsidRPr="003268F2">
        <w:rPr>
          <w:rFonts w:ascii="Times New Roman" w:hAnsi="Times New Roman" w:cs="Times New Roman"/>
          <w:i/>
          <w:sz w:val="24"/>
          <w:szCs w:val="24"/>
        </w:rPr>
        <w:lastRenderedPageBreak/>
        <w:t>Analysis and insight into Teratogenesis</w:t>
      </w:r>
    </w:p>
    <w:p w:rsidR="002B78EE" w:rsidRPr="002B78EE" w:rsidRDefault="00AF2826" w:rsidP="002B78EE">
      <w:pPr>
        <w:spacing w:line="480" w:lineRule="auto"/>
        <w:ind w:firstLine="720"/>
        <w:contextualSpacing/>
        <w:rPr>
          <w:rFonts w:ascii="Times New Roman" w:hAnsi="Times New Roman" w:cs="Times New Roman"/>
          <w:sz w:val="24"/>
          <w:szCs w:val="24"/>
        </w:rPr>
      </w:pPr>
      <w:r w:rsidRPr="002B78EE">
        <w:rPr>
          <w:rFonts w:ascii="Times New Roman" w:hAnsi="Times New Roman" w:cs="Times New Roman"/>
          <w:sz w:val="24"/>
          <w:szCs w:val="24"/>
        </w:rPr>
        <w:t xml:space="preserve">Teratogenesis is the process of </w:t>
      </w:r>
      <w:r w:rsidR="00945779" w:rsidRPr="002B78EE">
        <w:rPr>
          <w:rFonts w:ascii="Times New Roman" w:hAnsi="Times New Roman" w:cs="Times New Roman"/>
          <w:sz w:val="24"/>
          <w:szCs w:val="24"/>
        </w:rPr>
        <w:t>inherited</w:t>
      </w:r>
      <w:r w:rsidRPr="002B78EE">
        <w:rPr>
          <w:rFonts w:ascii="Times New Roman" w:hAnsi="Times New Roman" w:cs="Times New Roman"/>
          <w:sz w:val="24"/>
          <w:szCs w:val="24"/>
        </w:rPr>
        <w:t xml:space="preserve"> </w:t>
      </w:r>
      <w:r w:rsidR="00945779" w:rsidRPr="002B78EE">
        <w:rPr>
          <w:rFonts w:ascii="Times New Roman" w:hAnsi="Times New Roman" w:cs="Times New Roman"/>
          <w:sz w:val="24"/>
          <w:szCs w:val="24"/>
        </w:rPr>
        <w:t>abnormality</w:t>
      </w:r>
      <w:r w:rsidRPr="002B78EE">
        <w:rPr>
          <w:rFonts w:ascii="Times New Roman" w:hAnsi="Times New Roman" w:cs="Times New Roman"/>
          <w:sz w:val="24"/>
          <w:szCs w:val="24"/>
        </w:rPr>
        <w:t xml:space="preserve"> because of the </w:t>
      </w:r>
      <w:r w:rsidR="00945779" w:rsidRPr="002B78EE">
        <w:rPr>
          <w:rFonts w:ascii="Times New Roman" w:hAnsi="Times New Roman" w:cs="Times New Roman"/>
          <w:sz w:val="24"/>
          <w:szCs w:val="24"/>
        </w:rPr>
        <w:t>disclosure</w:t>
      </w:r>
      <w:r w:rsidRPr="002B78EE">
        <w:rPr>
          <w:rFonts w:ascii="Times New Roman" w:hAnsi="Times New Roman" w:cs="Times New Roman"/>
          <w:sz w:val="24"/>
          <w:szCs w:val="24"/>
        </w:rPr>
        <w:t xml:space="preserve"> </w:t>
      </w:r>
      <w:r w:rsidR="00945779">
        <w:rPr>
          <w:rFonts w:ascii="Times New Roman" w:hAnsi="Times New Roman" w:cs="Times New Roman"/>
          <w:sz w:val="24"/>
          <w:szCs w:val="24"/>
        </w:rPr>
        <w:t>to meat during the process known as</w:t>
      </w:r>
      <w:r w:rsidRPr="002B78EE">
        <w:rPr>
          <w:rFonts w:ascii="Times New Roman" w:hAnsi="Times New Roman" w:cs="Times New Roman"/>
          <w:sz w:val="24"/>
          <w:szCs w:val="24"/>
        </w:rPr>
        <w:t xml:space="preserve"> teratogens. Some teratogens are mutagens in </w:t>
      </w:r>
      <w:r w:rsidRPr="002B78EE">
        <w:rPr>
          <w:rFonts w:ascii="Times New Roman" w:hAnsi="Times New Roman" w:cs="Times New Roman"/>
          <w:sz w:val="24"/>
          <w:szCs w:val="24"/>
        </w:rPr>
        <w:t xml:space="preserve">that they may make variations in DNA. An </w:t>
      </w:r>
      <w:r w:rsidR="00945779" w:rsidRPr="002B78EE">
        <w:rPr>
          <w:rFonts w:ascii="Times New Roman" w:hAnsi="Times New Roman" w:cs="Times New Roman"/>
          <w:sz w:val="24"/>
          <w:szCs w:val="24"/>
        </w:rPr>
        <w:t>instance</w:t>
      </w:r>
      <w:r w:rsidRPr="002B78EE">
        <w:rPr>
          <w:rFonts w:ascii="Times New Roman" w:hAnsi="Times New Roman" w:cs="Times New Roman"/>
          <w:sz w:val="24"/>
          <w:szCs w:val="24"/>
        </w:rPr>
        <w:t xml:space="preserve"> of the teratogen is thalidomide. Thalidomide was applied in the decades as the </w:t>
      </w:r>
      <w:r w:rsidR="00945779" w:rsidRPr="002B78EE">
        <w:rPr>
          <w:rFonts w:ascii="Times New Roman" w:hAnsi="Times New Roman" w:cs="Times New Roman"/>
          <w:sz w:val="24"/>
          <w:szCs w:val="24"/>
        </w:rPr>
        <w:t>healing</w:t>
      </w:r>
      <w:r w:rsidRPr="002B78EE">
        <w:rPr>
          <w:rFonts w:ascii="Times New Roman" w:hAnsi="Times New Roman" w:cs="Times New Roman"/>
          <w:sz w:val="24"/>
          <w:szCs w:val="24"/>
        </w:rPr>
        <w:t xml:space="preserve"> for morning illness at pregnant women. It was later discovered to have congenital disabilities. In the case, it disrup</w:t>
      </w:r>
      <w:r w:rsidRPr="002B78EE">
        <w:rPr>
          <w:rFonts w:ascii="Times New Roman" w:hAnsi="Times New Roman" w:cs="Times New Roman"/>
          <w:sz w:val="24"/>
          <w:szCs w:val="24"/>
        </w:rPr>
        <w:t xml:space="preserve">ted developmental procedures </w:t>
      </w:r>
      <w:r w:rsidR="00945779" w:rsidRPr="002B78EE">
        <w:rPr>
          <w:rFonts w:ascii="Times New Roman" w:hAnsi="Times New Roman" w:cs="Times New Roman"/>
          <w:sz w:val="24"/>
          <w:szCs w:val="24"/>
        </w:rPr>
        <w:t>resultant</w:t>
      </w:r>
      <w:r w:rsidRPr="002B78EE">
        <w:rPr>
          <w:rFonts w:ascii="Times New Roman" w:hAnsi="Times New Roman" w:cs="Times New Roman"/>
          <w:sz w:val="24"/>
          <w:szCs w:val="24"/>
        </w:rPr>
        <w:t xml:space="preserve"> in abnormalities involving normal growth.</w:t>
      </w:r>
    </w:p>
    <w:p w:rsidR="002B78EE" w:rsidRPr="002B78EE" w:rsidRDefault="00AF2826" w:rsidP="002B78EE">
      <w:pPr>
        <w:spacing w:line="480" w:lineRule="auto"/>
        <w:ind w:firstLine="720"/>
        <w:contextualSpacing/>
        <w:rPr>
          <w:rFonts w:ascii="Times New Roman" w:hAnsi="Times New Roman" w:cs="Times New Roman"/>
          <w:sz w:val="24"/>
          <w:szCs w:val="24"/>
        </w:rPr>
      </w:pPr>
      <w:bookmarkStart w:id="0" w:name="_GoBack"/>
      <w:bookmarkEnd w:id="0"/>
      <w:r w:rsidRPr="002B78EE">
        <w:rPr>
          <w:rFonts w:ascii="Times New Roman" w:hAnsi="Times New Roman" w:cs="Times New Roman"/>
          <w:sz w:val="24"/>
          <w:szCs w:val="24"/>
        </w:rPr>
        <w:t>Teratogens are substances that may create tangible or structural defects in the human animal or fetus after that pregnant woman is exposed to this matter. Liquid and cocaine a</w:t>
      </w:r>
      <w:r w:rsidRPr="002B78EE">
        <w:rPr>
          <w:rFonts w:ascii="Times New Roman" w:hAnsi="Times New Roman" w:cs="Times New Roman"/>
          <w:sz w:val="24"/>
          <w:szCs w:val="24"/>
        </w:rPr>
        <w:t xml:space="preserve">re examples of much meat. Exposure to this teratogen impacts the foetus or animal in a variety of ways, e.g., the period of danger, the quantity of teratogenic matter, and this phase of development the embryo or fetus is in during the exposure. Teratogens </w:t>
      </w:r>
      <w:r w:rsidRPr="002B78EE">
        <w:rPr>
          <w:rFonts w:ascii="Times New Roman" w:hAnsi="Times New Roman" w:cs="Times New Roman"/>
          <w:sz w:val="24"/>
          <w:szCs w:val="24"/>
        </w:rPr>
        <w:t>may change the animal or foetus in a number of ways, causing personal malformations, issues in the behavioral or emotional growth of the person, and diminished intelligence quotient (</w:t>
      </w:r>
      <w:r w:rsidR="00E65170" w:rsidRPr="002B78EE">
        <w:rPr>
          <w:rFonts w:ascii="Times New Roman" w:hAnsi="Times New Roman" w:cs="Times New Roman"/>
          <w:sz w:val="24"/>
          <w:szCs w:val="24"/>
        </w:rPr>
        <w:t>IQ)</w:t>
      </w:r>
      <w:r w:rsidRPr="002B78EE">
        <w:rPr>
          <w:rFonts w:ascii="Times New Roman" w:hAnsi="Times New Roman" w:cs="Times New Roman"/>
          <w:sz w:val="24"/>
          <w:szCs w:val="24"/>
        </w:rPr>
        <w:t xml:space="preserve"> in the child.</w:t>
      </w:r>
    </w:p>
    <w:p w:rsidR="002B78EE" w:rsidRDefault="00AF2826" w:rsidP="002B78EE">
      <w:pPr>
        <w:spacing w:line="480" w:lineRule="auto"/>
        <w:ind w:firstLine="720"/>
        <w:contextualSpacing/>
        <w:rPr>
          <w:rFonts w:ascii="Times New Roman" w:hAnsi="Times New Roman" w:cs="Times New Roman"/>
          <w:sz w:val="24"/>
          <w:szCs w:val="24"/>
        </w:rPr>
      </w:pPr>
      <w:r w:rsidRPr="002B78EE">
        <w:rPr>
          <w:rFonts w:ascii="Times New Roman" w:hAnsi="Times New Roman" w:cs="Times New Roman"/>
          <w:sz w:val="24"/>
          <w:szCs w:val="24"/>
        </w:rPr>
        <w:t>Labeling the environmental aspect as teratogenic is wro</w:t>
      </w:r>
      <w:r w:rsidRPr="002B78EE">
        <w:rPr>
          <w:rFonts w:ascii="Times New Roman" w:hAnsi="Times New Roman" w:cs="Times New Roman"/>
          <w:sz w:val="24"/>
          <w:szCs w:val="24"/>
        </w:rPr>
        <w:t xml:space="preserve">ng </w:t>
      </w:r>
      <w:r w:rsidR="00945779" w:rsidRPr="002B78EE">
        <w:rPr>
          <w:rFonts w:ascii="Times New Roman" w:hAnsi="Times New Roman" w:cs="Times New Roman"/>
          <w:sz w:val="24"/>
          <w:szCs w:val="24"/>
        </w:rPr>
        <w:t>except</w:t>
      </w:r>
      <w:r w:rsidRPr="002B78EE">
        <w:rPr>
          <w:rFonts w:ascii="Times New Roman" w:hAnsi="Times New Roman" w:cs="Times New Roman"/>
          <w:sz w:val="24"/>
          <w:szCs w:val="24"/>
        </w:rPr>
        <w:t xml:space="preserve"> one characterizes the </w:t>
      </w:r>
      <w:r w:rsidR="00945779" w:rsidRPr="002B78EE">
        <w:rPr>
          <w:rFonts w:ascii="Times New Roman" w:hAnsi="Times New Roman" w:cs="Times New Roman"/>
          <w:sz w:val="24"/>
          <w:szCs w:val="24"/>
        </w:rPr>
        <w:t>disclosure</w:t>
      </w:r>
      <w:r w:rsidRPr="002B78EE">
        <w:rPr>
          <w:rFonts w:ascii="Times New Roman" w:hAnsi="Times New Roman" w:cs="Times New Roman"/>
          <w:sz w:val="24"/>
          <w:szCs w:val="24"/>
        </w:rPr>
        <w:t xml:space="preserve"> with respect to the </w:t>
      </w:r>
      <w:r w:rsidR="00945779" w:rsidRPr="002B78EE">
        <w:rPr>
          <w:rFonts w:ascii="Times New Roman" w:hAnsi="Times New Roman" w:cs="Times New Roman"/>
          <w:sz w:val="24"/>
          <w:szCs w:val="24"/>
        </w:rPr>
        <w:t>dosage</w:t>
      </w:r>
      <w:r w:rsidRPr="002B78EE">
        <w:rPr>
          <w:rFonts w:ascii="Times New Roman" w:hAnsi="Times New Roman" w:cs="Times New Roman"/>
          <w:sz w:val="24"/>
          <w:szCs w:val="24"/>
        </w:rPr>
        <w:t xml:space="preserve">, the way of danger, and the phase of pregnancy </w:t>
      </w:r>
      <w:r w:rsidR="00945779" w:rsidRPr="002B78EE">
        <w:rPr>
          <w:rFonts w:ascii="Times New Roman" w:hAnsi="Times New Roman" w:cs="Times New Roman"/>
          <w:sz w:val="24"/>
          <w:szCs w:val="24"/>
        </w:rPr>
        <w:t>as soon as</w:t>
      </w:r>
      <w:r w:rsidRPr="002B78EE">
        <w:rPr>
          <w:rFonts w:ascii="Times New Roman" w:hAnsi="Times New Roman" w:cs="Times New Roman"/>
          <w:sz w:val="24"/>
          <w:szCs w:val="24"/>
        </w:rPr>
        <w:t xml:space="preserve"> the danger happened. </w:t>
      </w:r>
      <w:r w:rsidR="00945779" w:rsidRPr="002B78EE">
        <w:rPr>
          <w:rFonts w:ascii="Times New Roman" w:hAnsi="Times New Roman" w:cs="Times New Roman"/>
          <w:sz w:val="24"/>
          <w:szCs w:val="24"/>
        </w:rPr>
        <w:t>Cataloging</w:t>
      </w:r>
      <w:r w:rsidRPr="002B78EE">
        <w:rPr>
          <w:rFonts w:ascii="Times New Roman" w:hAnsi="Times New Roman" w:cs="Times New Roman"/>
          <w:sz w:val="24"/>
          <w:szCs w:val="24"/>
        </w:rPr>
        <w:t xml:space="preserve"> the </w:t>
      </w:r>
      <w:r w:rsidR="00945779" w:rsidRPr="002B78EE">
        <w:rPr>
          <w:rFonts w:ascii="Times New Roman" w:hAnsi="Times New Roman" w:cs="Times New Roman"/>
          <w:sz w:val="24"/>
          <w:szCs w:val="24"/>
        </w:rPr>
        <w:t>representative</w:t>
      </w:r>
      <w:r w:rsidRPr="002B78EE">
        <w:rPr>
          <w:rFonts w:ascii="Times New Roman" w:hAnsi="Times New Roman" w:cs="Times New Roman"/>
          <w:sz w:val="24"/>
          <w:szCs w:val="24"/>
        </w:rPr>
        <w:t xml:space="preserve"> as teratogenic suggests that it </w:t>
      </w:r>
      <w:r w:rsidR="00945779" w:rsidRPr="002B78EE">
        <w:rPr>
          <w:rFonts w:ascii="Times New Roman" w:hAnsi="Times New Roman" w:cs="Times New Roman"/>
          <w:sz w:val="24"/>
          <w:szCs w:val="24"/>
        </w:rPr>
        <w:t>might</w:t>
      </w:r>
      <w:r w:rsidRPr="002B78EE">
        <w:rPr>
          <w:rFonts w:ascii="Times New Roman" w:hAnsi="Times New Roman" w:cs="Times New Roman"/>
          <w:sz w:val="24"/>
          <w:szCs w:val="24"/>
        </w:rPr>
        <w:t xml:space="preserve"> have the </w:t>
      </w:r>
      <w:r w:rsidR="00945779" w:rsidRPr="002B78EE">
        <w:rPr>
          <w:rFonts w:ascii="Times New Roman" w:hAnsi="Times New Roman" w:cs="Times New Roman"/>
          <w:sz w:val="24"/>
          <w:szCs w:val="24"/>
        </w:rPr>
        <w:t>probable</w:t>
      </w:r>
      <w:r w:rsidRPr="002B78EE">
        <w:rPr>
          <w:rFonts w:ascii="Times New Roman" w:hAnsi="Times New Roman" w:cs="Times New Roman"/>
          <w:sz w:val="24"/>
          <w:szCs w:val="24"/>
        </w:rPr>
        <w:t xml:space="preserve"> for developing </w:t>
      </w:r>
      <w:r w:rsidR="00945779" w:rsidRPr="002B78EE">
        <w:rPr>
          <w:rFonts w:ascii="Times New Roman" w:hAnsi="Times New Roman" w:cs="Times New Roman"/>
          <w:sz w:val="24"/>
          <w:szCs w:val="24"/>
        </w:rPr>
        <w:t>habitual</w:t>
      </w:r>
      <w:r w:rsidRPr="002B78EE">
        <w:rPr>
          <w:rFonts w:ascii="Times New Roman" w:hAnsi="Times New Roman" w:cs="Times New Roman"/>
          <w:sz w:val="24"/>
          <w:szCs w:val="24"/>
        </w:rPr>
        <w:t xml:space="preserve"> malformations. Th</w:t>
      </w:r>
      <w:r w:rsidRPr="002B78EE">
        <w:rPr>
          <w:rFonts w:ascii="Times New Roman" w:hAnsi="Times New Roman" w:cs="Times New Roman"/>
          <w:sz w:val="24"/>
          <w:szCs w:val="24"/>
        </w:rPr>
        <w:t xml:space="preserve">e 50-mg </w:t>
      </w:r>
      <w:r w:rsidR="00945779" w:rsidRPr="002B78EE">
        <w:rPr>
          <w:rFonts w:ascii="Times New Roman" w:hAnsi="Times New Roman" w:cs="Times New Roman"/>
          <w:sz w:val="24"/>
          <w:szCs w:val="24"/>
        </w:rPr>
        <w:t>dosages of thalidomide administered on the 26th day post conception have</w:t>
      </w:r>
      <w:r w:rsidRPr="002B78EE">
        <w:rPr>
          <w:rFonts w:ascii="Times New Roman" w:hAnsi="Times New Roman" w:cs="Times New Roman"/>
          <w:sz w:val="24"/>
          <w:szCs w:val="24"/>
        </w:rPr>
        <w:t xml:space="preserve"> the substantial probability of malforming the embryo. The one medication</w:t>
      </w:r>
      <w:r w:rsidRPr="002B78EE">
        <w:rPr>
          <w:rFonts w:ascii="Times New Roman" w:hAnsi="Times New Roman" w:cs="Times New Roman"/>
          <w:sz w:val="24"/>
          <w:szCs w:val="24"/>
        </w:rPr>
        <w:t xml:space="preserve"> had during the tenth period of pregnancy would not res</w:t>
      </w:r>
      <w:r w:rsidR="00C71CAD">
        <w:rPr>
          <w:rFonts w:ascii="Times New Roman" w:hAnsi="Times New Roman" w:cs="Times New Roman"/>
          <w:sz w:val="24"/>
          <w:szCs w:val="24"/>
        </w:rPr>
        <w:t xml:space="preserve">ult in congenital malformations (Meyers, </w:t>
      </w:r>
      <w:r w:rsidR="00C71CAD" w:rsidRPr="00EC607F">
        <w:rPr>
          <w:rFonts w:ascii="Times New Roman" w:hAnsi="Times New Roman" w:cs="Times New Roman"/>
          <w:sz w:val="24"/>
          <w:szCs w:val="24"/>
        </w:rPr>
        <w:t>2011). </w:t>
      </w:r>
    </w:p>
    <w:p w:rsidR="00E65170" w:rsidRDefault="00AF2826">
      <w:pPr>
        <w:rPr>
          <w:rFonts w:ascii="Times New Roman" w:hAnsi="Times New Roman" w:cs="Times New Roman"/>
          <w:sz w:val="24"/>
          <w:szCs w:val="24"/>
        </w:rPr>
      </w:pPr>
      <w:r>
        <w:rPr>
          <w:rFonts w:ascii="Times New Roman" w:hAnsi="Times New Roman" w:cs="Times New Roman"/>
          <w:sz w:val="24"/>
          <w:szCs w:val="24"/>
        </w:rPr>
        <w:br w:type="page"/>
      </w:r>
    </w:p>
    <w:p w:rsidR="00C0000F" w:rsidRPr="00E65170" w:rsidRDefault="00AF2826" w:rsidP="00E65170">
      <w:pPr>
        <w:spacing w:line="480" w:lineRule="auto"/>
        <w:ind w:firstLine="720"/>
        <w:contextualSpacing/>
        <w:rPr>
          <w:rFonts w:ascii="Times New Roman" w:hAnsi="Times New Roman" w:cs="Times New Roman"/>
          <w:i/>
          <w:sz w:val="24"/>
          <w:szCs w:val="24"/>
        </w:rPr>
      </w:pPr>
      <w:r w:rsidRPr="00E65170">
        <w:rPr>
          <w:rFonts w:ascii="Times New Roman" w:hAnsi="Times New Roman" w:cs="Times New Roman"/>
          <w:i/>
          <w:sz w:val="24"/>
          <w:szCs w:val="24"/>
        </w:rPr>
        <w:lastRenderedPageBreak/>
        <w:t>Identify and exp</w:t>
      </w:r>
      <w:r w:rsidRPr="00E65170">
        <w:rPr>
          <w:rFonts w:ascii="Times New Roman" w:hAnsi="Times New Roman" w:cs="Times New Roman"/>
          <w:i/>
          <w:sz w:val="24"/>
          <w:szCs w:val="24"/>
        </w:rPr>
        <w:t xml:space="preserve">lain the main concepts of the Teratogens </w:t>
      </w:r>
    </w:p>
    <w:p w:rsidR="002B78EE" w:rsidRPr="002B78EE" w:rsidRDefault="00AF2826" w:rsidP="002B78EE">
      <w:pPr>
        <w:spacing w:line="480" w:lineRule="auto"/>
        <w:ind w:firstLine="720"/>
        <w:contextualSpacing/>
        <w:rPr>
          <w:rFonts w:ascii="Times New Roman" w:hAnsi="Times New Roman" w:cs="Times New Roman"/>
          <w:sz w:val="24"/>
          <w:szCs w:val="24"/>
        </w:rPr>
      </w:pPr>
      <w:r w:rsidRPr="002B78EE">
        <w:rPr>
          <w:rFonts w:ascii="Times New Roman" w:hAnsi="Times New Roman" w:cs="Times New Roman"/>
          <w:sz w:val="24"/>
          <w:szCs w:val="24"/>
        </w:rPr>
        <w:t xml:space="preserve">The being teratogen is an </w:t>
      </w:r>
      <w:r w:rsidR="00945779" w:rsidRPr="002B78EE">
        <w:rPr>
          <w:rFonts w:ascii="Times New Roman" w:hAnsi="Times New Roman" w:cs="Times New Roman"/>
          <w:sz w:val="24"/>
          <w:szCs w:val="24"/>
        </w:rPr>
        <w:t>mediator</w:t>
      </w:r>
      <w:r w:rsidRPr="002B78EE">
        <w:rPr>
          <w:rFonts w:ascii="Times New Roman" w:hAnsi="Times New Roman" w:cs="Times New Roman"/>
          <w:sz w:val="24"/>
          <w:szCs w:val="24"/>
        </w:rPr>
        <w:t xml:space="preserve"> that modifies the development or composition of the producing animal or fetus, </w:t>
      </w:r>
      <w:r w:rsidR="00945779" w:rsidRPr="002B78EE">
        <w:rPr>
          <w:rFonts w:ascii="Times New Roman" w:hAnsi="Times New Roman" w:cs="Times New Roman"/>
          <w:sz w:val="24"/>
          <w:szCs w:val="24"/>
        </w:rPr>
        <w:t>in that way</w:t>
      </w:r>
      <w:r w:rsidRPr="002B78EE">
        <w:rPr>
          <w:rFonts w:ascii="Times New Roman" w:hAnsi="Times New Roman" w:cs="Times New Roman"/>
          <w:sz w:val="24"/>
          <w:szCs w:val="24"/>
        </w:rPr>
        <w:t xml:space="preserve"> </w:t>
      </w:r>
      <w:r w:rsidR="00945779" w:rsidRPr="002B78EE">
        <w:rPr>
          <w:rFonts w:ascii="Times New Roman" w:hAnsi="Times New Roman" w:cs="Times New Roman"/>
          <w:sz w:val="24"/>
          <w:szCs w:val="24"/>
        </w:rPr>
        <w:t>cause</w:t>
      </w:r>
      <w:r w:rsidRPr="002B78EE">
        <w:rPr>
          <w:rFonts w:ascii="Times New Roman" w:hAnsi="Times New Roman" w:cs="Times New Roman"/>
          <w:sz w:val="24"/>
          <w:szCs w:val="24"/>
        </w:rPr>
        <w:t xml:space="preserve"> congenital disabilities. This early being teratogen described at 1941 by the ophthalmol</w:t>
      </w:r>
      <w:r w:rsidRPr="002B78EE">
        <w:rPr>
          <w:rFonts w:ascii="Times New Roman" w:hAnsi="Times New Roman" w:cs="Times New Roman"/>
          <w:sz w:val="24"/>
          <w:szCs w:val="24"/>
        </w:rPr>
        <w:t xml:space="preserve">ogist, Norman Gregg, cost parental rubella transmission at gestation, which created the chord of flaws </w:t>
      </w:r>
      <w:r w:rsidR="001A0C0F" w:rsidRPr="002B78EE">
        <w:rPr>
          <w:rFonts w:ascii="Times New Roman" w:hAnsi="Times New Roman" w:cs="Times New Roman"/>
          <w:sz w:val="24"/>
          <w:szCs w:val="24"/>
        </w:rPr>
        <w:t>(cataracts</w:t>
      </w:r>
      <w:r w:rsidRPr="002B78EE">
        <w:rPr>
          <w:rFonts w:ascii="Times New Roman" w:hAnsi="Times New Roman" w:cs="Times New Roman"/>
          <w:sz w:val="24"/>
          <w:szCs w:val="24"/>
        </w:rPr>
        <w:t xml:space="preserve">, eye malformations, </w:t>
      </w:r>
      <w:r w:rsidR="00945779" w:rsidRPr="002B78EE">
        <w:rPr>
          <w:rFonts w:ascii="Times New Roman" w:hAnsi="Times New Roman" w:cs="Times New Roman"/>
          <w:sz w:val="24"/>
          <w:szCs w:val="24"/>
        </w:rPr>
        <w:t>as well as</w:t>
      </w:r>
      <w:r w:rsidRPr="002B78EE">
        <w:rPr>
          <w:rFonts w:ascii="Times New Roman" w:hAnsi="Times New Roman" w:cs="Times New Roman"/>
          <w:sz w:val="24"/>
          <w:szCs w:val="24"/>
        </w:rPr>
        <w:t xml:space="preserve"> deafness) in the </w:t>
      </w:r>
      <w:r w:rsidR="00945779" w:rsidRPr="002B78EE">
        <w:rPr>
          <w:rFonts w:ascii="Times New Roman" w:hAnsi="Times New Roman" w:cs="Times New Roman"/>
          <w:sz w:val="24"/>
          <w:szCs w:val="24"/>
        </w:rPr>
        <w:t>infant</w:t>
      </w:r>
      <w:r w:rsidR="001A0C0F">
        <w:rPr>
          <w:rFonts w:ascii="Times New Roman" w:hAnsi="Times New Roman" w:cs="Times New Roman"/>
          <w:sz w:val="24"/>
          <w:szCs w:val="24"/>
        </w:rPr>
        <w:t>. In</w:t>
      </w:r>
      <w:r w:rsidRPr="002B78EE">
        <w:rPr>
          <w:rFonts w:ascii="Times New Roman" w:hAnsi="Times New Roman" w:cs="Times New Roman"/>
          <w:sz w:val="24"/>
          <w:szCs w:val="24"/>
        </w:rPr>
        <w:t xml:space="preserve"> the </w:t>
      </w:r>
      <w:r w:rsidR="001A0C0F" w:rsidRPr="002B78EE">
        <w:rPr>
          <w:rFonts w:ascii="Times New Roman" w:hAnsi="Times New Roman" w:cs="Times New Roman"/>
          <w:sz w:val="24"/>
          <w:szCs w:val="24"/>
        </w:rPr>
        <w:t>recognition</w:t>
      </w:r>
      <w:r w:rsidRPr="002B78EE">
        <w:rPr>
          <w:rFonts w:ascii="Times New Roman" w:hAnsi="Times New Roman" w:cs="Times New Roman"/>
          <w:sz w:val="24"/>
          <w:szCs w:val="24"/>
        </w:rPr>
        <w:t xml:space="preserve"> of thalidomide, an antinauseant, as a major human teratogen c</w:t>
      </w:r>
      <w:r w:rsidRPr="002B78EE">
        <w:rPr>
          <w:rFonts w:ascii="Times New Roman" w:hAnsi="Times New Roman" w:cs="Times New Roman"/>
          <w:sz w:val="24"/>
          <w:szCs w:val="24"/>
        </w:rPr>
        <w:t>ausing</w:t>
      </w:r>
      <w:r w:rsidR="001A0C0F">
        <w:rPr>
          <w:rFonts w:ascii="Times New Roman" w:hAnsi="Times New Roman" w:cs="Times New Roman"/>
          <w:sz w:val="24"/>
          <w:szCs w:val="24"/>
        </w:rPr>
        <w:t xml:space="preserve"> severe birth defects in 1961, in </w:t>
      </w:r>
      <w:r w:rsidRPr="002B78EE">
        <w:rPr>
          <w:rFonts w:ascii="Times New Roman" w:hAnsi="Times New Roman" w:cs="Times New Roman"/>
          <w:sz w:val="24"/>
          <w:szCs w:val="24"/>
        </w:rPr>
        <w:t xml:space="preserve">research in teratology </w:t>
      </w:r>
      <w:r w:rsidR="001A0C0F" w:rsidRPr="002B78EE">
        <w:rPr>
          <w:rFonts w:ascii="Times New Roman" w:hAnsi="Times New Roman" w:cs="Times New Roman"/>
          <w:sz w:val="24"/>
          <w:szCs w:val="24"/>
        </w:rPr>
        <w:t>begin</w:t>
      </w:r>
      <w:r w:rsidRPr="002B78EE">
        <w:rPr>
          <w:rFonts w:ascii="Times New Roman" w:hAnsi="Times New Roman" w:cs="Times New Roman"/>
          <w:sz w:val="24"/>
          <w:szCs w:val="24"/>
        </w:rPr>
        <w:t xml:space="preserve"> to </w:t>
      </w:r>
      <w:r w:rsidR="001A0C0F" w:rsidRPr="002B78EE">
        <w:rPr>
          <w:rFonts w:ascii="Times New Roman" w:hAnsi="Times New Roman" w:cs="Times New Roman"/>
          <w:sz w:val="24"/>
          <w:szCs w:val="24"/>
        </w:rPr>
        <w:t>increase</w:t>
      </w:r>
      <w:r w:rsidRPr="002B78EE">
        <w:rPr>
          <w:rFonts w:ascii="Times New Roman" w:hAnsi="Times New Roman" w:cs="Times New Roman"/>
          <w:sz w:val="24"/>
          <w:szCs w:val="24"/>
        </w:rPr>
        <w:t xml:space="preserve">, and there was increased </w:t>
      </w:r>
      <w:r w:rsidR="001A0C0F" w:rsidRPr="002B78EE">
        <w:rPr>
          <w:rFonts w:ascii="Times New Roman" w:hAnsi="Times New Roman" w:cs="Times New Roman"/>
          <w:sz w:val="24"/>
          <w:szCs w:val="24"/>
        </w:rPr>
        <w:t>consciousness</w:t>
      </w:r>
      <w:r w:rsidRPr="002B78EE">
        <w:rPr>
          <w:rFonts w:ascii="Times New Roman" w:hAnsi="Times New Roman" w:cs="Times New Roman"/>
          <w:sz w:val="24"/>
          <w:szCs w:val="24"/>
        </w:rPr>
        <w:t xml:space="preserve"> of the </w:t>
      </w:r>
      <w:r w:rsidR="001A0C0F" w:rsidRPr="002B78EE">
        <w:rPr>
          <w:rFonts w:ascii="Times New Roman" w:hAnsi="Times New Roman" w:cs="Times New Roman"/>
          <w:sz w:val="24"/>
          <w:szCs w:val="24"/>
        </w:rPr>
        <w:t>promising</w:t>
      </w:r>
      <w:r w:rsidRPr="002B78EE">
        <w:rPr>
          <w:rFonts w:ascii="Times New Roman" w:hAnsi="Times New Roman" w:cs="Times New Roman"/>
          <w:sz w:val="24"/>
          <w:szCs w:val="24"/>
        </w:rPr>
        <w:t xml:space="preserve"> teratogenic impact of maternal exposures </w:t>
      </w:r>
      <w:r w:rsidR="001A0C0F" w:rsidRPr="002B78EE">
        <w:rPr>
          <w:rFonts w:ascii="Times New Roman" w:hAnsi="Times New Roman" w:cs="Times New Roman"/>
          <w:sz w:val="24"/>
          <w:szCs w:val="24"/>
        </w:rPr>
        <w:t>throughout</w:t>
      </w:r>
      <w:r w:rsidRPr="002B78EE">
        <w:rPr>
          <w:rFonts w:ascii="Times New Roman" w:hAnsi="Times New Roman" w:cs="Times New Roman"/>
          <w:sz w:val="24"/>
          <w:szCs w:val="24"/>
        </w:rPr>
        <w:t xml:space="preserve"> pregnancy.</w:t>
      </w:r>
    </w:p>
    <w:p w:rsidR="002B78EE" w:rsidRPr="002B78EE" w:rsidRDefault="00AF2826" w:rsidP="002B78EE">
      <w:pPr>
        <w:spacing w:line="480" w:lineRule="auto"/>
        <w:ind w:firstLine="720"/>
        <w:contextualSpacing/>
        <w:rPr>
          <w:rFonts w:ascii="Times New Roman" w:hAnsi="Times New Roman" w:cs="Times New Roman"/>
          <w:sz w:val="24"/>
          <w:szCs w:val="24"/>
        </w:rPr>
      </w:pPr>
      <w:r w:rsidRPr="002B78EE">
        <w:rPr>
          <w:rFonts w:ascii="Times New Roman" w:hAnsi="Times New Roman" w:cs="Times New Roman"/>
          <w:sz w:val="24"/>
          <w:szCs w:val="24"/>
        </w:rPr>
        <w:t xml:space="preserve">Background woman getting teratogens </w:t>
      </w:r>
      <w:r w:rsidR="001A0C0F" w:rsidRPr="002B78EE">
        <w:rPr>
          <w:rFonts w:ascii="Times New Roman" w:hAnsi="Times New Roman" w:cs="Times New Roman"/>
          <w:sz w:val="24"/>
          <w:szCs w:val="24"/>
        </w:rPr>
        <w:t>might</w:t>
      </w:r>
      <w:r w:rsidRPr="002B78EE">
        <w:rPr>
          <w:rFonts w:ascii="Times New Roman" w:hAnsi="Times New Roman" w:cs="Times New Roman"/>
          <w:sz w:val="24"/>
          <w:szCs w:val="24"/>
        </w:rPr>
        <w:t xml:space="preserve"> not have teratogen </w:t>
      </w:r>
      <w:r w:rsidR="001A0C0F" w:rsidRPr="002B78EE">
        <w:rPr>
          <w:rFonts w:ascii="Times New Roman" w:hAnsi="Times New Roman" w:cs="Times New Roman"/>
          <w:sz w:val="24"/>
          <w:szCs w:val="24"/>
        </w:rPr>
        <w:t>in addition to</w:t>
      </w:r>
      <w:r w:rsidRPr="002B78EE">
        <w:rPr>
          <w:rFonts w:ascii="Times New Roman" w:hAnsi="Times New Roman" w:cs="Times New Roman"/>
          <w:sz w:val="24"/>
          <w:szCs w:val="24"/>
        </w:rPr>
        <w:t xml:space="preserve"> contra</w:t>
      </w:r>
      <w:r w:rsidRPr="002B78EE">
        <w:rPr>
          <w:rFonts w:ascii="Times New Roman" w:hAnsi="Times New Roman" w:cs="Times New Roman"/>
          <w:sz w:val="24"/>
          <w:szCs w:val="24"/>
        </w:rPr>
        <w:t xml:space="preserve">ceptive guidance. The aim of the report is to investigate the </w:t>
      </w:r>
      <w:r w:rsidR="001A0C0F" w:rsidRPr="002B78EE">
        <w:rPr>
          <w:rFonts w:ascii="Times New Roman" w:hAnsi="Times New Roman" w:cs="Times New Roman"/>
          <w:sz w:val="24"/>
          <w:szCs w:val="24"/>
        </w:rPr>
        <w:t>likelihood</w:t>
      </w:r>
      <w:r w:rsidRPr="002B78EE">
        <w:rPr>
          <w:rFonts w:ascii="Times New Roman" w:hAnsi="Times New Roman" w:cs="Times New Roman"/>
          <w:sz w:val="24"/>
          <w:szCs w:val="24"/>
        </w:rPr>
        <w:t xml:space="preserve"> of the electronic medical record (</w:t>
      </w:r>
      <w:r w:rsidR="00E65170" w:rsidRPr="002B78EE">
        <w:rPr>
          <w:rFonts w:ascii="Times New Roman" w:hAnsi="Times New Roman" w:cs="Times New Roman"/>
          <w:sz w:val="24"/>
          <w:szCs w:val="24"/>
        </w:rPr>
        <w:t>EMR)</w:t>
      </w:r>
      <w:r w:rsidRPr="002B78EE">
        <w:rPr>
          <w:rFonts w:ascii="Times New Roman" w:hAnsi="Times New Roman" w:cs="Times New Roman"/>
          <w:sz w:val="24"/>
          <w:szCs w:val="24"/>
        </w:rPr>
        <w:t xml:space="preserve"> </w:t>
      </w:r>
      <w:r w:rsidR="001A0C0F" w:rsidRPr="002B78EE">
        <w:rPr>
          <w:rFonts w:ascii="Times New Roman" w:hAnsi="Times New Roman" w:cs="Times New Roman"/>
          <w:sz w:val="24"/>
          <w:szCs w:val="24"/>
        </w:rPr>
        <w:t>aware</w:t>
      </w:r>
      <w:r w:rsidRPr="002B78EE">
        <w:rPr>
          <w:rFonts w:ascii="Times New Roman" w:hAnsi="Times New Roman" w:cs="Times New Roman"/>
          <w:sz w:val="24"/>
          <w:szCs w:val="24"/>
        </w:rPr>
        <w:t xml:space="preserve"> and </w:t>
      </w:r>
      <w:r w:rsidR="001A0C0F" w:rsidRPr="002B78EE">
        <w:rPr>
          <w:rFonts w:ascii="Times New Roman" w:hAnsi="Times New Roman" w:cs="Times New Roman"/>
          <w:sz w:val="24"/>
          <w:szCs w:val="24"/>
        </w:rPr>
        <w:t>recommendation</w:t>
      </w:r>
      <w:r w:rsidRPr="002B78EE">
        <w:rPr>
          <w:rFonts w:ascii="Times New Roman" w:hAnsi="Times New Roman" w:cs="Times New Roman"/>
          <w:sz w:val="24"/>
          <w:szCs w:val="24"/>
        </w:rPr>
        <w:t xml:space="preserve"> method to better teratogen and contraceptive guidance. Methods </w:t>
      </w:r>
      <w:r w:rsidR="001A0C0F" w:rsidRPr="002B78EE">
        <w:rPr>
          <w:rFonts w:ascii="Times New Roman" w:hAnsi="Times New Roman" w:cs="Times New Roman"/>
          <w:sz w:val="24"/>
          <w:szCs w:val="24"/>
        </w:rPr>
        <w:t>we</w:t>
      </w:r>
      <w:r w:rsidRPr="002B78EE">
        <w:rPr>
          <w:rFonts w:ascii="Times New Roman" w:hAnsi="Times New Roman" w:cs="Times New Roman"/>
          <w:sz w:val="24"/>
          <w:szCs w:val="24"/>
        </w:rPr>
        <w:t xml:space="preserve"> conducted a </w:t>
      </w:r>
      <w:r w:rsidR="001A0C0F" w:rsidRPr="002B78EE">
        <w:rPr>
          <w:rFonts w:ascii="Times New Roman" w:hAnsi="Times New Roman" w:cs="Times New Roman"/>
          <w:sz w:val="24"/>
          <w:szCs w:val="24"/>
        </w:rPr>
        <w:t>expressive</w:t>
      </w:r>
      <w:r w:rsidRPr="002B78EE">
        <w:rPr>
          <w:rFonts w:ascii="Times New Roman" w:hAnsi="Times New Roman" w:cs="Times New Roman"/>
          <w:sz w:val="24"/>
          <w:szCs w:val="24"/>
        </w:rPr>
        <w:t xml:space="preserve"> study at the academic outpatient </w:t>
      </w:r>
      <w:r w:rsidR="001A0C0F" w:rsidRPr="002B78EE">
        <w:rPr>
          <w:rFonts w:ascii="Times New Roman" w:hAnsi="Times New Roman" w:cs="Times New Roman"/>
          <w:sz w:val="24"/>
          <w:szCs w:val="24"/>
        </w:rPr>
        <w:t>surroundings</w:t>
      </w:r>
      <w:r w:rsidRPr="002B78EE">
        <w:rPr>
          <w:rFonts w:ascii="Times New Roman" w:hAnsi="Times New Roman" w:cs="Times New Roman"/>
          <w:sz w:val="24"/>
          <w:szCs w:val="24"/>
        </w:rPr>
        <w:t xml:space="preserve"> to assess the feasibility of the EMR signal and referral method. Reproductive </w:t>
      </w:r>
      <w:r w:rsidR="001A0C0F" w:rsidRPr="002B78EE">
        <w:rPr>
          <w:rFonts w:ascii="Times New Roman" w:hAnsi="Times New Roman" w:cs="Times New Roman"/>
          <w:sz w:val="24"/>
          <w:szCs w:val="24"/>
        </w:rPr>
        <w:t>ages</w:t>
      </w:r>
      <w:r w:rsidRPr="002B78EE">
        <w:rPr>
          <w:rFonts w:ascii="Times New Roman" w:hAnsi="Times New Roman" w:cs="Times New Roman"/>
          <w:sz w:val="24"/>
          <w:szCs w:val="24"/>
        </w:rPr>
        <w:t xml:space="preserve"> women taking class D or X medications have seen in-home drug clinics were related byways of the EMR signal for teratogen </w:t>
      </w:r>
      <w:r w:rsidR="001A0C0F" w:rsidRPr="002B78EE">
        <w:rPr>
          <w:rFonts w:ascii="Times New Roman" w:hAnsi="Times New Roman" w:cs="Times New Roman"/>
          <w:sz w:val="24"/>
          <w:szCs w:val="24"/>
        </w:rPr>
        <w:t>with</w:t>
      </w:r>
      <w:r w:rsidRPr="002B78EE">
        <w:rPr>
          <w:rFonts w:ascii="Times New Roman" w:hAnsi="Times New Roman" w:cs="Times New Roman"/>
          <w:sz w:val="24"/>
          <w:szCs w:val="24"/>
        </w:rPr>
        <w:t xml:space="preserve"> contraceptive </w:t>
      </w:r>
      <w:r w:rsidR="001A0C0F" w:rsidRPr="002B78EE">
        <w:rPr>
          <w:rFonts w:ascii="Times New Roman" w:hAnsi="Times New Roman" w:cs="Times New Roman"/>
          <w:sz w:val="24"/>
          <w:szCs w:val="24"/>
        </w:rPr>
        <w:t>psychoanalysis</w:t>
      </w:r>
      <w:r w:rsidRPr="002B78EE">
        <w:rPr>
          <w:rFonts w:ascii="Times New Roman" w:hAnsi="Times New Roman" w:cs="Times New Roman"/>
          <w:sz w:val="24"/>
          <w:szCs w:val="24"/>
        </w:rPr>
        <w:t xml:space="preserve">. One player did </w:t>
      </w:r>
      <w:r w:rsidR="00E65170" w:rsidRPr="002B78EE">
        <w:rPr>
          <w:rFonts w:ascii="Times New Roman" w:hAnsi="Times New Roman" w:cs="Times New Roman"/>
          <w:sz w:val="24"/>
          <w:szCs w:val="24"/>
        </w:rPr>
        <w:t>not</w:t>
      </w:r>
      <w:r w:rsidRPr="002B78EE">
        <w:rPr>
          <w:rFonts w:ascii="Times New Roman" w:hAnsi="Times New Roman" w:cs="Times New Roman"/>
          <w:sz w:val="24"/>
          <w:szCs w:val="24"/>
        </w:rPr>
        <w:t xml:space="preserve"> have </w:t>
      </w:r>
      <w:r w:rsidR="00E65170">
        <w:rPr>
          <w:rFonts w:ascii="Times New Roman" w:hAnsi="Times New Roman" w:cs="Times New Roman"/>
          <w:sz w:val="24"/>
          <w:szCs w:val="24"/>
        </w:rPr>
        <w:t xml:space="preserve">any contraception. </w:t>
      </w:r>
    </w:p>
    <w:p w:rsidR="002B78EE" w:rsidRPr="002B78EE" w:rsidRDefault="00AF2826" w:rsidP="002B78EE">
      <w:pPr>
        <w:spacing w:line="480" w:lineRule="auto"/>
        <w:ind w:firstLine="720"/>
        <w:contextualSpacing/>
        <w:rPr>
          <w:rFonts w:ascii="Times New Roman" w:hAnsi="Times New Roman" w:cs="Times New Roman"/>
          <w:sz w:val="24"/>
          <w:szCs w:val="24"/>
        </w:rPr>
      </w:pPr>
      <w:r w:rsidRPr="002B78EE">
        <w:rPr>
          <w:rFonts w:ascii="Times New Roman" w:hAnsi="Times New Roman" w:cs="Times New Roman"/>
          <w:sz w:val="24"/>
          <w:szCs w:val="24"/>
        </w:rPr>
        <w:t xml:space="preserve">Administering of possibly teratogenic drugs before creation and during pregnancy: The population-based study `` </w:t>
      </w:r>
      <w:r w:rsidR="00E65170" w:rsidRPr="002B78EE">
        <w:rPr>
          <w:rFonts w:ascii="Times New Roman" w:hAnsi="Times New Roman" w:cs="Times New Roman"/>
          <w:sz w:val="24"/>
          <w:szCs w:val="24"/>
        </w:rPr>
        <w:t>to</w:t>
      </w:r>
      <w:r w:rsidRPr="002B78EE">
        <w:rPr>
          <w:rFonts w:ascii="Times New Roman" w:hAnsi="Times New Roman" w:cs="Times New Roman"/>
          <w:sz w:val="24"/>
          <w:szCs w:val="24"/>
        </w:rPr>
        <w:t xml:space="preserve"> examine the administering of possibly teratogenic drugs at these 12 months </w:t>
      </w:r>
      <w:r w:rsidR="00E65170" w:rsidRPr="002B78EE">
        <w:rPr>
          <w:rFonts w:ascii="Times New Roman" w:hAnsi="Times New Roman" w:cs="Times New Roman"/>
          <w:sz w:val="24"/>
          <w:szCs w:val="24"/>
        </w:rPr>
        <w:t>before,</w:t>
      </w:r>
      <w:r w:rsidRPr="002B78EE">
        <w:rPr>
          <w:rFonts w:ascii="Times New Roman" w:hAnsi="Times New Roman" w:cs="Times New Roman"/>
          <w:sz w:val="24"/>
          <w:szCs w:val="24"/>
        </w:rPr>
        <w:t xml:space="preserve"> too as during pregnancy in the Netherlands. Drug-dispensing data was distinguished from the PHARMO information system for these 12 months before conception and during pregnancy. Drugs with either the Swedish fass'd ' categorization; the Australian ADEC or</w:t>
      </w:r>
      <w:r w:rsidRPr="002B78EE">
        <w:rPr>
          <w:rFonts w:ascii="Times New Roman" w:hAnsi="Times New Roman" w:cs="Times New Roman"/>
          <w:sz w:val="24"/>
          <w:szCs w:val="24"/>
        </w:rPr>
        <w:t xml:space="preserve"> English fda'd ' or 'X' grouping was thought possibly teratogenic (n = 202</w:t>
      </w:r>
      <w:r w:rsidR="00E65170" w:rsidRPr="002B78EE">
        <w:rPr>
          <w:rFonts w:ascii="Times New Roman" w:hAnsi="Times New Roman" w:cs="Times New Roman"/>
          <w:sz w:val="24"/>
          <w:szCs w:val="24"/>
        </w:rPr>
        <w:t xml:space="preserve">). </w:t>
      </w:r>
      <w:r w:rsidRPr="002B78EE">
        <w:rPr>
          <w:rFonts w:ascii="Times New Roman" w:hAnsi="Times New Roman" w:cs="Times New Roman"/>
          <w:sz w:val="24"/>
          <w:szCs w:val="24"/>
        </w:rPr>
        <w:t>It may be possible to decrease these dimensions when causes for medicine have been researched. ''</w:t>
      </w:r>
    </w:p>
    <w:p w:rsidR="002B78EE" w:rsidRPr="002B78EE" w:rsidRDefault="00AF2826" w:rsidP="002B78EE">
      <w:pPr>
        <w:spacing w:line="480" w:lineRule="auto"/>
        <w:ind w:firstLine="720"/>
        <w:contextualSpacing/>
        <w:rPr>
          <w:rFonts w:ascii="Times New Roman" w:hAnsi="Times New Roman" w:cs="Times New Roman"/>
          <w:sz w:val="24"/>
          <w:szCs w:val="24"/>
        </w:rPr>
      </w:pPr>
      <w:r w:rsidRPr="002B78EE">
        <w:rPr>
          <w:rFonts w:ascii="Times New Roman" w:hAnsi="Times New Roman" w:cs="Times New Roman"/>
          <w:sz w:val="24"/>
          <w:szCs w:val="24"/>
        </w:rPr>
        <w:lastRenderedPageBreak/>
        <w:t>Even though environmental exposures, including medicines, are unusual as cases of</w:t>
      </w:r>
      <w:r w:rsidRPr="002B78EE">
        <w:rPr>
          <w:rFonts w:ascii="Times New Roman" w:hAnsi="Times New Roman" w:cs="Times New Roman"/>
          <w:sz w:val="24"/>
          <w:szCs w:val="24"/>
        </w:rPr>
        <w:t xml:space="preserve"> malformations, a good deal of effort is spent at describing potential teratogenic exposures. The assessment of potential teratogenic exposures requires </w:t>
      </w:r>
      <w:r w:rsidR="00E65170" w:rsidRPr="002B78EE">
        <w:rPr>
          <w:rFonts w:ascii="Times New Roman" w:hAnsi="Times New Roman" w:cs="Times New Roman"/>
          <w:sz w:val="24"/>
          <w:szCs w:val="24"/>
        </w:rPr>
        <w:t>the</w:t>
      </w:r>
      <w:r w:rsidRPr="002B78EE">
        <w:rPr>
          <w:rFonts w:ascii="Times New Roman" w:hAnsi="Times New Roman" w:cs="Times New Roman"/>
          <w:sz w:val="24"/>
          <w:szCs w:val="24"/>
        </w:rPr>
        <w:t xml:space="preserve"> explanation of research animal and medicine studies. The evidence of the new teratogenic aspect inf</w:t>
      </w:r>
      <w:r w:rsidRPr="002B78EE">
        <w:rPr>
          <w:rFonts w:ascii="Times New Roman" w:hAnsi="Times New Roman" w:cs="Times New Roman"/>
          <w:sz w:val="24"/>
          <w:szCs w:val="24"/>
        </w:rPr>
        <w:t xml:space="preserve">orms the at-risk pregnant woman and her practitioner and provides the prospect of prevention of congenital disabilities. </w:t>
      </w:r>
    </w:p>
    <w:p w:rsidR="002B78EE" w:rsidRPr="002B78EE" w:rsidRDefault="00AF2826" w:rsidP="002B78EE">
      <w:pPr>
        <w:spacing w:line="480" w:lineRule="auto"/>
        <w:ind w:firstLine="720"/>
        <w:contextualSpacing/>
        <w:rPr>
          <w:rFonts w:ascii="Times New Roman" w:hAnsi="Times New Roman" w:cs="Times New Roman"/>
          <w:sz w:val="24"/>
          <w:szCs w:val="24"/>
        </w:rPr>
      </w:pPr>
      <w:r w:rsidRPr="002B78EE">
        <w:rPr>
          <w:rFonts w:ascii="Times New Roman" w:hAnsi="Times New Roman" w:cs="Times New Roman"/>
          <w:sz w:val="24"/>
          <w:szCs w:val="24"/>
        </w:rPr>
        <w:t>In citing some of the potential results from exposure to teratogens, it shows that this investigation and surveys made on teratogens i</w:t>
      </w:r>
      <w:r w:rsidRPr="002B78EE">
        <w:rPr>
          <w:rFonts w:ascii="Times New Roman" w:hAnsi="Times New Roman" w:cs="Times New Roman"/>
          <w:sz w:val="24"/>
          <w:szCs w:val="24"/>
        </w:rPr>
        <w:t>s vitally critical to understanding and preventing congenital disabilities. This relation of teratogens to developmental science is indisputable. Considering teratogens and its affects are critical for this budding scientist or student in asking see why so</w:t>
      </w:r>
      <w:r w:rsidRPr="002B78EE">
        <w:rPr>
          <w:rFonts w:ascii="Times New Roman" w:hAnsi="Times New Roman" w:cs="Times New Roman"/>
          <w:sz w:val="24"/>
          <w:szCs w:val="24"/>
        </w:rPr>
        <w:t>me kids are born with birth defects and education disabilities. I have to put a good deal of warning about relying on data offered from unaccredited sources</w:t>
      </w:r>
      <w:r w:rsidR="00C71CAD">
        <w:rPr>
          <w:rFonts w:ascii="Times New Roman" w:hAnsi="Times New Roman" w:cs="Times New Roman"/>
          <w:sz w:val="24"/>
          <w:szCs w:val="24"/>
        </w:rPr>
        <w:t xml:space="preserve"> (Newton, </w:t>
      </w:r>
      <w:r w:rsidR="00C71CAD" w:rsidRPr="00EC607F">
        <w:rPr>
          <w:rFonts w:ascii="Times New Roman" w:hAnsi="Times New Roman" w:cs="Times New Roman"/>
          <w:sz w:val="24"/>
          <w:szCs w:val="24"/>
        </w:rPr>
        <w:t>2013). </w:t>
      </w:r>
    </w:p>
    <w:p w:rsidR="002B78EE" w:rsidRDefault="00AF2826" w:rsidP="002B78EE">
      <w:pPr>
        <w:spacing w:line="480" w:lineRule="auto"/>
        <w:ind w:firstLine="720"/>
        <w:contextualSpacing/>
        <w:rPr>
          <w:rFonts w:ascii="Times New Roman" w:hAnsi="Times New Roman" w:cs="Times New Roman"/>
          <w:sz w:val="24"/>
          <w:szCs w:val="24"/>
        </w:rPr>
      </w:pPr>
      <w:r w:rsidRPr="002B78EE">
        <w:rPr>
          <w:rFonts w:ascii="Times New Roman" w:hAnsi="Times New Roman" w:cs="Times New Roman"/>
          <w:sz w:val="24"/>
          <w:szCs w:val="24"/>
        </w:rPr>
        <w:t xml:space="preserve">The fundamental idea in teratology is </w:t>
      </w:r>
      <w:r w:rsidR="001A0C0F" w:rsidRPr="002B78EE">
        <w:rPr>
          <w:rFonts w:ascii="Times New Roman" w:hAnsi="Times New Roman" w:cs="Times New Roman"/>
          <w:sz w:val="24"/>
          <w:szCs w:val="24"/>
        </w:rPr>
        <w:t>with the purpose of</w:t>
      </w:r>
      <w:r w:rsidRPr="002B78EE">
        <w:rPr>
          <w:rFonts w:ascii="Times New Roman" w:hAnsi="Times New Roman" w:cs="Times New Roman"/>
          <w:sz w:val="24"/>
          <w:szCs w:val="24"/>
        </w:rPr>
        <w:t xml:space="preserve"> there </w:t>
      </w:r>
      <w:r w:rsidR="001A0C0F" w:rsidRPr="002B78EE">
        <w:rPr>
          <w:rFonts w:ascii="Times New Roman" w:hAnsi="Times New Roman" w:cs="Times New Roman"/>
          <w:sz w:val="24"/>
          <w:szCs w:val="24"/>
        </w:rPr>
        <w:t>are</w:t>
      </w:r>
      <w:r w:rsidRPr="002B78EE">
        <w:rPr>
          <w:rFonts w:ascii="Times New Roman" w:hAnsi="Times New Roman" w:cs="Times New Roman"/>
          <w:sz w:val="24"/>
          <w:szCs w:val="24"/>
        </w:rPr>
        <w:t xml:space="preserve"> various </w:t>
      </w:r>
      <w:r w:rsidR="001A0C0F" w:rsidRPr="002B78EE">
        <w:rPr>
          <w:rFonts w:ascii="Times New Roman" w:hAnsi="Times New Roman" w:cs="Times New Roman"/>
          <w:sz w:val="24"/>
          <w:szCs w:val="24"/>
        </w:rPr>
        <w:t>differences</w:t>
      </w:r>
      <w:r w:rsidRPr="002B78EE">
        <w:rPr>
          <w:rFonts w:ascii="Times New Roman" w:hAnsi="Times New Roman" w:cs="Times New Roman"/>
          <w:sz w:val="24"/>
          <w:szCs w:val="24"/>
        </w:rPr>
        <w:t xml:space="preserve"> </w:t>
      </w:r>
      <w:r w:rsidR="001A0C0F" w:rsidRPr="002B78EE">
        <w:rPr>
          <w:rFonts w:ascii="Times New Roman" w:hAnsi="Times New Roman" w:cs="Times New Roman"/>
          <w:sz w:val="24"/>
          <w:szCs w:val="24"/>
        </w:rPr>
        <w:t>within</w:t>
      </w:r>
      <w:r w:rsidRPr="002B78EE">
        <w:rPr>
          <w:rFonts w:ascii="Times New Roman" w:hAnsi="Times New Roman" w:cs="Times New Roman"/>
          <w:sz w:val="24"/>
          <w:szCs w:val="24"/>
        </w:rPr>
        <w:t xml:space="preserve"> ability to teratogenic</w:t>
      </w:r>
      <w:r w:rsidRPr="002B78EE">
        <w:rPr>
          <w:rFonts w:ascii="Times New Roman" w:hAnsi="Times New Roman" w:cs="Times New Roman"/>
          <w:sz w:val="24"/>
          <w:szCs w:val="24"/>
        </w:rPr>
        <w:t xml:space="preserve"> exposures. </w:t>
      </w:r>
      <w:r w:rsidR="00166D77" w:rsidRPr="002B78EE">
        <w:rPr>
          <w:rFonts w:ascii="Times New Roman" w:hAnsi="Times New Roman" w:cs="Times New Roman"/>
          <w:sz w:val="24"/>
          <w:szCs w:val="24"/>
        </w:rPr>
        <w:t>Merely</w:t>
      </w:r>
      <w:r w:rsidRPr="002B78EE">
        <w:rPr>
          <w:rFonts w:ascii="Times New Roman" w:hAnsi="Times New Roman" w:cs="Times New Roman"/>
          <w:sz w:val="24"/>
          <w:szCs w:val="24"/>
        </w:rPr>
        <w:t xml:space="preserve"> a small proportion of babies with </w:t>
      </w:r>
      <w:r w:rsidR="00166D77" w:rsidRPr="002B78EE">
        <w:rPr>
          <w:rFonts w:ascii="Times New Roman" w:hAnsi="Times New Roman" w:cs="Times New Roman"/>
          <w:sz w:val="24"/>
          <w:szCs w:val="24"/>
        </w:rPr>
        <w:t>identified</w:t>
      </w:r>
      <w:r w:rsidRPr="002B78EE">
        <w:rPr>
          <w:rFonts w:ascii="Times New Roman" w:hAnsi="Times New Roman" w:cs="Times New Roman"/>
          <w:sz w:val="24"/>
          <w:szCs w:val="24"/>
        </w:rPr>
        <w:t xml:space="preserve"> teratogenic exposures show any harmful consequences. </w:t>
      </w:r>
      <w:r w:rsidR="00166D77" w:rsidRPr="002B78EE">
        <w:rPr>
          <w:rFonts w:ascii="Times New Roman" w:hAnsi="Times New Roman" w:cs="Times New Roman"/>
          <w:sz w:val="24"/>
          <w:szCs w:val="24"/>
        </w:rPr>
        <w:t>subsequent to</w:t>
      </w:r>
      <w:r w:rsidRPr="002B78EE">
        <w:rPr>
          <w:rFonts w:ascii="Times New Roman" w:hAnsi="Times New Roman" w:cs="Times New Roman"/>
          <w:sz w:val="24"/>
          <w:szCs w:val="24"/>
        </w:rPr>
        <w:t xml:space="preserve"> years of learning, we have done to understand the reality that these more general birth defects present the </w:t>
      </w:r>
      <w:r w:rsidR="00166D77" w:rsidRPr="002B78EE">
        <w:rPr>
          <w:rFonts w:ascii="Times New Roman" w:hAnsi="Times New Roman" w:cs="Times New Roman"/>
          <w:sz w:val="24"/>
          <w:szCs w:val="24"/>
        </w:rPr>
        <w:t>communication</w:t>
      </w:r>
      <w:r w:rsidRPr="002B78EE">
        <w:rPr>
          <w:rFonts w:ascii="Times New Roman" w:hAnsi="Times New Roman" w:cs="Times New Roman"/>
          <w:sz w:val="24"/>
          <w:szCs w:val="24"/>
        </w:rPr>
        <w:t xml:space="preserve"> between double facto</w:t>
      </w:r>
      <w:r w:rsidRPr="002B78EE">
        <w:rPr>
          <w:rFonts w:ascii="Times New Roman" w:hAnsi="Times New Roman" w:cs="Times New Roman"/>
          <w:sz w:val="24"/>
          <w:szCs w:val="24"/>
        </w:rPr>
        <w:t xml:space="preserve">rs with little outcomes and </w:t>
      </w:r>
      <w:r w:rsidR="00166D77" w:rsidRPr="002B78EE">
        <w:rPr>
          <w:rFonts w:ascii="Times New Roman" w:hAnsi="Times New Roman" w:cs="Times New Roman"/>
          <w:sz w:val="24"/>
          <w:szCs w:val="24"/>
        </w:rPr>
        <w:t>ecological</w:t>
      </w:r>
      <w:r w:rsidRPr="002B78EE">
        <w:rPr>
          <w:rFonts w:ascii="Times New Roman" w:hAnsi="Times New Roman" w:cs="Times New Roman"/>
          <w:sz w:val="24"/>
          <w:szCs w:val="24"/>
        </w:rPr>
        <w:t xml:space="preserve"> elements (gene-environment interaction), disrupting </w:t>
      </w:r>
      <w:r w:rsidR="00166D77" w:rsidRPr="002B78EE">
        <w:rPr>
          <w:rFonts w:ascii="Times New Roman" w:hAnsi="Times New Roman" w:cs="Times New Roman"/>
          <w:sz w:val="24"/>
          <w:szCs w:val="24"/>
        </w:rPr>
        <w:t>improvement</w:t>
      </w:r>
      <w:r w:rsidRPr="002B78EE">
        <w:rPr>
          <w:rFonts w:ascii="Times New Roman" w:hAnsi="Times New Roman" w:cs="Times New Roman"/>
          <w:sz w:val="24"/>
          <w:szCs w:val="24"/>
        </w:rPr>
        <w:t xml:space="preserve"> to a degree </w:t>
      </w:r>
      <w:r w:rsidR="00166D77" w:rsidRPr="002B78EE">
        <w:rPr>
          <w:rFonts w:ascii="Times New Roman" w:hAnsi="Times New Roman" w:cs="Times New Roman"/>
          <w:sz w:val="24"/>
          <w:szCs w:val="24"/>
        </w:rPr>
        <w:t>away from</w:t>
      </w:r>
      <w:r w:rsidRPr="002B78EE">
        <w:rPr>
          <w:rFonts w:ascii="Times New Roman" w:hAnsi="Times New Roman" w:cs="Times New Roman"/>
          <w:sz w:val="24"/>
          <w:szCs w:val="24"/>
        </w:rPr>
        <w:t xml:space="preserve"> which these factors could have </w:t>
      </w:r>
      <w:r w:rsidR="00166D77" w:rsidRPr="002B78EE">
        <w:rPr>
          <w:rFonts w:ascii="Times New Roman" w:hAnsi="Times New Roman" w:cs="Times New Roman"/>
          <w:sz w:val="24"/>
          <w:szCs w:val="24"/>
        </w:rPr>
        <w:t>created</w:t>
      </w:r>
      <w:r w:rsidRPr="002B78EE">
        <w:rPr>
          <w:rFonts w:ascii="Times New Roman" w:hAnsi="Times New Roman" w:cs="Times New Roman"/>
          <w:sz w:val="24"/>
          <w:szCs w:val="24"/>
        </w:rPr>
        <w:t xml:space="preserve"> </w:t>
      </w:r>
      <w:r w:rsidR="00166D77" w:rsidRPr="002B78EE">
        <w:rPr>
          <w:rFonts w:ascii="Times New Roman" w:hAnsi="Times New Roman" w:cs="Times New Roman"/>
          <w:sz w:val="24"/>
          <w:szCs w:val="24"/>
        </w:rPr>
        <w:t>independently</w:t>
      </w:r>
      <w:r w:rsidRPr="002B78EE">
        <w:rPr>
          <w:rFonts w:ascii="Times New Roman" w:hAnsi="Times New Roman" w:cs="Times New Roman"/>
          <w:sz w:val="24"/>
          <w:szCs w:val="24"/>
        </w:rPr>
        <w:t>.</w:t>
      </w:r>
    </w:p>
    <w:p w:rsidR="00E65170" w:rsidRDefault="00AF2826">
      <w:pPr>
        <w:rPr>
          <w:rFonts w:ascii="Times New Roman" w:hAnsi="Times New Roman" w:cs="Times New Roman"/>
          <w:sz w:val="24"/>
          <w:szCs w:val="24"/>
        </w:rPr>
      </w:pPr>
      <w:r>
        <w:rPr>
          <w:rFonts w:ascii="Times New Roman" w:hAnsi="Times New Roman" w:cs="Times New Roman"/>
          <w:sz w:val="24"/>
          <w:szCs w:val="24"/>
        </w:rPr>
        <w:br w:type="page"/>
      </w:r>
    </w:p>
    <w:p w:rsidR="002B78EE" w:rsidRPr="00E65170" w:rsidRDefault="00AF2826" w:rsidP="00E65170">
      <w:pPr>
        <w:spacing w:line="480" w:lineRule="auto"/>
        <w:contextualSpacing/>
        <w:rPr>
          <w:rFonts w:ascii="Times New Roman" w:hAnsi="Times New Roman" w:cs="Times New Roman"/>
          <w:i/>
          <w:sz w:val="24"/>
          <w:szCs w:val="24"/>
        </w:rPr>
      </w:pPr>
      <w:r w:rsidRPr="00E65170">
        <w:rPr>
          <w:rFonts w:ascii="Times New Roman" w:hAnsi="Times New Roman" w:cs="Times New Roman"/>
          <w:i/>
          <w:sz w:val="24"/>
          <w:szCs w:val="24"/>
        </w:rPr>
        <w:lastRenderedPageBreak/>
        <w:t>Compare</w:t>
      </w:r>
      <w:r w:rsidRPr="00E65170">
        <w:rPr>
          <w:rFonts w:ascii="Times New Roman" w:hAnsi="Times New Roman" w:cs="Times New Roman"/>
          <w:i/>
          <w:sz w:val="24"/>
          <w:szCs w:val="24"/>
        </w:rPr>
        <w:t xml:space="preserve"> and contrast the potential short-term and/or long-term effects of the Teratogens </w:t>
      </w:r>
    </w:p>
    <w:p w:rsidR="002B78EE" w:rsidRPr="002B78EE" w:rsidRDefault="002003D9" w:rsidP="002B78E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Teratogenic results varry</w:t>
      </w:r>
      <w:r w:rsidR="00AF2826" w:rsidRPr="002B78EE">
        <w:rPr>
          <w:rFonts w:ascii="Times New Roman" w:hAnsi="Times New Roman" w:cs="Times New Roman"/>
          <w:sz w:val="24"/>
          <w:szCs w:val="24"/>
        </w:rPr>
        <w:t xml:space="preserve"> from animal </w:t>
      </w:r>
      <w:r w:rsidRPr="002B78EE">
        <w:rPr>
          <w:rFonts w:ascii="Times New Roman" w:hAnsi="Times New Roman" w:cs="Times New Roman"/>
          <w:sz w:val="24"/>
          <w:szCs w:val="24"/>
        </w:rPr>
        <w:t>demise</w:t>
      </w:r>
      <w:r w:rsidR="00AF2826" w:rsidRPr="002B78EE">
        <w:rPr>
          <w:rFonts w:ascii="Times New Roman" w:hAnsi="Times New Roman" w:cs="Times New Roman"/>
          <w:sz w:val="24"/>
          <w:szCs w:val="24"/>
        </w:rPr>
        <w:t xml:space="preserve"> to malformations, </w:t>
      </w:r>
      <w:r w:rsidRPr="002B78EE">
        <w:rPr>
          <w:rFonts w:ascii="Times New Roman" w:hAnsi="Times New Roman" w:cs="Times New Roman"/>
          <w:sz w:val="24"/>
          <w:szCs w:val="24"/>
        </w:rPr>
        <w:t>starting</w:t>
      </w:r>
      <w:r w:rsidR="00AF2826" w:rsidRPr="002B78EE">
        <w:rPr>
          <w:rFonts w:ascii="Times New Roman" w:hAnsi="Times New Roman" w:cs="Times New Roman"/>
          <w:sz w:val="24"/>
          <w:szCs w:val="24"/>
        </w:rPr>
        <w:t xml:space="preserve"> growing issues to long-term structural </w:t>
      </w:r>
      <w:r w:rsidR="00E65170" w:rsidRPr="002B78EE">
        <w:rPr>
          <w:rFonts w:ascii="Times New Roman" w:hAnsi="Times New Roman" w:cs="Times New Roman"/>
          <w:sz w:val="24"/>
          <w:szCs w:val="24"/>
        </w:rPr>
        <w:t>impairments,</w:t>
      </w:r>
      <w:r w:rsidR="00AF2826" w:rsidRPr="002B78EE">
        <w:rPr>
          <w:rFonts w:ascii="Times New Roman" w:hAnsi="Times New Roman" w:cs="Times New Roman"/>
          <w:sz w:val="24"/>
          <w:szCs w:val="24"/>
        </w:rPr>
        <w:t xml:space="preserve"> e.g., </w:t>
      </w:r>
      <w:r w:rsidRPr="002B78EE">
        <w:rPr>
          <w:rFonts w:ascii="Times New Roman" w:hAnsi="Times New Roman" w:cs="Times New Roman"/>
          <w:sz w:val="24"/>
          <w:szCs w:val="24"/>
        </w:rPr>
        <w:t>psychological</w:t>
      </w:r>
      <w:r w:rsidR="00AF2826" w:rsidRPr="002B78EE">
        <w:rPr>
          <w:rFonts w:ascii="Times New Roman" w:hAnsi="Times New Roman" w:cs="Times New Roman"/>
          <w:sz w:val="24"/>
          <w:szCs w:val="24"/>
        </w:rPr>
        <w:t xml:space="preserve"> retardation. The benefit of research anim</w:t>
      </w:r>
      <w:r w:rsidR="00AF2826" w:rsidRPr="002B78EE">
        <w:rPr>
          <w:rFonts w:ascii="Times New Roman" w:hAnsi="Times New Roman" w:cs="Times New Roman"/>
          <w:sz w:val="24"/>
          <w:szCs w:val="24"/>
        </w:rPr>
        <w:t xml:space="preserve">al tests at teratogenicity risk assessment is that the pregnant organism contains </w:t>
      </w:r>
      <w:r w:rsidRPr="002B78EE">
        <w:rPr>
          <w:rFonts w:ascii="Times New Roman" w:hAnsi="Times New Roman" w:cs="Times New Roman"/>
          <w:sz w:val="24"/>
          <w:szCs w:val="24"/>
        </w:rPr>
        <w:t>every</w:t>
      </w:r>
      <w:r w:rsidR="00AF2826" w:rsidRPr="002B78EE">
        <w:rPr>
          <w:rFonts w:ascii="Times New Roman" w:hAnsi="Times New Roman" w:cs="Times New Roman"/>
          <w:sz w:val="24"/>
          <w:szCs w:val="24"/>
        </w:rPr>
        <w:t xml:space="preserve"> of these possible endpoints for harmful outcomes of the </w:t>
      </w:r>
      <w:r w:rsidR="00E65170" w:rsidRPr="002B78EE">
        <w:rPr>
          <w:rFonts w:ascii="Times New Roman" w:hAnsi="Times New Roman" w:cs="Times New Roman"/>
          <w:sz w:val="24"/>
          <w:szCs w:val="24"/>
        </w:rPr>
        <w:t>exposure,"</w:t>
      </w:r>
      <w:r w:rsidR="00AF2826" w:rsidRPr="002B78EE">
        <w:rPr>
          <w:rFonts w:ascii="Times New Roman" w:hAnsi="Times New Roman" w:cs="Times New Roman"/>
          <w:sz w:val="24"/>
          <w:szCs w:val="24"/>
        </w:rPr>
        <w:t xml:space="preserve"> i.e., the mother, placenta and embryo. So, how will in vitro methods bring to this recognition of terat</w:t>
      </w:r>
      <w:r w:rsidR="00AF2826" w:rsidRPr="002B78EE">
        <w:rPr>
          <w:rFonts w:ascii="Times New Roman" w:hAnsi="Times New Roman" w:cs="Times New Roman"/>
          <w:sz w:val="24"/>
          <w:szCs w:val="24"/>
        </w:rPr>
        <w:t>ogenic exposures?</w:t>
      </w:r>
    </w:p>
    <w:p w:rsidR="002B78EE" w:rsidRPr="002B78EE" w:rsidRDefault="00AF2826" w:rsidP="002B78E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As time go the consequences</w:t>
      </w:r>
      <w:r w:rsidRPr="002B78EE">
        <w:rPr>
          <w:rFonts w:ascii="Times New Roman" w:hAnsi="Times New Roman" w:cs="Times New Roman"/>
          <w:sz w:val="24"/>
          <w:szCs w:val="24"/>
        </w:rPr>
        <w:t xml:space="preserve"> of teratogens change with the age of the system in a minute of danger. At this end of the zygote, before implantation, teratogens seldom have any effect. If they do, this small body of cells is usually then bro</w:t>
      </w:r>
      <w:r w:rsidRPr="002B78EE">
        <w:rPr>
          <w:rFonts w:ascii="Times New Roman" w:hAnsi="Times New Roman" w:cs="Times New Roman"/>
          <w:sz w:val="24"/>
          <w:szCs w:val="24"/>
        </w:rPr>
        <w:t>ken that it dies. This embryonic period is the moment when severe flaws are most likely to happen because the institutions for all body parts are being put down. During this fetal period, the teratogenic cost is usually small. However, organs, e.g., the mi</w:t>
      </w:r>
      <w:r w:rsidRPr="002B78EE">
        <w:rPr>
          <w:rFonts w:ascii="Times New Roman" w:hAnsi="Times New Roman" w:cs="Times New Roman"/>
          <w:sz w:val="24"/>
          <w:szCs w:val="24"/>
        </w:rPr>
        <w:t xml:space="preserve">nd, ears, hearts, bones, and genitals </w:t>
      </w:r>
      <w:r w:rsidR="00C71CAD">
        <w:rPr>
          <w:rFonts w:ascii="Times New Roman" w:hAnsi="Times New Roman" w:cs="Times New Roman"/>
          <w:sz w:val="24"/>
          <w:szCs w:val="24"/>
        </w:rPr>
        <w:t>will still be strongly impacted (Foster, 2012)</w:t>
      </w:r>
    </w:p>
    <w:p w:rsidR="002B78EE" w:rsidRPr="002B78EE" w:rsidRDefault="00AF2826" w:rsidP="002B78EE">
      <w:pPr>
        <w:spacing w:line="480" w:lineRule="auto"/>
        <w:ind w:firstLine="720"/>
        <w:contextualSpacing/>
        <w:rPr>
          <w:rFonts w:ascii="Times New Roman" w:hAnsi="Times New Roman" w:cs="Times New Roman"/>
          <w:sz w:val="24"/>
          <w:szCs w:val="24"/>
        </w:rPr>
      </w:pPr>
      <w:r w:rsidRPr="002B78EE">
        <w:rPr>
          <w:rFonts w:ascii="Times New Roman" w:hAnsi="Times New Roman" w:cs="Times New Roman"/>
          <w:sz w:val="24"/>
          <w:szCs w:val="24"/>
        </w:rPr>
        <w:t xml:space="preserve">This embryonic phase of exposure is important in determining which harmful effects can be created and whether any of these results will be created by </w:t>
      </w:r>
      <w:r w:rsidR="00E65170" w:rsidRPr="002B78EE">
        <w:rPr>
          <w:rFonts w:ascii="Times New Roman" w:hAnsi="Times New Roman" w:cs="Times New Roman"/>
          <w:sz w:val="24"/>
          <w:szCs w:val="24"/>
        </w:rPr>
        <w:t>the</w:t>
      </w:r>
      <w:r w:rsidRPr="002B78EE">
        <w:rPr>
          <w:rFonts w:ascii="Times New Roman" w:hAnsi="Times New Roman" w:cs="Times New Roman"/>
          <w:sz w:val="24"/>
          <w:szCs w:val="24"/>
        </w:rPr>
        <w:t xml:space="preserve"> </w:t>
      </w:r>
      <w:r w:rsidR="00A74FDA" w:rsidRPr="002B78EE">
        <w:rPr>
          <w:rFonts w:ascii="Times New Roman" w:hAnsi="Times New Roman" w:cs="Times New Roman"/>
          <w:sz w:val="24"/>
          <w:szCs w:val="24"/>
        </w:rPr>
        <w:t>identified</w:t>
      </w:r>
      <w:r w:rsidRPr="002B78EE">
        <w:rPr>
          <w:rFonts w:ascii="Times New Roman" w:hAnsi="Times New Roman" w:cs="Times New Roman"/>
          <w:sz w:val="24"/>
          <w:szCs w:val="24"/>
        </w:rPr>
        <w:t xml:space="preserve"> teratogen. Some teratogen</w:t>
      </w:r>
      <w:r w:rsidRPr="002B78EE">
        <w:rPr>
          <w:rFonts w:ascii="Times New Roman" w:hAnsi="Times New Roman" w:cs="Times New Roman"/>
          <w:sz w:val="24"/>
          <w:szCs w:val="24"/>
        </w:rPr>
        <w:t xml:space="preserve">ic results have the wide and others a very </w:t>
      </w:r>
      <w:r w:rsidR="00A74FDA" w:rsidRPr="002B78EE">
        <w:rPr>
          <w:rFonts w:ascii="Times New Roman" w:hAnsi="Times New Roman" w:cs="Times New Roman"/>
          <w:sz w:val="24"/>
          <w:szCs w:val="24"/>
        </w:rPr>
        <w:t>thin</w:t>
      </w:r>
      <w:r w:rsidRPr="002B78EE">
        <w:rPr>
          <w:rFonts w:ascii="Times New Roman" w:hAnsi="Times New Roman" w:cs="Times New Roman"/>
          <w:sz w:val="24"/>
          <w:szCs w:val="24"/>
        </w:rPr>
        <w:t xml:space="preserve"> point of </w:t>
      </w:r>
      <w:r w:rsidR="00A74FDA" w:rsidRPr="002B78EE">
        <w:rPr>
          <w:rFonts w:ascii="Times New Roman" w:hAnsi="Times New Roman" w:cs="Times New Roman"/>
          <w:sz w:val="24"/>
          <w:szCs w:val="24"/>
        </w:rPr>
        <w:t>sympathy</w:t>
      </w:r>
      <w:r w:rsidRPr="002B78EE">
        <w:rPr>
          <w:rFonts w:ascii="Times New Roman" w:hAnsi="Times New Roman" w:cs="Times New Roman"/>
          <w:sz w:val="24"/>
          <w:szCs w:val="24"/>
        </w:rPr>
        <w:t xml:space="preserve">. The most sensitive phase for the initiation of mental retardation from ionizing </w:t>
      </w:r>
      <w:r w:rsidR="00A74FDA" w:rsidRPr="002B78EE">
        <w:rPr>
          <w:rFonts w:ascii="Times New Roman" w:hAnsi="Times New Roman" w:cs="Times New Roman"/>
          <w:sz w:val="24"/>
          <w:szCs w:val="24"/>
        </w:rPr>
        <w:t>emission</w:t>
      </w:r>
      <w:r w:rsidRPr="002B78EE">
        <w:rPr>
          <w:rFonts w:ascii="Times New Roman" w:hAnsi="Times New Roman" w:cs="Times New Roman"/>
          <w:sz w:val="24"/>
          <w:szCs w:val="24"/>
        </w:rPr>
        <w:t xml:space="preserve"> is from the 8th to the fifteenth period of gestation, the long </w:t>
      </w:r>
      <w:r w:rsidR="00A74FDA" w:rsidRPr="002B78EE">
        <w:rPr>
          <w:rFonts w:ascii="Times New Roman" w:hAnsi="Times New Roman" w:cs="Times New Roman"/>
          <w:sz w:val="24"/>
          <w:szCs w:val="24"/>
        </w:rPr>
        <w:t>era</w:t>
      </w:r>
      <w:r w:rsidRPr="002B78EE">
        <w:rPr>
          <w:rFonts w:ascii="Times New Roman" w:hAnsi="Times New Roman" w:cs="Times New Roman"/>
          <w:sz w:val="24"/>
          <w:szCs w:val="24"/>
        </w:rPr>
        <w:t xml:space="preserve">. </w:t>
      </w:r>
    </w:p>
    <w:p w:rsidR="00AB07E8" w:rsidRDefault="00AF2826" w:rsidP="002B78EE">
      <w:pPr>
        <w:spacing w:line="480" w:lineRule="auto"/>
        <w:ind w:firstLine="720"/>
        <w:contextualSpacing/>
        <w:rPr>
          <w:rFonts w:ascii="Times New Roman" w:hAnsi="Times New Roman" w:cs="Times New Roman"/>
          <w:sz w:val="24"/>
          <w:szCs w:val="24"/>
        </w:rPr>
      </w:pPr>
      <w:r w:rsidRPr="002B78EE">
        <w:rPr>
          <w:rFonts w:ascii="Times New Roman" w:hAnsi="Times New Roman" w:cs="Times New Roman"/>
          <w:sz w:val="24"/>
          <w:szCs w:val="24"/>
        </w:rPr>
        <w:t>Teratogens</w:t>
      </w:r>
      <w:r w:rsidR="00E65170" w:rsidRPr="002B78EE">
        <w:rPr>
          <w:rFonts w:ascii="Times New Roman" w:hAnsi="Times New Roman" w:cs="Times New Roman"/>
          <w:sz w:val="24"/>
          <w:szCs w:val="24"/>
        </w:rPr>
        <w:t>,</w:t>
      </w:r>
      <w:r w:rsidRPr="002B78EE">
        <w:rPr>
          <w:rFonts w:ascii="Times New Roman" w:hAnsi="Times New Roman" w:cs="Times New Roman"/>
          <w:sz w:val="24"/>
          <w:szCs w:val="24"/>
        </w:rPr>
        <w:t xml:space="preserve"> e.g., drug</w:t>
      </w:r>
      <w:r w:rsidRPr="002B78EE">
        <w:rPr>
          <w:rFonts w:ascii="Times New Roman" w:hAnsi="Times New Roman" w:cs="Times New Roman"/>
          <w:sz w:val="24"/>
          <w:szCs w:val="24"/>
        </w:rPr>
        <w:t xml:space="preserve">s are even as damaging as alcohol. Other drugs have several effects on the mothers and those </w:t>
      </w:r>
      <w:r w:rsidR="00E65170" w:rsidRPr="002B78EE">
        <w:rPr>
          <w:rFonts w:ascii="Times New Roman" w:hAnsi="Times New Roman" w:cs="Times New Roman"/>
          <w:sz w:val="24"/>
          <w:szCs w:val="24"/>
        </w:rPr>
        <w:t>fetuses,</w:t>
      </w:r>
      <w:r w:rsidRPr="002B78EE">
        <w:rPr>
          <w:rFonts w:ascii="Times New Roman" w:hAnsi="Times New Roman" w:cs="Times New Roman"/>
          <w:sz w:val="24"/>
          <w:szCs w:val="24"/>
        </w:rPr>
        <w:t xml:space="preserve"> too. Teratogens may change from drugs to alcohol. Any international substance that enters the mother that is not good or healthy to the foetus is </w:t>
      </w:r>
      <w:r w:rsidR="00E65170" w:rsidRPr="002B78EE">
        <w:rPr>
          <w:rFonts w:ascii="Times New Roman" w:hAnsi="Times New Roman" w:cs="Times New Roman"/>
          <w:sz w:val="24"/>
          <w:szCs w:val="24"/>
        </w:rPr>
        <w:t>categorized</w:t>
      </w:r>
      <w:r w:rsidRPr="002B78EE">
        <w:rPr>
          <w:rFonts w:ascii="Times New Roman" w:hAnsi="Times New Roman" w:cs="Times New Roman"/>
          <w:sz w:val="24"/>
          <w:szCs w:val="24"/>
        </w:rPr>
        <w:t xml:space="preserve"> as the teratogen. With teratogens, there are six fundamental rules that refer to these particular agents. Some of these rules relate the system’s condition to the teratogens during </w:t>
      </w:r>
      <w:r w:rsidRPr="002B78EE">
        <w:rPr>
          <w:rFonts w:ascii="Times New Roman" w:hAnsi="Times New Roman" w:cs="Times New Roman"/>
          <w:sz w:val="24"/>
          <w:szCs w:val="24"/>
        </w:rPr>
        <w:lastRenderedPageBreak/>
        <w:t>growth, the consequences on particular organs, the severity of these co</w:t>
      </w:r>
      <w:r w:rsidRPr="002B78EE">
        <w:rPr>
          <w:rFonts w:ascii="Times New Roman" w:hAnsi="Times New Roman" w:cs="Times New Roman"/>
          <w:sz w:val="24"/>
          <w:szCs w:val="24"/>
        </w:rPr>
        <w:t>nsequences because of the mother’s physiological state a</w:t>
      </w:r>
      <w:r w:rsidR="00C71CAD">
        <w:rPr>
          <w:rFonts w:ascii="Times New Roman" w:hAnsi="Times New Roman" w:cs="Times New Roman"/>
          <w:sz w:val="24"/>
          <w:szCs w:val="24"/>
        </w:rPr>
        <w:t xml:space="preserve">nd general abnormal development (Egan, </w:t>
      </w:r>
      <w:r w:rsidR="00C71CAD" w:rsidRPr="00C71CAD">
        <w:rPr>
          <w:rFonts w:ascii="Times New Roman" w:hAnsi="Times New Roman" w:cs="Times New Roman"/>
          <w:sz w:val="24"/>
          <w:szCs w:val="24"/>
        </w:rPr>
        <w:t>2010). </w:t>
      </w:r>
    </w:p>
    <w:p w:rsidR="00C71CAD" w:rsidRDefault="00C71CAD">
      <w:pPr>
        <w:rPr>
          <w:rFonts w:ascii="Times New Roman" w:hAnsi="Times New Roman" w:cs="Times New Roman"/>
          <w:sz w:val="24"/>
          <w:szCs w:val="24"/>
        </w:rPr>
      </w:pPr>
      <w:r>
        <w:rPr>
          <w:rFonts w:ascii="Times New Roman" w:hAnsi="Times New Roman" w:cs="Times New Roman"/>
          <w:sz w:val="24"/>
          <w:szCs w:val="24"/>
        </w:rPr>
        <w:br w:type="page"/>
      </w:r>
    </w:p>
    <w:p w:rsidR="00EC607F" w:rsidRDefault="00EC607F" w:rsidP="002B78E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References</w:t>
      </w:r>
    </w:p>
    <w:p w:rsidR="00EC607F" w:rsidRDefault="00EC607F" w:rsidP="002B78EE">
      <w:pPr>
        <w:spacing w:line="480" w:lineRule="auto"/>
        <w:ind w:firstLine="720"/>
        <w:contextualSpacing/>
        <w:rPr>
          <w:rFonts w:ascii="Times New Roman" w:hAnsi="Times New Roman" w:cs="Times New Roman"/>
          <w:sz w:val="24"/>
          <w:szCs w:val="24"/>
        </w:rPr>
      </w:pPr>
      <w:r w:rsidRPr="00EC607F">
        <w:rPr>
          <w:rFonts w:ascii="Times New Roman" w:hAnsi="Times New Roman" w:cs="Times New Roman"/>
          <w:sz w:val="24"/>
          <w:szCs w:val="24"/>
        </w:rPr>
        <w:t>Foster, S. (2012). </w:t>
      </w:r>
      <w:r w:rsidRPr="00EC607F">
        <w:rPr>
          <w:rFonts w:ascii="Times New Roman" w:hAnsi="Times New Roman" w:cs="Times New Roman"/>
          <w:i/>
          <w:iCs/>
          <w:sz w:val="24"/>
          <w:szCs w:val="24"/>
        </w:rPr>
        <w:t>Tyler's honest herbal: a sensible guide to the use of herbs and related remedies</w:t>
      </w:r>
      <w:r w:rsidRPr="00EC607F">
        <w:rPr>
          <w:rFonts w:ascii="Times New Roman" w:hAnsi="Times New Roman" w:cs="Times New Roman"/>
          <w:sz w:val="24"/>
          <w:szCs w:val="24"/>
        </w:rPr>
        <w:t>. Routledge.</w:t>
      </w:r>
    </w:p>
    <w:p w:rsidR="00EC607F" w:rsidRDefault="00EC607F" w:rsidP="002B78EE">
      <w:pPr>
        <w:spacing w:line="480" w:lineRule="auto"/>
        <w:ind w:firstLine="720"/>
        <w:contextualSpacing/>
        <w:rPr>
          <w:rFonts w:ascii="Times New Roman" w:hAnsi="Times New Roman" w:cs="Times New Roman"/>
          <w:sz w:val="24"/>
          <w:szCs w:val="24"/>
        </w:rPr>
      </w:pPr>
      <w:r w:rsidRPr="00EC607F">
        <w:rPr>
          <w:rFonts w:ascii="Times New Roman" w:hAnsi="Times New Roman" w:cs="Times New Roman"/>
          <w:sz w:val="24"/>
          <w:szCs w:val="24"/>
        </w:rPr>
        <w:t>Meyers, M. A. (2011). </w:t>
      </w:r>
      <w:r w:rsidRPr="00EC607F">
        <w:rPr>
          <w:rFonts w:ascii="Times New Roman" w:hAnsi="Times New Roman" w:cs="Times New Roman"/>
          <w:i/>
          <w:iCs/>
          <w:sz w:val="24"/>
          <w:szCs w:val="24"/>
        </w:rPr>
        <w:t>Happy accidents: serendipity in major medical breakthroughs in the twentieth century</w:t>
      </w:r>
      <w:r w:rsidRPr="00EC607F">
        <w:rPr>
          <w:rFonts w:ascii="Times New Roman" w:hAnsi="Times New Roman" w:cs="Times New Roman"/>
          <w:sz w:val="24"/>
          <w:szCs w:val="24"/>
        </w:rPr>
        <w:t>. Skyhorse Publishing Inc..</w:t>
      </w:r>
    </w:p>
    <w:p w:rsidR="00EC607F" w:rsidRDefault="00EC607F" w:rsidP="002B78EE">
      <w:pPr>
        <w:spacing w:line="480" w:lineRule="auto"/>
        <w:ind w:firstLine="720"/>
        <w:contextualSpacing/>
        <w:rPr>
          <w:rFonts w:ascii="Times New Roman" w:hAnsi="Times New Roman" w:cs="Times New Roman"/>
          <w:sz w:val="24"/>
          <w:szCs w:val="24"/>
        </w:rPr>
      </w:pPr>
      <w:r w:rsidRPr="00EC607F">
        <w:rPr>
          <w:rFonts w:ascii="Times New Roman" w:hAnsi="Times New Roman" w:cs="Times New Roman"/>
          <w:sz w:val="24"/>
          <w:szCs w:val="24"/>
        </w:rPr>
        <w:t>Newton, L. (2013). </w:t>
      </w:r>
      <w:r w:rsidRPr="00EC607F">
        <w:rPr>
          <w:rFonts w:ascii="Times New Roman" w:hAnsi="Times New Roman" w:cs="Times New Roman"/>
          <w:i/>
          <w:iCs/>
          <w:sz w:val="24"/>
          <w:szCs w:val="24"/>
        </w:rPr>
        <w:t>Business Ethics in the Social Context: Law, Profits, and the Evolving Moral Practice of Business</w:t>
      </w:r>
      <w:r w:rsidRPr="00EC607F">
        <w:rPr>
          <w:rFonts w:ascii="Times New Roman" w:hAnsi="Times New Roman" w:cs="Times New Roman"/>
          <w:sz w:val="24"/>
          <w:szCs w:val="24"/>
        </w:rPr>
        <w:t>. Springer Science &amp; Business Media.</w:t>
      </w:r>
    </w:p>
    <w:p w:rsidR="00C71CAD" w:rsidRDefault="00C71CAD" w:rsidP="002B78EE">
      <w:pPr>
        <w:spacing w:line="480" w:lineRule="auto"/>
        <w:ind w:firstLine="720"/>
        <w:contextualSpacing/>
        <w:rPr>
          <w:rFonts w:ascii="Times New Roman" w:hAnsi="Times New Roman" w:cs="Times New Roman"/>
          <w:sz w:val="24"/>
          <w:szCs w:val="24"/>
        </w:rPr>
      </w:pPr>
      <w:r w:rsidRPr="00C71CAD">
        <w:rPr>
          <w:rFonts w:ascii="Times New Roman" w:hAnsi="Times New Roman" w:cs="Times New Roman"/>
          <w:sz w:val="24"/>
          <w:szCs w:val="24"/>
        </w:rPr>
        <w:t>Egan, G. (2010). </w:t>
      </w:r>
      <w:r w:rsidRPr="00C71CAD">
        <w:rPr>
          <w:rFonts w:ascii="Times New Roman" w:hAnsi="Times New Roman" w:cs="Times New Roman"/>
          <w:i/>
          <w:iCs/>
          <w:sz w:val="24"/>
          <w:szCs w:val="24"/>
        </w:rPr>
        <w:t>Quarantine</w:t>
      </w:r>
      <w:r w:rsidRPr="00C71CAD">
        <w:rPr>
          <w:rFonts w:ascii="Times New Roman" w:hAnsi="Times New Roman" w:cs="Times New Roman"/>
          <w:sz w:val="24"/>
          <w:szCs w:val="24"/>
        </w:rPr>
        <w:t>. Hachette UK.</w:t>
      </w:r>
    </w:p>
    <w:p w:rsidR="00EC607F" w:rsidRPr="002B78EE" w:rsidRDefault="00EC607F" w:rsidP="002B78EE">
      <w:pPr>
        <w:spacing w:line="480" w:lineRule="auto"/>
        <w:ind w:firstLine="720"/>
        <w:contextualSpacing/>
        <w:rPr>
          <w:rFonts w:ascii="Times New Roman" w:hAnsi="Times New Roman" w:cs="Times New Roman"/>
          <w:sz w:val="24"/>
          <w:szCs w:val="24"/>
        </w:rPr>
      </w:pPr>
    </w:p>
    <w:sectPr w:rsidR="00EC607F" w:rsidRPr="002B78EE" w:rsidSect="00863967">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2826" w:rsidRDefault="00AF2826" w:rsidP="004B11D0">
      <w:pPr>
        <w:spacing w:after="0" w:line="240" w:lineRule="auto"/>
      </w:pPr>
      <w:r>
        <w:separator/>
      </w:r>
    </w:p>
  </w:endnote>
  <w:endnote w:type="continuationSeparator" w:id="1">
    <w:p w:rsidR="00AF2826" w:rsidRDefault="00AF2826" w:rsidP="004B11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2826" w:rsidRDefault="00AF2826" w:rsidP="004B11D0">
      <w:pPr>
        <w:spacing w:after="0" w:line="240" w:lineRule="auto"/>
      </w:pPr>
      <w:r>
        <w:separator/>
      </w:r>
    </w:p>
  </w:footnote>
  <w:footnote w:type="continuationSeparator" w:id="1">
    <w:p w:rsidR="00AF2826" w:rsidRDefault="00AF2826" w:rsidP="004B11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AF2826" w:rsidP="00E83D63">
    <w:pPr>
      <w:pStyle w:val="Header"/>
      <w:rPr>
        <w:rFonts w:ascii="Times New Roman" w:hAnsi="Times New Roman" w:cs="Times New Roman"/>
        <w:sz w:val="24"/>
        <w:szCs w:val="24"/>
      </w:rPr>
    </w:pPr>
    <w:r w:rsidRPr="002B78EE">
      <w:rPr>
        <w:rFonts w:ascii="Times New Roman" w:hAnsi="Times New Roman" w:cs="Times New Roman"/>
        <w:sz w:val="24"/>
        <w:szCs w:val="24"/>
      </w:rPr>
      <w:t>TERATOGENIC</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4B11D0"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4B11D0" w:rsidRPr="00FC5A8D">
          <w:rPr>
            <w:rFonts w:ascii="Times New Roman" w:hAnsi="Times New Roman" w:cs="Times New Roman"/>
            <w:sz w:val="24"/>
            <w:szCs w:val="24"/>
          </w:rPr>
          <w:fldChar w:fldCharType="separate"/>
        </w:r>
        <w:r w:rsidR="0064209B">
          <w:rPr>
            <w:rFonts w:ascii="Times New Roman" w:hAnsi="Times New Roman" w:cs="Times New Roman"/>
            <w:noProof/>
            <w:sz w:val="24"/>
            <w:szCs w:val="24"/>
          </w:rPr>
          <w:t>2</w:t>
        </w:r>
        <w:r w:rsidR="004B11D0"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AF2826" w:rsidP="00FC6B77">
    <w:pPr>
      <w:tabs>
        <w:tab w:val="left" w:pos="3735"/>
      </w:tabs>
      <w:spacing w:after="0" w:line="480" w:lineRule="auto"/>
      <w:rPr>
        <w:rFonts w:ascii="Times New Roman" w:hAnsi="Times New Roman" w:cs="Times New Roman"/>
        <w:sz w:val="24"/>
        <w:szCs w:val="24"/>
      </w:rPr>
    </w:pPr>
    <w:r>
      <w:rPr>
        <w:rFonts w:ascii="Times New Roman" w:hAnsi="Times New Roman" w:cs="Times New Roman"/>
        <w:sz w:val="24"/>
        <w:szCs w:val="24"/>
      </w:rPr>
      <w:t>Running h</w:t>
    </w:r>
    <w:r w:rsidRPr="00FC5A8D">
      <w:rPr>
        <w:rFonts w:ascii="Times New Roman" w:hAnsi="Times New Roman" w:cs="Times New Roman"/>
        <w:sz w:val="24"/>
        <w:szCs w:val="24"/>
      </w:rPr>
      <w:t xml:space="preserve">ead: </w:t>
    </w:r>
    <w:r w:rsidR="00863967" w:rsidRPr="002B78EE">
      <w:rPr>
        <w:rFonts w:ascii="Times New Roman" w:hAnsi="Times New Roman" w:cs="Times New Roman"/>
        <w:sz w:val="24"/>
        <w:szCs w:val="24"/>
      </w:rPr>
      <w:t>TERATOGENIC</w:t>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004B11D0"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4B11D0" w:rsidRPr="00FC5A8D">
          <w:rPr>
            <w:rFonts w:ascii="Times New Roman" w:hAnsi="Times New Roman" w:cs="Times New Roman"/>
            <w:sz w:val="24"/>
            <w:szCs w:val="24"/>
          </w:rPr>
          <w:fldChar w:fldCharType="separate"/>
        </w:r>
        <w:r w:rsidR="0064209B">
          <w:rPr>
            <w:rFonts w:ascii="Times New Roman" w:hAnsi="Times New Roman" w:cs="Times New Roman"/>
            <w:noProof/>
            <w:sz w:val="24"/>
            <w:szCs w:val="24"/>
          </w:rPr>
          <w:t>1</w:t>
        </w:r>
        <w:r w:rsidR="004B11D0" w:rsidRPr="00FC5A8D">
          <w:rPr>
            <w:rFonts w:ascii="Times New Roman" w:hAnsi="Times New Roman" w:cs="Times New Roman"/>
            <w:sz w:val="24"/>
            <w:szCs w:val="24"/>
          </w:rPr>
          <w:fldChar w:fldCharType="end"/>
        </w:r>
      </w:sdtContent>
    </w:sdt>
  </w:p>
  <w:p w:rsidR="00FC5A8D" w:rsidRDefault="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445EF"/>
    <w:rsid w:val="000F6DE4"/>
    <w:rsid w:val="00123B5F"/>
    <w:rsid w:val="001547E1"/>
    <w:rsid w:val="00166D77"/>
    <w:rsid w:val="001A0C0F"/>
    <w:rsid w:val="001C5B88"/>
    <w:rsid w:val="001E508E"/>
    <w:rsid w:val="001F6BF2"/>
    <w:rsid w:val="002003D9"/>
    <w:rsid w:val="00236F24"/>
    <w:rsid w:val="00263281"/>
    <w:rsid w:val="0027200A"/>
    <w:rsid w:val="00295B21"/>
    <w:rsid w:val="002A296F"/>
    <w:rsid w:val="002A6774"/>
    <w:rsid w:val="002B78EE"/>
    <w:rsid w:val="002C4F65"/>
    <w:rsid w:val="00301A99"/>
    <w:rsid w:val="003268F2"/>
    <w:rsid w:val="00330007"/>
    <w:rsid w:val="003426C3"/>
    <w:rsid w:val="00342BFD"/>
    <w:rsid w:val="004873A6"/>
    <w:rsid w:val="004A3920"/>
    <w:rsid w:val="004B11D0"/>
    <w:rsid w:val="004F38A3"/>
    <w:rsid w:val="00511D7D"/>
    <w:rsid w:val="00541D31"/>
    <w:rsid w:val="00547703"/>
    <w:rsid w:val="00565259"/>
    <w:rsid w:val="0057434A"/>
    <w:rsid w:val="005864DD"/>
    <w:rsid w:val="005956D5"/>
    <w:rsid w:val="005A4EC0"/>
    <w:rsid w:val="005C7FFC"/>
    <w:rsid w:val="0064209B"/>
    <w:rsid w:val="006D357D"/>
    <w:rsid w:val="006E3921"/>
    <w:rsid w:val="007151C1"/>
    <w:rsid w:val="007962D1"/>
    <w:rsid w:val="007C3A46"/>
    <w:rsid w:val="007C6157"/>
    <w:rsid w:val="007D5A75"/>
    <w:rsid w:val="007E6731"/>
    <w:rsid w:val="008015E0"/>
    <w:rsid w:val="008132C1"/>
    <w:rsid w:val="008154AE"/>
    <w:rsid w:val="00860CF8"/>
    <w:rsid w:val="00863967"/>
    <w:rsid w:val="00900D57"/>
    <w:rsid w:val="00933CCA"/>
    <w:rsid w:val="00944332"/>
    <w:rsid w:val="00945779"/>
    <w:rsid w:val="009714D3"/>
    <w:rsid w:val="00974DE8"/>
    <w:rsid w:val="009C3569"/>
    <w:rsid w:val="009C5441"/>
    <w:rsid w:val="00A022BF"/>
    <w:rsid w:val="00A223E6"/>
    <w:rsid w:val="00A34286"/>
    <w:rsid w:val="00A63C62"/>
    <w:rsid w:val="00A74FDA"/>
    <w:rsid w:val="00AA7832"/>
    <w:rsid w:val="00AB07E8"/>
    <w:rsid w:val="00AF2826"/>
    <w:rsid w:val="00B540BA"/>
    <w:rsid w:val="00B77331"/>
    <w:rsid w:val="00B85F5D"/>
    <w:rsid w:val="00BD69B8"/>
    <w:rsid w:val="00BF291B"/>
    <w:rsid w:val="00C0000F"/>
    <w:rsid w:val="00C06567"/>
    <w:rsid w:val="00C203EA"/>
    <w:rsid w:val="00C47D75"/>
    <w:rsid w:val="00C71CAD"/>
    <w:rsid w:val="00CA5751"/>
    <w:rsid w:val="00D3149F"/>
    <w:rsid w:val="00D31FCE"/>
    <w:rsid w:val="00D67432"/>
    <w:rsid w:val="00D72A87"/>
    <w:rsid w:val="00D90BD8"/>
    <w:rsid w:val="00DA5F40"/>
    <w:rsid w:val="00DD4C68"/>
    <w:rsid w:val="00E01587"/>
    <w:rsid w:val="00E65170"/>
    <w:rsid w:val="00E81B2E"/>
    <w:rsid w:val="00E83D63"/>
    <w:rsid w:val="00EC607F"/>
    <w:rsid w:val="00ED484D"/>
    <w:rsid w:val="00FB45B4"/>
    <w:rsid w:val="00FB59FB"/>
    <w:rsid w:val="00FC5A8D"/>
    <w:rsid w:val="00FC6B77"/>
    <w:rsid w:val="00FD59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1199</Words>
  <Characters>6835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2</cp:revision>
  <dcterms:created xsi:type="dcterms:W3CDTF">2019-04-13T23:35:00Z</dcterms:created>
  <dcterms:modified xsi:type="dcterms:W3CDTF">2019-04-13T23:35:00Z</dcterms:modified>
</cp:coreProperties>
</file>