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E9B55"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65ACA853"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5C1A890D"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43B910F9"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2A270435"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66347CFB"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7FCAEC73"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2920D0BB"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539F88E5" w14:textId="26DDE181" w:rsidR="00BD3067" w:rsidRDefault="00BD3067" w:rsidP="00BD3067">
      <w:pPr>
        <w:spacing w:after="0" w:line="480" w:lineRule="auto"/>
        <w:contextualSpacing/>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Terrorism</w:t>
      </w:r>
    </w:p>
    <w:p w14:paraId="2C12E27C" w14:textId="587B2076" w:rsidR="00BD3067" w:rsidRDefault="00BD3067" w:rsidP="00BD3067">
      <w:pPr>
        <w:spacing w:after="0" w:line="480" w:lineRule="auto"/>
        <w:contextualSpacing/>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Student</w:t>
      </w:r>
      <w:r w:rsidR="00CF3ED4">
        <w:rPr>
          <w:rFonts w:ascii="Times New Roman" w:eastAsia="Times New Roman" w:hAnsi="Times New Roman" w:cs="Times New Roman"/>
          <w:color w:val="1C1E29"/>
          <w:sz w:val="24"/>
          <w:szCs w:val="24"/>
        </w:rPr>
        <w:t>’s Na</w:t>
      </w:r>
      <w:r>
        <w:rPr>
          <w:rFonts w:ascii="Times New Roman" w:eastAsia="Times New Roman" w:hAnsi="Times New Roman" w:cs="Times New Roman"/>
          <w:color w:val="1C1E29"/>
          <w:sz w:val="24"/>
          <w:szCs w:val="24"/>
        </w:rPr>
        <w:t>me</w:t>
      </w:r>
    </w:p>
    <w:p w14:paraId="053127BE" w14:textId="561ABB79" w:rsidR="00BD3067" w:rsidRDefault="00CF3ED4" w:rsidP="00BD3067">
      <w:pPr>
        <w:spacing w:after="0" w:line="480" w:lineRule="auto"/>
        <w:contextualSpacing/>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Academic </w:t>
      </w:r>
      <w:r w:rsidR="00BD3067">
        <w:rPr>
          <w:rFonts w:ascii="Times New Roman" w:eastAsia="Times New Roman" w:hAnsi="Times New Roman" w:cs="Times New Roman"/>
          <w:color w:val="1C1E29"/>
          <w:sz w:val="24"/>
          <w:szCs w:val="24"/>
        </w:rPr>
        <w:t>Institution</w:t>
      </w:r>
    </w:p>
    <w:p w14:paraId="4BC19041" w14:textId="1FD8F560" w:rsidR="00BD3067" w:rsidRDefault="00BD3067" w:rsidP="00BD3067">
      <w:pPr>
        <w:spacing w:after="0" w:line="480" w:lineRule="auto"/>
        <w:contextualSpacing/>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Date</w:t>
      </w:r>
    </w:p>
    <w:p w14:paraId="3AF89890"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515E2BAF"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422E656C"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55F5FC51"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449A5660"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7A35B267"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1523A7E3"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72A75AAA"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630B3B60"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16BF0A55" w14:textId="77777777" w:rsidR="00BD3067" w:rsidRDefault="00BD3067" w:rsidP="00036DEF">
      <w:pPr>
        <w:spacing w:after="0" w:line="480" w:lineRule="auto"/>
        <w:ind w:firstLine="720"/>
        <w:contextualSpacing/>
        <w:rPr>
          <w:rFonts w:ascii="Times New Roman" w:eastAsia="Times New Roman" w:hAnsi="Times New Roman" w:cs="Times New Roman"/>
          <w:color w:val="1C1E29"/>
          <w:sz w:val="24"/>
          <w:szCs w:val="24"/>
        </w:rPr>
      </w:pPr>
    </w:p>
    <w:p w14:paraId="44397F63" w14:textId="77777777" w:rsidR="00BD3067" w:rsidRDefault="00BD3067" w:rsidP="00BD3067">
      <w:pPr>
        <w:spacing w:after="0" w:line="480" w:lineRule="auto"/>
        <w:contextualSpacing/>
        <w:jc w:val="center"/>
        <w:rPr>
          <w:rFonts w:ascii="Times New Roman" w:eastAsia="Times New Roman" w:hAnsi="Times New Roman" w:cs="Times New Roman"/>
          <w:color w:val="1C1E29"/>
          <w:sz w:val="24"/>
          <w:szCs w:val="24"/>
        </w:rPr>
      </w:pPr>
    </w:p>
    <w:p w14:paraId="741165B3" w14:textId="3768A2C7" w:rsidR="00BD3067" w:rsidRDefault="00BD3067" w:rsidP="00BD3067">
      <w:pPr>
        <w:spacing w:after="0" w:line="480" w:lineRule="auto"/>
        <w:contextualSpacing/>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lastRenderedPageBreak/>
        <w:t>Terrorism</w:t>
      </w:r>
    </w:p>
    <w:p w14:paraId="636379DC" w14:textId="48205E30" w:rsidR="00036DEF" w:rsidRPr="00036DEF" w:rsidRDefault="00036DEF" w:rsidP="00036DEF">
      <w:pPr>
        <w:spacing w:after="0" w:line="480" w:lineRule="auto"/>
        <w:ind w:firstLine="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 xml:space="preserve">The recurring theme that emerges about the cause of nationalist and religious conflicts is faith, beliefs, and traditions. For instance, both Muslim and Christian religions believe that God sent his prophets to the masses to pass them a message of redemption and to give them guidelines and a way of life. Both religions hold that God sent Abraham, Moses, and Jesus. </w:t>
      </w:r>
      <w:r w:rsidR="00F418C9">
        <w:rPr>
          <w:rFonts w:ascii="Times New Roman" w:eastAsia="Times New Roman" w:hAnsi="Times New Roman" w:cs="Times New Roman"/>
          <w:color w:val="1C1E29"/>
          <w:sz w:val="24"/>
          <w:szCs w:val="24"/>
        </w:rPr>
        <w:t>H</w:t>
      </w:r>
      <w:r w:rsidRPr="00036DEF">
        <w:rPr>
          <w:rFonts w:ascii="Times New Roman" w:eastAsia="Times New Roman" w:hAnsi="Times New Roman" w:cs="Times New Roman"/>
          <w:color w:val="1C1E29"/>
          <w:sz w:val="24"/>
          <w:szCs w:val="24"/>
        </w:rPr>
        <w:t>owever, conflicts set in when the Muslims insist th</w:t>
      </w:r>
      <w:bookmarkStart w:id="0" w:name="_GoBack"/>
      <w:bookmarkEnd w:id="0"/>
      <w:r w:rsidRPr="00036DEF">
        <w:rPr>
          <w:rFonts w:ascii="Times New Roman" w:eastAsia="Times New Roman" w:hAnsi="Times New Roman" w:cs="Times New Roman"/>
          <w:color w:val="1C1E29"/>
          <w:sz w:val="24"/>
          <w:szCs w:val="24"/>
        </w:rPr>
        <w:t>at Mohamed was also a prophet sent to give the last message to the people (White, 201</w:t>
      </w:r>
      <w:r w:rsidR="00BD668E">
        <w:rPr>
          <w:rFonts w:ascii="Times New Roman" w:eastAsia="Times New Roman" w:hAnsi="Times New Roman" w:cs="Times New Roman"/>
          <w:color w:val="1C1E29"/>
          <w:sz w:val="24"/>
          <w:szCs w:val="24"/>
        </w:rPr>
        <w:t>4</w:t>
      </w:r>
      <w:r w:rsidRPr="00036DEF">
        <w:rPr>
          <w:rFonts w:ascii="Times New Roman" w:eastAsia="Times New Roman" w:hAnsi="Times New Roman" w:cs="Times New Roman"/>
          <w:color w:val="1C1E29"/>
          <w:sz w:val="24"/>
          <w:szCs w:val="24"/>
        </w:rPr>
        <w:t xml:space="preserve">). Muslims, on the other hand, believe that Christians made a mistake when writing the stories concerning the prophets that God had sent to the people. Muslims believe that the identification of Jesus is blasphemous as Jesus was a human prophet sent before Mohamed was sent. Disputes in nationalism are displayed in the text where the author indicates that Palestine and Arabs do not have similar views on terrorism. </w:t>
      </w:r>
      <w:r w:rsidR="00F418C9">
        <w:rPr>
          <w:rFonts w:ascii="Times New Roman" w:eastAsia="Times New Roman" w:hAnsi="Times New Roman" w:cs="Times New Roman"/>
          <w:color w:val="1C1E29"/>
          <w:sz w:val="24"/>
          <w:szCs w:val="24"/>
        </w:rPr>
        <w:t>T</w:t>
      </w:r>
      <w:r w:rsidRPr="00036DEF">
        <w:rPr>
          <w:rFonts w:ascii="Times New Roman" w:eastAsia="Times New Roman" w:hAnsi="Times New Roman" w:cs="Times New Roman"/>
          <w:color w:val="1C1E29"/>
          <w:sz w:val="24"/>
          <w:szCs w:val="24"/>
        </w:rPr>
        <w:t>his notion is true because the differences in religious beliefs in a region have developed over the past centuries and passion in religion can instigate violence (White, 201</w:t>
      </w:r>
      <w:r w:rsidR="00BD668E">
        <w:rPr>
          <w:rFonts w:ascii="Times New Roman" w:eastAsia="Times New Roman" w:hAnsi="Times New Roman" w:cs="Times New Roman"/>
          <w:color w:val="1C1E29"/>
          <w:sz w:val="24"/>
          <w:szCs w:val="24"/>
        </w:rPr>
        <w:t>4</w:t>
      </w:r>
      <w:r w:rsidRPr="00036DEF">
        <w:rPr>
          <w:rFonts w:ascii="Times New Roman" w:eastAsia="Times New Roman" w:hAnsi="Times New Roman" w:cs="Times New Roman"/>
          <w:color w:val="1C1E29"/>
          <w:sz w:val="24"/>
          <w:szCs w:val="24"/>
        </w:rPr>
        <w:t>). Fanatic Jews, Muslims, and Christians in the Middle East exercise terrorism as a form of religion. While terrorism is an act of faith in the Middle East. Most Christians in other nations believe it is a crime and ungodly thus creating separation between their faith.</w:t>
      </w:r>
    </w:p>
    <w:p w14:paraId="7A46CF4D" w14:textId="5E66FBA7" w:rsidR="00036DEF" w:rsidRPr="00036DEF" w:rsidRDefault="00036DEF" w:rsidP="00036DEF">
      <w:pPr>
        <w:spacing w:after="0" w:line="480" w:lineRule="auto"/>
        <w:ind w:firstLine="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 xml:space="preserve">There are policy changes that need nations facing such conflicts to need to make to prevent them from occurring in the future. In my reflection, I believe that followers of a religion are capable of destructive </w:t>
      </w:r>
      <w:proofErr w:type="spellStart"/>
      <w:r w:rsidRPr="00036DEF">
        <w:rPr>
          <w:rFonts w:ascii="Times New Roman" w:eastAsia="Times New Roman" w:hAnsi="Times New Roman" w:cs="Times New Roman"/>
          <w:color w:val="1C1E29"/>
          <w:sz w:val="24"/>
          <w:szCs w:val="24"/>
        </w:rPr>
        <w:t>behavio</w:t>
      </w:r>
      <w:r w:rsidR="00F418C9">
        <w:rPr>
          <w:rFonts w:ascii="Times New Roman" w:eastAsia="Times New Roman" w:hAnsi="Times New Roman" w:cs="Times New Roman"/>
          <w:color w:val="1C1E29"/>
          <w:sz w:val="24"/>
          <w:szCs w:val="24"/>
        </w:rPr>
        <w:t>u</w:t>
      </w:r>
      <w:r w:rsidRPr="00036DEF">
        <w:rPr>
          <w:rFonts w:ascii="Times New Roman" w:eastAsia="Times New Roman" w:hAnsi="Times New Roman" w:cs="Times New Roman"/>
          <w:color w:val="1C1E29"/>
          <w:sz w:val="24"/>
          <w:szCs w:val="24"/>
        </w:rPr>
        <w:t>r</w:t>
      </w:r>
      <w:proofErr w:type="spellEnd"/>
      <w:r w:rsidRPr="00036DEF">
        <w:rPr>
          <w:rFonts w:ascii="Times New Roman" w:eastAsia="Times New Roman" w:hAnsi="Times New Roman" w:cs="Times New Roman"/>
          <w:color w:val="1C1E29"/>
          <w:sz w:val="24"/>
          <w:szCs w:val="24"/>
        </w:rPr>
        <w:t xml:space="preserve"> and violence in the name of their beliefs and traditions because it develops a certain intensity of irrational passion which cannot submit to firm control of reasoning. In this case, examining the function of religion in peace, the building is crucial for the peace and survival of the religions (Mitra, 2019). First, I believe pursuing dialogue between conflicting religions can influence peace. Dialogue can be informed of mediation or through </w:t>
      </w:r>
      <w:r w:rsidRPr="00036DEF">
        <w:rPr>
          <w:rFonts w:ascii="Times New Roman" w:eastAsia="Times New Roman" w:hAnsi="Times New Roman" w:cs="Times New Roman"/>
          <w:color w:val="1C1E29"/>
          <w:sz w:val="24"/>
          <w:szCs w:val="24"/>
        </w:rPr>
        <w:lastRenderedPageBreak/>
        <w:t xml:space="preserve">education within all the faith traditions involved to help the parties appreciate the differences therein. </w:t>
      </w:r>
      <w:r w:rsidR="00F418C9">
        <w:rPr>
          <w:rFonts w:ascii="Times New Roman" w:eastAsia="Times New Roman" w:hAnsi="Times New Roman" w:cs="Times New Roman"/>
          <w:color w:val="1C1E29"/>
          <w:sz w:val="24"/>
          <w:szCs w:val="24"/>
        </w:rPr>
        <w:t>P</w:t>
      </w:r>
      <w:r w:rsidRPr="00036DEF">
        <w:rPr>
          <w:rFonts w:ascii="Times New Roman" w:eastAsia="Times New Roman" w:hAnsi="Times New Roman" w:cs="Times New Roman"/>
          <w:color w:val="1C1E29"/>
          <w:sz w:val="24"/>
          <w:szCs w:val="24"/>
        </w:rPr>
        <w:t>romoting economic development in the benefit of the marginalized and enhancing democracy in both nationalisms is necessary because the interactions created can help the people involved have opportunities to share their views and end up respecting the other party's believes and values. If the people learn how to tolerate and appreciate the differences each party has, I term of faith, then they are likely to live peacefully without trying to insist that one of them is superior and more accurate than the other.</w:t>
      </w:r>
    </w:p>
    <w:p w14:paraId="098BA9C6" w14:textId="7D79461D" w:rsidR="00036DEF" w:rsidRPr="00036DEF" w:rsidRDefault="00036DEF" w:rsidP="00036DEF">
      <w:pPr>
        <w:spacing w:after="0" w:line="480" w:lineRule="auto"/>
        <w:ind w:firstLine="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The conflicts between Israel, Lebanon, Gaza and other nations in the Middle East have prompted Israel to develop policies as a mechanism to counter-attack the</w:t>
      </w:r>
      <w:r w:rsidR="008F31DE">
        <w:rPr>
          <w:rFonts w:ascii="Times New Roman" w:eastAsia="Times New Roman" w:hAnsi="Times New Roman" w:cs="Times New Roman"/>
          <w:color w:val="1C1E29"/>
          <w:sz w:val="24"/>
          <w:szCs w:val="24"/>
        </w:rPr>
        <w:t>ir</w:t>
      </w:r>
      <w:r w:rsidRPr="00036DEF">
        <w:rPr>
          <w:rFonts w:ascii="Times New Roman" w:eastAsia="Times New Roman" w:hAnsi="Times New Roman" w:cs="Times New Roman"/>
          <w:color w:val="1C1E29"/>
          <w:sz w:val="24"/>
          <w:szCs w:val="24"/>
        </w:rPr>
        <w:t xml:space="preserve"> enemies. On such a move is attacking a nation before the nation attacks. In 2008, Israelites attacked Gaza using air and ground weapons in 2009 (White, 201</w:t>
      </w:r>
      <w:r w:rsidR="00BD668E">
        <w:rPr>
          <w:rFonts w:ascii="Times New Roman" w:eastAsia="Times New Roman" w:hAnsi="Times New Roman" w:cs="Times New Roman"/>
          <w:color w:val="1C1E29"/>
          <w:sz w:val="24"/>
          <w:szCs w:val="24"/>
        </w:rPr>
        <w:t>4</w:t>
      </w:r>
      <w:r w:rsidRPr="00036DEF">
        <w:rPr>
          <w:rFonts w:ascii="Times New Roman" w:eastAsia="Times New Roman" w:hAnsi="Times New Roman" w:cs="Times New Roman"/>
          <w:color w:val="1C1E29"/>
          <w:sz w:val="24"/>
          <w:szCs w:val="24"/>
        </w:rPr>
        <w:t xml:space="preserve">). Various </w:t>
      </w:r>
      <w:r w:rsidR="00F418C9">
        <w:rPr>
          <w:rFonts w:ascii="Times New Roman" w:eastAsia="Times New Roman" w:hAnsi="Times New Roman" w:cs="Times New Roman"/>
          <w:color w:val="1C1E29"/>
          <w:sz w:val="24"/>
          <w:szCs w:val="24"/>
        </w:rPr>
        <w:t>countrie</w:t>
      </w:r>
      <w:r w:rsidRPr="00036DEF">
        <w:rPr>
          <w:rFonts w:ascii="Times New Roman" w:eastAsia="Times New Roman" w:hAnsi="Times New Roman" w:cs="Times New Roman"/>
          <w:color w:val="1C1E29"/>
          <w:sz w:val="24"/>
          <w:szCs w:val="24"/>
        </w:rPr>
        <w:t>s condemned that incursion</w:t>
      </w:r>
      <w:r w:rsidR="00F418C9">
        <w:rPr>
          <w:rFonts w:ascii="Times New Roman" w:eastAsia="Times New Roman" w:hAnsi="Times New Roman" w:cs="Times New Roman"/>
          <w:color w:val="1C1E29"/>
          <w:sz w:val="24"/>
          <w:szCs w:val="24"/>
        </w:rPr>
        <w:t>,</w:t>
      </w:r>
      <w:r w:rsidRPr="00036DEF">
        <w:rPr>
          <w:rFonts w:ascii="Times New Roman" w:eastAsia="Times New Roman" w:hAnsi="Times New Roman" w:cs="Times New Roman"/>
          <w:color w:val="1C1E29"/>
          <w:sz w:val="24"/>
          <w:szCs w:val="24"/>
        </w:rPr>
        <w:t xml:space="preserve"> but the Israel supporters were angry</w:t>
      </w:r>
      <w:r w:rsidR="00F418C9">
        <w:rPr>
          <w:rFonts w:ascii="Times New Roman" w:eastAsia="Times New Roman" w:hAnsi="Times New Roman" w:cs="Times New Roman"/>
          <w:color w:val="1C1E29"/>
          <w:sz w:val="24"/>
          <w:szCs w:val="24"/>
        </w:rPr>
        <w:t xml:space="preserve"> with</w:t>
      </w:r>
      <w:r w:rsidRPr="00036DEF">
        <w:rPr>
          <w:rFonts w:ascii="Times New Roman" w:eastAsia="Times New Roman" w:hAnsi="Times New Roman" w:cs="Times New Roman"/>
          <w:color w:val="1C1E29"/>
          <w:sz w:val="24"/>
          <w:szCs w:val="24"/>
        </w:rPr>
        <w:t xml:space="preserve"> the reactions and felt that Israel had the right to defend herself from her enemies. The other strategy Israel has used to prevent attacks is through peaceful alliances with the conflicting nations. The Palestine National Authority and Hamas made peace treaties to create a unity government. </w:t>
      </w:r>
      <w:r w:rsidR="00F418C9">
        <w:rPr>
          <w:rFonts w:ascii="Times New Roman" w:eastAsia="Times New Roman" w:hAnsi="Times New Roman" w:cs="Times New Roman"/>
          <w:color w:val="1C1E29"/>
          <w:sz w:val="24"/>
          <w:szCs w:val="24"/>
        </w:rPr>
        <w:t>E</w:t>
      </w:r>
      <w:r w:rsidRPr="00036DEF">
        <w:rPr>
          <w:rFonts w:ascii="Times New Roman" w:eastAsia="Times New Roman" w:hAnsi="Times New Roman" w:cs="Times New Roman"/>
          <w:color w:val="1C1E29"/>
          <w:sz w:val="24"/>
          <w:szCs w:val="24"/>
        </w:rPr>
        <w:t xml:space="preserve">ven though Israelite left the alliance later, both parties debated the possibility of forming a Palestine lasting peace. To some extent, I trust that forming peace alliances with other nations is an effective way for Israel to prevent attacks in the country. The strategy is effective because it eradicates the loss of life and property (Bryson &amp; </w:t>
      </w:r>
      <w:proofErr w:type="spellStart"/>
      <w:r w:rsidRPr="00036DEF">
        <w:rPr>
          <w:rFonts w:ascii="Times New Roman" w:eastAsia="Times New Roman" w:hAnsi="Times New Roman" w:cs="Times New Roman"/>
          <w:color w:val="1C1E29"/>
          <w:sz w:val="24"/>
          <w:szCs w:val="24"/>
        </w:rPr>
        <w:t>MacKerron</w:t>
      </w:r>
      <w:proofErr w:type="spellEnd"/>
      <w:r w:rsidRPr="00036DEF">
        <w:rPr>
          <w:rFonts w:ascii="Times New Roman" w:eastAsia="Times New Roman" w:hAnsi="Times New Roman" w:cs="Times New Roman"/>
          <w:color w:val="1C1E29"/>
          <w:sz w:val="24"/>
          <w:szCs w:val="24"/>
        </w:rPr>
        <w:t xml:space="preserve">, 2018). Attacking the enemy for the </w:t>
      </w:r>
      <w:proofErr w:type="spellStart"/>
      <w:r w:rsidRPr="00036DEF">
        <w:rPr>
          <w:rFonts w:ascii="Times New Roman" w:eastAsia="Times New Roman" w:hAnsi="Times New Roman" w:cs="Times New Roman"/>
          <w:color w:val="1C1E29"/>
          <w:sz w:val="24"/>
          <w:szCs w:val="24"/>
        </w:rPr>
        <w:t>defen</w:t>
      </w:r>
      <w:r w:rsidR="00F418C9">
        <w:rPr>
          <w:rFonts w:ascii="Times New Roman" w:eastAsia="Times New Roman" w:hAnsi="Times New Roman" w:cs="Times New Roman"/>
          <w:color w:val="1C1E29"/>
          <w:sz w:val="24"/>
          <w:szCs w:val="24"/>
        </w:rPr>
        <w:t>c</w:t>
      </w:r>
      <w:r w:rsidRPr="00036DEF">
        <w:rPr>
          <w:rFonts w:ascii="Times New Roman" w:eastAsia="Times New Roman" w:hAnsi="Times New Roman" w:cs="Times New Roman"/>
          <w:color w:val="1C1E29"/>
          <w:sz w:val="24"/>
          <w:szCs w:val="24"/>
        </w:rPr>
        <w:t>e</w:t>
      </w:r>
      <w:proofErr w:type="spellEnd"/>
      <w:r w:rsidRPr="00036DEF">
        <w:rPr>
          <w:rFonts w:ascii="Times New Roman" w:eastAsia="Times New Roman" w:hAnsi="Times New Roman" w:cs="Times New Roman"/>
          <w:color w:val="1C1E29"/>
          <w:sz w:val="24"/>
          <w:szCs w:val="24"/>
        </w:rPr>
        <w:t xml:space="preserve"> was an effective way for Israel to prevent attacks</w:t>
      </w:r>
      <w:r w:rsidR="00F418C9">
        <w:rPr>
          <w:rFonts w:ascii="Times New Roman" w:eastAsia="Times New Roman" w:hAnsi="Times New Roman" w:cs="Times New Roman"/>
          <w:color w:val="1C1E29"/>
          <w:sz w:val="24"/>
          <w:szCs w:val="24"/>
        </w:rPr>
        <w:t>,</w:t>
      </w:r>
      <w:r w:rsidRPr="00036DEF">
        <w:rPr>
          <w:rFonts w:ascii="Times New Roman" w:eastAsia="Times New Roman" w:hAnsi="Times New Roman" w:cs="Times New Roman"/>
          <w:color w:val="1C1E29"/>
          <w:sz w:val="24"/>
          <w:szCs w:val="24"/>
        </w:rPr>
        <w:t xml:space="preserve"> but it caused loss of lives of innocent people and properties leading to poverty for the surviving population.</w:t>
      </w:r>
    </w:p>
    <w:p w14:paraId="36AB4A5A" w14:textId="77777777" w:rsidR="00641501" w:rsidRDefault="00641501" w:rsidP="00036DEF">
      <w:pPr>
        <w:spacing w:after="0" w:line="480" w:lineRule="auto"/>
        <w:ind w:firstLine="720"/>
        <w:contextualSpacing/>
        <w:rPr>
          <w:rFonts w:ascii="Times New Roman" w:eastAsia="Times New Roman" w:hAnsi="Times New Roman" w:cs="Times New Roman"/>
          <w:color w:val="1C1E29"/>
          <w:sz w:val="24"/>
          <w:szCs w:val="24"/>
        </w:rPr>
      </w:pPr>
    </w:p>
    <w:p w14:paraId="74D4EE98" w14:textId="77777777" w:rsidR="00641501" w:rsidRDefault="00641501" w:rsidP="00036DEF">
      <w:pPr>
        <w:spacing w:after="0" w:line="480" w:lineRule="auto"/>
        <w:ind w:firstLine="720"/>
        <w:contextualSpacing/>
        <w:rPr>
          <w:rFonts w:ascii="Times New Roman" w:eastAsia="Times New Roman" w:hAnsi="Times New Roman" w:cs="Times New Roman"/>
          <w:color w:val="1C1E29"/>
          <w:sz w:val="24"/>
          <w:szCs w:val="24"/>
        </w:rPr>
      </w:pPr>
    </w:p>
    <w:p w14:paraId="4DFCBA84" w14:textId="64503A2E" w:rsidR="00036DEF" w:rsidRPr="00036DEF" w:rsidRDefault="00036DEF" w:rsidP="00641501">
      <w:pPr>
        <w:spacing w:after="0" w:line="480" w:lineRule="auto"/>
        <w:contextualSpacing/>
        <w:jc w:val="center"/>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lastRenderedPageBreak/>
        <w:t>References</w:t>
      </w:r>
    </w:p>
    <w:p w14:paraId="1C567D83" w14:textId="77777777" w:rsidR="00641501" w:rsidRPr="00036DEF" w:rsidRDefault="00641501" w:rsidP="00641501">
      <w:pPr>
        <w:spacing w:after="0" w:line="480" w:lineRule="auto"/>
        <w:ind w:left="720" w:hanging="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 xml:space="preserve">Bryson, A., &amp; </w:t>
      </w:r>
      <w:proofErr w:type="spellStart"/>
      <w:r w:rsidRPr="00036DEF">
        <w:rPr>
          <w:rFonts w:ascii="Times New Roman" w:eastAsia="Times New Roman" w:hAnsi="Times New Roman" w:cs="Times New Roman"/>
          <w:color w:val="1C1E29"/>
          <w:sz w:val="24"/>
          <w:szCs w:val="24"/>
        </w:rPr>
        <w:t>MacKerron</w:t>
      </w:r>
      <w:proofErr w:type="spellEnd"/>
      <w:r w:rsidRPr="00036DEF">
        <w:rPr>
          <w:rFonts w:ascii="Times New Roman" w:eastAsia="Times New Roman" w:hAnsi="Times New Roman" w:cs="Times New Roman"/>
          <w:color w:val="1C1E29"/>
          <w:sz w:val="24"/>
          <w:szCs w:val="24"/>
        </w:rPr>
        <w:t>, G. (2018). How Does Terrorism Affect Individuals’ Wellbeing?. Retrieved 21 November 2019, from http://ftp.iza.org/dp11273.pdf</w:t>
      </w:r>
    </w:p>
    <w:p w14:paraId="3D19D153" w14:textId="77777777" w:rsidR="00641501" w:rsidRPr="00BD668E" w:rsidRDefault="00641501" w:rsidP="00641501">
      <w:pPr>
        <w:spacing w:after="0" w:line="480" w:lineRule="auto"/>
        <w:ind w:left="720" w:hanging="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 xml:space="preserve">Mitra, N. (2019). How do </w:t>
      </w:r>
      <w:r w:rsidRPr="00BD668E">
        <w:rPr>
          <w:rFonts w:ascii="Times New Roman" w:eastAsia="Times New Roman" w:hAnsi="Times New Roman" w:cs="Times New Roman"/>
          <w:color w:val="1C1E29"/>
          <w:sz w:val="24"/>
          <w:szCs w:val="24"/>
        </w:rPr>
        <w:t>we prevent religious violence? - Merritt Herald. Retrieved 21 November 2019, from https://www.merrittherald.com/how-do-we-prevent-religious-violence/</w:t>
      </w:r>
    </w:p>
    <w:p w14:paraId="582FE703" w14:textId="454EC651" w:rsidR="00BD668E" w:rsidRPr="00BD668E" w:rsidRDefault="00BD668E" w:rsidP="00641501">
      <w:pPr>
        <w:spacing w:after="0" w:line="480" w:lineRule="auto"/>
        <w:ind w:left="720" w:hanging="720"/>
        <w:contextualSpacing/>
        <w:rPr>
          <w:rFonts w:ascii="Times New Roman" w:eastAsia="Times New Roman" w:hAnsi="Times New Roman" w:cs="Times New Roman"/>
          <w:color w:val="1C1E29"/>
          <w:sz w:val="24"/>
          <w:szCs w:val="24"/>
        </w:rPr>
      </w:pPr>
      <w:r w:rsidRPr="00BD668E">
        <w:rPr>
          <w:rFonts w:ascii="Times New Roman" w:hAnsi="Times New Roman" w:cs="Times New Roman"/>
          <w:color w:val="222222"/>
          <w:sz w:val="24"/>
          <w:szCs w:val="24"/>
          <w:shd w:val="clear" w:color="auto" w:fill="FFFFFF"/>
        </w:rPr>
        <w:t>White, Jonathan R. (2014). Terrorism and Homeland Security, 9th Edition. Wadsworth Cengage Learning.</w:t>
      </w:r>
    </w:p>
    <w:p w14:paraId="14CA52C5" w14:textId="77777777" w:rsidR="00036DEF" w:rsidRPr="00036DEF" w:rsidRDefault="00036DEF" w:rsidP="00036DEF">
      <w:pPr>
        <w:spacing w:after="0" w:line="480" w:lineRule="auto"/>
        <w:ind w:firstLine="720"/>
        <w:contextualSpacing/>
        <w:rPr>
          <w:rFonts w:ascii="Times New Roman" w:eastAsia="Times New Roman" w:hAnsi="Times New Roman" w:cs="Times New Roman"/>
          <w:color w:val="1C1E29"/>
          <w:sz w:val="24"/>
          <w:szCs w:val="24"/>
        </w:rPr>
      </w:pPr>
      <w:r w:rsidRPr="00036DEF">
        <w:rPr>
          <w:rFonts w:ascii="Times New Roman" w:eastAsia="Times New Roman" w:hAnsi="Times New Roman" w:cs="Times New Roman"/>
          <w:color w:val="1C1E29"/>
          <w:sz w:val="24"/>
          <w:szCs w:val="24"/>
        </w:rPr>
        <w:t> </w:t>
      </w:r>
    </w:p>
    <w:p w14:paraId="6B3CE00A" w14:textId="77777777" w:rsidR="00337BA7" w:rsidRPr="00036DEF" w:rsidRDefault="00337BA7" w:rsidP="00036DEF">
      <w:pPr>
        <w:spacing w:line="480" w:lineRule="auto"/>
        <w:ind w:firstLine="720"/>
        <w:contextualSpacing/>
      </w:pPr>
    </w:p>
    <w:sectPr w:rsidR="00337BA7" w:rsidRPr="00036DEF" w:rsidSect="00BD30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EF801" w14:textId="77777777" w:rsidR="00383F3B" w:rsidRDefault="00383F3B" w:rsidP="00BD3067">
      <w:pPr>
        <w:spacing w:after="0" w:line="240" w:lineRule="auto"/>
      </w:pPr>
      <w:r>
        <w:separator/>
      </w:r>
    </w:p>
  </w:endnote>
  <w:endnote w:type="continuationSeparator" w:id="0">
    <w:p w14:paraId="69C4FA61" w14:textId="77777777" w:rsidR="00383F3B" w:rsidRDefault="00383F3B" w:rsidP="00BD3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0BC5C" w14:textId="77777777" w:rsidR="00383F3B" w:rsidRDefault="00383F3B" w:rsidP="00BD3067">
      <w:pPr>
        <w:spacing w:after="0" w:line="240" w:lineRule="auto"/>
      </w:pPr>
      <w:r>
        <w:separator/>
      </w:r>
    </w:p>
  </w:footnote>
  <w:footnote w:type="continuationSeparator" w:id="0">
    <w:p w14:paraId="77CBF588" w14:textId="77777777" w:rsidR="00383F3B" w:rsidRDefault="00383F3B" w:rsidP="00BD3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18281980"/>
      <w:docPartObj>
        <w:docPartGallery w:val="Page Numbers (Top of Page)"/>
        <w:docPartUnique/>
      </w:docPartObj>
    </w:sdtPr>
    <w:sdtEndPr>
      <w:rPr>
        <w:noProof/>
      </w:rPr>
    </w:sdtEndPr>
    <w:sdtContent>
      <w:p w14:paraId="53FF3278" w14:textId="10CDC664" w:rsidR="00BD3067" w:rsidRPr="00BD3067" w:rsidRDefault="00BD3067" w:rsidP="00BD3067">
        <w:pPr>
          <w:pStyle w:val="Header"/>
          <w:rPr>
            <w:rFonts w:ascii="Times New Roman" w:hAnsi="Times New Roman" w:cs="Times New Roman"/>
            <w:sz w:val="24"/>
            <w:szCs w:val="24"/>
          </w:rPr>
        </w:pPr>
        <w:r w:rsidRPr="00BD3067">
          <w:rPr>
            <w:rFonts w:ascii="Times New Roman" w:hAnsi="Times New Roman" w:cs="Times New Roman"/>
            <w:sz w:val="24"/>
            <w:szCs w:val="24"/>
          </w:rPr>
          <w:t xml:space="preserve">TERROSISM    </w:t>
        </w:r>
        <w:r>
          <w:rPr>
            <w:rFonts w:ascii="Times New Roman" w:hAnsi="Times New Roman" w:cs="Times New Roman"/>
            <w:sz w:val="24"/>
            <w:szCs w:val="24"/>
          </w:rPr>
          <w:t xml:space="preserve">                                                                                                        </w:t>
        </w:r>
        <w:r w:rsidRPr="00BD3067">
          <w:rPr>
            <w:rFonts w:ascii="Times New Roman" w:hAnsi="Times New Roman" w:cs="Times New Roman"/>
            <w:sz w:val="24"/>
            <w:szCs w:val="24"/>
          </w:rPr>
          <w:t xml:space="preserve">                       </w:t>
        </w:r>
        <w:r w:rsidRPr="00BD3067">
          <w:rPr>
            <w:rFonts w:ascii="Times New Roman" w:hAnsi="Times New Roman" w:cs="Times New Roman"/>
            <w:sz w:val="24"/>
            <w:szCs w:val="24"/>
          </w:rPr>
          <w:fldChar w:fldCharType="begin"/>
        </w:r>
        <w:r w:rsidRPr="00BD3067">
          <w:rPr>
            <w:rFonts w:ascii="Times New Roman" w:hAnsi="Times New Roman" w:cs="Times New Roman"/>
            <w:sz w:val="24"/>
            <w:szCs w:val="24"/>
          </w:rPr>
          <w:instrText xml:space="preserve"> PAGE   \* MERGEFORMAT </w:instrText>
        </w:r>
        <w:r w:rsidRPr="00BD3067">
          <w:rPr>
            <w:rFonts w:ascii="Times New Roman" w:hAnsi="Times New Roman" w:cs="Times New Roman"/>
            <w:sz w:val="24"/>
            <w:szCs w:val="24"/>
          </w:rPr>
          <w:fldChar w:fldCharType="separate"/>
        </w:r>
        <w:r w:rsidRPr="00BD3067">
          <w:rPr>
            <w:rFonts w:ascii="Times New Roman" w:hAnsi="Times New Roman" w:cs="Times New Roman"/>
            <w:noProof/>
            <w:sz w:val="24"/>
            <w:szCs w:val="24"/>
          </w:rPr>
          <w:t>2</w:t>
        </w:r>
        <w:r w:rsidRPr="00BD3067">
          <w:rPr>
            <w:rFonts w:ascii="Times New Roman" w:hAnsi="Times New Roman" w:cs="Times New Roman"/>
            <w:noProof/>
            <w:sz w:val="24"/>
            <w:szCs w:val="24"/>
          </w:rPr>
          <w:fldChar w:fldCharType="end"/>
        </w:r>
      </w:p>
    </w:sdtContent>
  </w:sdt>
  <w:p w14:paraId="6D21B578" w14:textId="77777777" w:rsidR="00BD3067" w:rsidRDefault="00BD3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5794576"/>
      <w:docPartObj>
        <w:docPartGallery w:val="Page Numbers (Top of Page)"/>
        <w:docPartUnique/>
      </w:docPartObj>
    </w:sdtPr>
    <w:sdtEndPr>
      <w:rPr>
        <w:noProof/>
      </w:rPr>
    </w:sdtEndPr>
    <w:sdtContent>
      <w:p w14:paraId="6FC92090" w14:textId="77777777" w:rsidR="00BD3067" w:rsidRPr="00BD3067" w:rsidRDefault="00BD3067" w:rsidP="00BD3067">
        <w:pPr>
          <w:pStyle w:val="Header"/>
          <w:jc w:val="right"/>
          <w:rPr>
            <w:rFonts w:ascii="Times New Roman" w:hAnsi="Times New Roman" w:cs="Times New Roman"/>
            <w:sz w:val="24"/>
            <w:szCs w:val="24"/>
          </w:rPr>
        </w:pPr>
        <w:r w:rsidRPr="00BD3067">
          <w:rPr>
            <w:rFonts w:ascii="Times New Roman" w:hAnsi="Times New Roman" w:cs="Times New Roman"/>
            <w:sz w:val="24"/>
            <w:szCs w:val="24"/>
          </w:rPr>
          <w:t xml:space="preserve">Running head: TERROSISM    </w:t>
        </w:r>
        <w:r>
          <w:rPr>
            <w:rFonts w:ascii="Times New Roman" w:hAnsi="Times New Roman" w:cs="Times New Roman"/>
            <w:sz w:val="24"/>
            <w:szCs w:val="24"/>
          </w:rPr>
          <w:t xml:space="preserve">                                                                                </w:t>
        </w:r>
        <w:r w:rsidRPr="00BD3067">
          <w:rPr>
            <w:rFonts w:ascii="Times New Roman" w:hAnsi="Times New Roman" w:cs="Times New Roman"/>
            <w:sz w:val="24"/>
            <w:szCs w:val="24"/>
          </w:rPr>
          <w:t xml:space="preserve">                       </w:t>
        </w:r>
        <w:r w:rsidRPr="00BD3067">
          <w:rPr>
            <w:rFonts w:ascii="Times New Roman" w:hAnsi="Times New Roman" w:cs="Times New Roman"/>
            <w:sz w:val="24"/>
            <w:szCs w:val="24"/>
          </w:rPr>
          <w:fldChar w:fldCharType="begin"/>
        </w:r>
        <w:r w:rsidRPr="00BD3067">
          <w:rPr>
            <w:rFonts w:ascii="Times New Roman" w:hAnsi="Times New Roman" w:cs="Times New Roman"/>
            <w:sz w:val="24"/>
            <w:szCs w:val="24"/>
          </w:rPr>
          <w:instrText xml:space="preserve"> PAGE   \* MERGEFORMAT </w:instrText>
        </w:r>
        <w:r w:rsidRPr="00BD3067">
          <w:rPr>
            <w:rFonts w:ascii="Times New Roman" w:hAnsi="Times New Roman" w:cs="Times New Roman"/>
            <w:sz w:val="24"/>
            <w:szCs w:val="24"/>
          </w:rPr>
          <w:fldChar w:fldCharType="separate"/>
        </w:r>
        <w:r>
          <w:rPr>
            <w:rFonts w:ascii="Times New Roman" w:hAnsi="Times New Roman" w:cs="Times New Roman"/>
            <w:sz w:val="24"/>
            <w:szCs w:val="24"/>
          </w:rPr>
          <w:t>1</w:t>
        </w:r>
        <w:r w:rsidRPr="00BD3067">
          <w:rPr>
            <w:rFonts w:ascii="Times New Roman" w:hAnsi="Times New Roman" w:cs="Times New Roman"/>
            <w:noProof/>
            <w:sz w:val="24"/>
            <w:szCs w:val="24"/>
          </w:rPr>
          <w:fldChar w:fldCharType="end"/>
        </w:r>
      </w:p>
    </w:sdtContent>
  </w:sdt>
  <w:p w14:paraId="4DCD14C9" w14:textId="77777777" w:rsidR="00BD3067" w:rsidRDefault="00BD3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AwNDS3MDQ3NTYzNTFW0lEKTi0uzszPAykwqgUARUNCxiwAAAA="/>
  </w:docVars>
  <w:rsids>
    <w:rsidRoot w:val="002F0E2B"/>
    <w:rsid w:val="00035E3F"/>
    <w:rsid w:val="00036DEF"/>
    <w:rsid w:val="00041B31"/>
    <w:rsid w:val="000B609D"/>
    <w:rsid w:val="00143C6D"/>
    <w:rsid w:val="001C572D"/>
    <w:rsid w:val="001F22A4"/>
    <w:rsid w:val="00261C46"/>
    <w:rsid w:val="002E7BA7"/>
    <w:rsid w:val="002F0E2B"/>
    <w:rsid w:val="00331850"/>
    <w:rsid w:val="00337BA7"/>
    <w:rsid w:val="00383F3B"/>
    <w:rsid w:val="00423F67"/>
    <w:rsid w:val="00463F87"/>
    <w:rsid w:val="004717CF"/>
    <w:rsid w:val="004B27D6"/>
    <w:rsid w:val="004E4BCD"/>
    <w:rsid w:val="00520CF9"/>
    <w:rsid w:val="005A4578"/>
    <w:rsid w:val="005B37AD"/>
    <w:rsid w:val="00601219"/>
    <w:rsid w:val="00641501"/>
    <w:rsid w:val="006D235D"/>
    <w:rsid w:val="00734672"/>
    <w:rsid w:val="00737351"/>
    <w:rsid w:val="007B7CDC"/>
    <w:rsid w:val="00837008"/>
    <w:rsid w:val="00843386"/>
    <w:rsid w:val="0088724E"/>
    <w:rsid w:val="008F31DE"/>
    <w:rsid w:val="009071D0"/>
    <w:rsid w:val="00956034"/>
    <w:rsid w:val="009A6E34"/>
    <w:rsid w:val="009C6670"/>
    <w:rsid w:val="009F05E3"/>
    <w:rsid w:val="00A73504"/>
    <w:rsid w:val="00AD2390"/>
    <w:rsid w:val="00BD3067"/>
    <w:rsid w:val="00BD668E"/>
    <w:rsid w:val="00CA1CAC"/>
    <w:rsid w:val="00CF3ED4"/>
    <w:rsid w:val="00D02968"/>
    <w:rsid w:val="00D64DAF"/>
    <w:rsid w:val="00DA7A3E"/>
    <w:rsid w:val="00E50EA5"/>
    <w:rsid w:val="00EA0DCE"/>
    <w:rsid w:val="00EF73B4"/>
    <w:rsid w:val="00F418C9"/>
    <w:rsid w:val="00F94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B435"/>
  <w15:chartTrackingRefBased/>
  <w15:docId w15:val="{C1686335-8DBD-4320-80FB-80A228E4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37B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7BA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37B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6DEF"/>
    <w:rPr>
      <w:i/>
      <w:iCs/>
    </w:rPr>
  </w:style>
  <w:style w:type="paragraph" w:styleId="Header">
    <w:name w:val="header"/>
    <w:basedOn w:val="Normal"/>
    <w:link w:val="HeaderChar"/>
    <w:uiPriority w:val="99"/>
    <w:unhideWhenUsed/>
    <w:rsid w:val="00BD3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067"/>
  </w:style>
  <w:style w:type="paragraph" w:styleId="Footer">
    <w:name w:val="footer"/>
    <w:basedOn w:val="Normal"/>
    <w:link w:val="FooterChar"/>
    <w:uiPriority w:val="99"/>
    <w:unhideWhenUsed/>
    <w:rsid w:val="00BD3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58695">
      <w:bodyDiv w:val="1"/>
      <w:marLeft w:val="0"/>
      <w:marRight w:val="0"/>
      <w:marTop w:val="0"/>
      <w:marBottom w:val="0"/>
      <w:divBdr>
        <w:top w:val="none" w:sz="0" w:space="0" w:color="auto"/>
        <w:left w:val="none" w:sz="0" w:space="0" w:color="auto"/>
        <w:bottom w:val="none" w:sz="0" w:space="0" w:color="auto"/>
        <w:right w:val="none" w:sz="0" w:space="0" w:color="auto"/>
      </w:divBdr>
    </w:div>
    <w:div w:id="124888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Shiqoh</dc:creator>
  <cp:keywords/>
  <dc:description/>
  <cp:lastModifiedBy>office</cp:lastModifiedBy>
  <cp:revision>4</cp:revision>
  <dcterms:created xsi:type="dcterms:W3CDTF">2019-11-21T12:14:00Z</dcterms:created>
  <dcterms:modified xsi:type="dcterms:W3CDTF">2019-11-21T16:18:00Z</dcterms:modified>
</cp:coreProperties>
</file>