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F36" w:rsidRPr="00867E3D" w:rsidRDefault="00AE1F36" w:rsidP="00867E3D">
      <w:pPr>
        <w:spacing w:after="0" w:line="480" w:lineRule="auto"/>
        <w:jc w:val="center"/>
        <w:rPr>
          <w:rFonts w:ascii="Times New Roman" w:hAnsi="Times New Roman" w:cs="Times New Roman"/>
          <w:sz w:val="24"/>
          <w:szCs w:val="24"/>
        </w:rPr>
      </w:pPr>
      <w:bookmarkStart w:id="0" w:name="_GoBack"/>
      <w:bookmarkEnd w:id="0"/>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r w:rsidRPr="00867E3D">
        <w:rPr>
          <w:rFonts w:ascii="Times New Roman" w:hAnsi="Times New Roman" w:cs="Times New Roman"/>
          <w:sz w:val="24"/>
          <w:szCs w:val="24"/>
        </w:rPr>
        <w:t>Theories of American Politics</w:t>
      </w:r>
    </w:p>
    <w:p w:rsidR="00AE1F36" w:rsidRPr="00867E3D" w:rsidRDefault="00AE1F36" w:rsidP="00867E3D">
      <w:pPr>
        <w:spacing w:after="0" w:line="480" w:lineRule="auto"/>
        <w:jc w:val="center"/>
        <w:rPr>
          <w:rFonts w:ascii="Times New Roman" w:hAnsi="Times New Roman" w:cs="Times New Roman"/>
          <w:sz w:val="24"/>
          <w:szCs w:val="24"/>
        </w:rPr>
      </w:pPr>
      <w:r w:rsidRPr="00867E3D">
        <w:rPr>
          <w:rFonts w:ascii="Times New Roman" w:hAnsi="Times New Roman" w:cs="Times New Roman"/>
          <w:sz w:val="24"/>
          <w:szCs w:val="24"/>
        </w:rPr>
        <w:t>Name of the Student</w:t>
      </w:r>
    </w:p>
    <w:p w:rsidR="00AE1F36" w:rsidRPr="00867E3D" w:rsidRDefault="00AE1F36" w:rsidP="00867E3D">
      <w:pPr>
        <w:spacing w:after="0" w:line="480" w:lineRule="auto"/>
        <w:jc w:val="center"/>
        <w:rPr>
          <w:rFonts w:ascii="Times New Roman" w:hAnsi="Times New Roman" w:cs="Times New Roman"/>
          <w:sz w:val="24"/>
          <w:szCs w:val="24"/>
        </w:rPr>
      </w:pPr>
      <w:r w:rsidRPr="00867E3D">
        <w:rPr>
          <w:rFonts w:ascii="Times New Roman" w:hAnsi="Times New Roman" w:cs="Times New Roman"/>
          <w:sz w:val="24"/>
          <w:szCs w:val="24"/>
        </w:rPr>
        <w:t>Institutional Affiliation</w:t>
      </w:r>
    </w:p>
    <w:p w:rsidR="00AE1F36" w:rsidRPr="00867E3D" w:rsidRDefault="00AE1F36" w:rsidP="00867E3D">
      <w:pPr>
        <w:spacing w:after="0" w:line="480" w:lineRule="auto"/>
        <w:jc w:val="center"/>
        <w:rPr>
          <w:rFonts w:ascii="Times New Roman" w:hAnsi="Times New Roman" w:cs="Times New Roman"/>
          <w:sz w:val="24"/>
          <w:szCs w:val="24"/>
        </w:rPr>
      </w:pPr>
      <w:r w:rsidRPr="00867E3D">
        <w:rPr>
          <w:rFonts w:ascii="Times New Roman" w:hAnsi="Times New Roman" w:cs="Times New Roman"/>
          <w:sz w:val="24"/>
          <w:szCs w:val="24"/>
        </w:rPr>
        <w:t>Course Title</w:t>
      </w:r>
    </w:p>
    <w:p w:rsidR="00AE1F36" w:rsidRPr="00867E3D" w:rsidRDefault="00AE1F36" w:rsidP="00867E3D">
      <w:pPr>
        <w:spacing w:after="0" w:line="480" w:lineRule="auto"/>
        <w:jc w:val="center"/>
        <w:rPr>
          <w:rFonts w:ascii="Times New Roman" w:hAnsi="Times New Roman" w:cs="Times New Roman"/>
          <w:sz w:val="24"/>
          <w:szCs w:val="24"/>
        </w:rPr>
      </w:pPr>
      <w:r w:rsidRPr="00867E3D">
        <w:rPr>
          <w:rFonts w:ascii="Times New Roman" w:hAnsi="Times New Roman" w:cs="Times New Roman"/>
          <w:sz w:val="24"/>
          <w:szCs w:val="24"/>
        </w:rPr>
        <w:t>Instructor’s Name</w:t>
      </w: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sz w:val="24"/>
          <w:szCs w:val="24"/>
        </w:rPr>
      </w:pPr>
    </w:p>
    <w:p w:rsidR="00AE1F36" w:rsidRPr="00867E3D" w:rsidRDefault="00AE1F36" w:rsidP="00867E3D">
      <w:pPr>
        <w:spacing w:after="0" w:line="480" w:lineRule="auto"/>
        <w:jc w:val="center"/>
        <w:rPr>
          <w:rFonts w:ascii="Times New Roman" w:hAnsi="Times New Roman" w:cs="Times New Roman"/>
          <w:b/>
          <w:sz w:val="24"/>
          <w:szCs w:val="24"/>
        </w:rPr>
      </w:pPr>
      <w:r w:rsidRPr="00867E3D">
        <w:rPr>
          <w:rFonts w:ascii="Times New Roman" w:hAnsi="Times New Roman" w:cs="Times New Roman"/>
          <w:b/>
          <w:sz w:val="24"/>
          <w:szCs w:val="24"/>
        </w:rPr>
        <w:lastRenderedPageBreak/>
        <w:t>Theories of American Politics</w:t>
      </w:r>
    </w:p>
    <w:p w:rsidR="00AE1F36" w:rsidRPr="00867E3D" w:rsidRDefault="00AE1F36" w:rsidP="00867E3D">
      <w:pPr>
        <w:spacing w:after="0" w:line="480" w:lineRule="auto"/>
        <w:ind w:firstLine="720"/>
        <w:rPr>
          <w:rFonts w:ascii="Times New Roman" w:hAnsi="Times New Roman" w:cs="Times New Roman"/>
          <w:sz w:val="24"/>
          <w:szCs w:val="24"/>
        </w:rPr>
      </w:pPr>
      <w:r w:rsidRPr="00867E3D">
        <w:rPr>
          <w:rFonts w:ascii="Times New Roman" w:hAnsi="Times New Roman" w:cs="Times New Roman"/>
          <w:sz w:val="24"/>
          <w:szCs w:val="24"/>
        </w:rPr>
        <w:t>According to research, economic elites and organized groups that represent the interests of businesses have a positive and independent impact of the government policies of the US. I conquer with theories and facts of this article since average citizens and groups are based on mass have little or no independent influences. Theoretical theories in American politics are Majoritarian Electoral Democracy, Economic-Elite Domination, Majoritarian Pluralism and Biased Pluralism</w:t>
      </w:r>
      <w:r w:rsidR="00722E39">
        <w:rPr>
          <w:rFonts w:ascii="Times New Roman" w:hAnsi="Times New Roman" w:cs="Times New Roman"/>
          <w:sz w:val="24"/>
          <w:szCs w:val="24"/>
        </w:rPr>
        <w:t xml:space="preserve"> (</w:t>
      </w:r>
      <w:r w:rsidR="00722E39" w:rsidRPr="00867E3D">
        <w:rPr>
          <w:rFonts w:ascii="Times New Roman" w:hAnsi="Times New Roman" w:cs="Times New Roman"/>
          <w:color w:val="222222"/>
          <w:sz w:val="24"/>
          <w:szCs w:val="24"/>
          <w:shd w:val="clear" w:color="auto" w:fill="FFFFFF"/>
        </w:rPr>
        <w:t>Aldrich</w:t>
      </w:r>
      <w:r w:rsidR="00722E39">
        <w:rPr>
          <w:rFonts w:ascii="Times New Roman" w:hAnsi="Times New Roman" w:cs="Times New Roman"/>
          <w:color w:val="222222"/>
          <w:sz w:val="24"/>
          <w:szCs w:val="24"/>
          <w:shd w:val="clear" w:color="auto" w:fill="FFFFFF"/>
        </w:rPr>
        <w:t>, 2018</w:t>
      </w:r>
      <w:r w:rsidR="00722E39">
        <w:rPr>
          <w:rFonts w:ascii="Times New Roman" w:hAnsi="Times New Roman" w:cs="Times New Roman"/>
          <w:sz w:val="24"/>
          <w:szCs w:val="24"/>
        </w:rPr>
        <w:t>)</w:t>
      </w:r>
      <w:r w:rsidRPr="00867E3D">
        <w:rPr>
          <w:rFonts w:ascii="Times New Roman" w:hAnsi="Times New Roman" w:cs="Times New Roman"/>
          <w:sz w:val="24"/>
          <w:szCs w:val="24"/>
        </w:rPr>
        <w:t>. The four theoretical theories and traditions indeed gave rise to a large literature body since they are supported by empirical evidence such as quantitative, historical and observational. These pieces of evidence are essential in making policies of the United States. The literature is important since it contributes and explains how policies work in the country.</w:t>
      </w:r>
    </w:p>
    <w:p w:rsidR="00867E3D" w:rsidRDefault="00AE1F36" w:rsidP="00722E39">
      <w:pPr>
        <w:spacing w:after="0" w:line="480" w:lineRule="auto"/>
        <w:ind w:firstLine="720"/>
        <w:rPr>
          <w:rFonts w:ascii="Times New Roman" w:hAnsi="Times New Roman" w:cs="Times New Roman"/>
          <w:sz w:val="24"/>
          <w:szCs w:val="24"/>
        </w:rPr>
      </w:pPr>
      <w:r w:rsidRPr="00867E3D">
        <w:rPr>
          <w:rFonts w:ascii="Times New Roman" w:hAnsi="Times New Roman" w:cs="Times New Roman"/>
          <w:sz w:val="24"/>
          <w:szCs w:val="24"/>
        </w:rPr>
        <w:t>The traditions offer different predictions that show the level of influences certain people have over policymaking in the government. Variables such as average citizens, economic elites, and any organized groups lose in governmental policy decisions</w:t>
      </w:r>
      <w:r w:rsidR="00722E39">
        <w:rPr>
          <w:rFonts w:ascii="Times New Roman" w:hAnsi="Times New Roman" w:cs="Times New Roman"/>
          <w:sz w:val="24"/>
          <w:szCs w:val="24"/>
        </w:rPr>
        <w:t xml:space="preserve"> (</w:t>
      </w:r>
      <w:r w:rsidR="00722E39">
        <w:rPr>
          <w:rFonts w:ascii="Times New Roman" w:hAnsi="Times New Roman" w:cs="Times New Roman"/>
          <w:color w:val="222222"/>
          <w:sz w:val="24"/>
          <w:szCs w:val="24"/>
          <w:shd w:val="clear" w:color="auto" w:fill="FFFFFF"/>
        </w:rPr>
        <w:t xml:space="preserve">Gilens </w:t>
      </w:r>
      <w:r w:rsidR="00722E39" w:rsidRPr="00867E3D">
        <w:rPr>
          <w:rFonts w:ascii="Times New Roman" w:hAnsi="Times New Roman" w:cs="Times New Roman"/>
          <w:color w:val="222222"/>
          <w:sz w:val="24"/>
          <w:szCs w:val="24"/>
          <w:shd w:val="clear" w:color="auto" w:fill="FFFFFF"/>
        </w:rPr>
        <w:t>&amp; Page, 2014</w:t>
      </w:r>
      <w:r w:rsidR="00722E39">
        <w:rPr>
          <w:rFonts w:ascii="Times New Roman" w:hAnsi="Times New Roman" w:cs="Times New Roman"/>
          <w:sz w:val="24"/>
          <w:szCs w:val="24"/>
        </w:rPr>
        <w:t>)</w:t>
      </w:r>
      <w:r w:rsidRPr="00867E3D">
        <w:rPr>
          <w:rFonts w:ascii="Times New Roman" w:hAnsi="Times New Roman" w:cs="Times New Roman"/>
          <w:sz w:val="24"/>
          <w:szCs w:val="24"/>
        </w:rPr>
        <w:t>. It is factual that policymaking is not a game among actors of policymakers, thus making it difficult for a policy to be adopted if interest groups and affluent Americans oppose the policy.  These policies involve increases in tax, thus being difficult to be adopted. Theories of Majoritarian pluralism are more independently influenced by interests groups based on mass compared to theories of Biased Pluralism. Interest groups based on mass and business orientation explain how much influence each group has on policymaking</w:t>
      </w:r>
      <w:r w:rsidR="00722E39">
        <w:rPr>
          <w:rFonts w:ascii="Times New Roman" w:hAnsi="Times New Roman" w:cs="Times New Roman"/>
          <w:sz w:val="24"/>
          <w:szCs w:val="24"/>
        </w:rPr>
        <w:t xml:space="preserve"> (</w:t>
      </w:r>
      <w:r w:rsidR="00722E39" w:rsidRPr="00867E3D">
        <w:rPr>
          <w:rFonts w:ascii="Times New Roman" w:hAnsi="Times New Roman" w:cs="Times New Roman"/>
          <w:color w:val="222222"/>
          <w:sz w:val="24"/>
          <w:szCs w:val="24"/>
          <w:shd w:val="clear" w:color="auto" w:fill="FFFFFF"/>
        </w:rPr>
        <w:t>Newman</w:t>
      </w:r>
      <w:r w:rsidR="00722E39">
        <w:rPr>
          <w:rFonts w:ascii="Times New Roman" w:hAnsi="Times New Roman" w:cs="Times New Roman"/>
          <w:color w:val="222222"/>
          <w:sz w:val="24"/>
          <w:szCs w:val="24"/>
          <w:shd w:val="clear" w:color="auto" w:fill="FFFFFF"/>
        </w:rPr>
        <w:t>, 2019</w:t>
      </w:r>
      <w:r w:rsidR="00722E39">
        <w:rPr>
          <w:rFonts w:ascii="Times New Roman" w:hAnsi="Times New Roman" w:cs="Times New Roman"/>
          <w:sz w:val="24"/>
          <w:szCs w:val="24"/>
        </w:rPr>
        <w:t>)</w:t>
      </w:r>
      <w:r w:rsidRPr="00867E3D">
        <w:rPr>
          <w:rFonts w:ascii="Times New Roman" w:hAnsi="Times New Roman" w:cs="Times New Roman"/>
          <w:sz w:val="24"/>
          <w:szCs w:val="24"/>
        </w:rPr>
        <w:t>. For instance, the merit of interest groups based on business reflects on numerical advantage in groups Washington. From the article, it is evident that most American public has little or no influences on policies that the governments adopt.</w:t>
      </w:r>
    </w:p>
    <w:p w:rsidR="00867E3D" w:rsidRPr="00867E3D" w:rsidRDefault="00867E3D" w:rsidP="00867E3D">
      <w:pPr>
        <w:spacing w:after="0" w:line="480" w:lineRule="auto"/>
        <w:jc w:val="center"/>
        <w:rPr>
          <w:rFonts w:ascii="Times New Roman" w:hAnsi="Times New Roman" w:cs="Times New Roman"/>
          <w:sz w:val="24"/>
          <w:szCs w:val="24"/>
        </w:rPr>
      </w:pPr>
      <w:r w:rsidRPr="00867E3D">
        <w:rPr>
          <w:rFonts w:ascii="Times New Roman" w:hAnsi="Times New Roman" w:cs="Times New Roman"/>
          <w:sz w:val="24"/>
          <w:szCs w:val="24"/>
        </w:rPr>
        <w:t>References</w:t>
      </w:r>
    </w:p>
    <w:p w:rsidR="00867E3D" w:rsidRPr="00867E3D" w:rsidRDefault="00867E3D" w:rsidP="00867E3D">
      <w:pPr>
        <w:spacing w:after="0" w:line="480" w:lineRule="auto"/>
        <w:rPr>
          <w:rFonts w:ascii="Times New Roman" w:hAnsi="Times New Roman" w:cs="Times New Roman"/>
          <w:color w:val="222222"/>
          <w:sz w:val="24"/>
          <w:szCs w:val="24"/>
          <w:shd w:val="clear" w:color="auto" w:fill="FFFFFF"/>
        </w:rPr>
      </w:pPr>
      <w:r w:rsidRPr="00867E3D">
        <w:rPr>
          <w:rFonts w:ascii="Times New Roman" w:hAnsi="Times New Roman" w:cs="Times New Roman"/>
          <w:color w:val="222222"/>
          <w:sz w:val="24"/>
          <w:szCs w:val="24"/>
          <w:shd w:val="clear" w:color="auto" w:fill="FFFFFF"/>
        </w:rPr>
        <w:t>Aldrich, J. (2018). Rational choice theory and the study of American politics. In </w:t>
      </w:r>
      <w:r>
        <w:rPr>
          <w:rFonts w:ascii="Times New Roman" w:hAnsi="Times New Roman" w:cs="Times New Roman"/>
          <w:i/>
          <w:iCs/>
          <w:color w:val="222222"/>
          <w:sz w:val="24"/>
          <w:szCs w:val="24"/>
          <w:shd w:val="clear" w:color="auto" w:fill="FFFFFF"/>
        </w:rPr>
        <w:t>The dynamics of</w:t>
      </w:r>
      <w:r>
        <w:rPr>
          <w:rFonts w:ascii="Times New Roman" w:hAnsi="Times New Roman" w:cs="Times New Roman"/>
          <w:i/>
          <w:iCs/>
          <w:color w:val="222222"/>
          <w:sz w:val="24"/>
          <w:szCs w:val="24"/>
          <w:shd w:val="clear" w:color="auto" w:fill="FFFFFF"/>
        </w:rPr>
        <w:tab/>
      </w:r>
      <w:r w:rsidRPr="00867E3D">
        <w:rPr>
          <w:rFonts w:ascii="Times New Roman" w:hAnsi="Times New Roman" w:cs="Times New Roman"/>
          <w:i/>
          <w:iCs/>
          <w:color w:val="222222"/>
          <w:sz w:val="24"/>
          <w:szCs w:val="24"/>
          <w:shd w:val="clear" w:color="auto" w:fill="FFFFFF"/>
        </w:rPr>
        <w:t>American politics</w:t>
      </w:r>
      <w:r w:rsidRPr="00867E3D">
        <w:rPr>
          <w:rFonts w:ascii="Times New Roman" w:hAnsi="Times New Roman" w:cs="Times New Roman"/>
          <w:color w:val="222222"/>
          <w:sz w:val="24"/>
          <w:szCs w:val="24"/>
          <w:shd w:val="clear" w:color="auto" w:fill="FFFFFF"/>
        </w:rPr>
        <w:t> (pp. 208-233). Routledge.</w:t>
      </w:r>
    </w:p>
    <w:p w:rsidR="00867E3D" w:rsidRPr="00867E3D" w:rsidRDefault="00867E3D" w:rsidP="00867E3D">
      <w:pPr>
        <w:spacing w:after="0" w:line="480" w:lineRule="auto"/>
        <w:rPr>
          <w:rFonts w:ascii="Times New Roman" w:hAnsi="Times New Roman" w:cs="Times New Roman"/>
          <w:color w:val="222222"/>
          <w:sz w:val="24"/>
          <w:szCs w:val="24"/>
          <w:shd w:val="clear" w:color="auto" w:fill="FFFFFF"/>
        </w:rPr>
      </w:pPr>
      <w:r w:rsidRPr="00867E3D">
        <w:rPr>
          <w:rFonts w:ascii="Times New Roman" w:hAnsi="Times New Roman" w:cs="Times New Roman"/>
          <w:color w:val="222222"/>
          <w:sz w:val="24"/>
          <w:szCs w:val="24"/>
          <w:shd w:val="clear" w:color="auto" w:fill="FFFFFF"/>
        </w:rPr>
        <w:t>Gilens, M., &amp; Page, B. I. (2014). Testing theories of American politics: Elites, intere</w:t>
      </w:r>
      <w:r>
        <w:rPr>
          <w:rFonts w:ascii="Times New Roman" w:hAnsi="Times New Roman" w:cs="Times New Roman"/>
          <w:color w:val="222222"/>
          <w:sz w:val="24"/>
          <w:szCs w:val="24"/>
          <w:shd w:val="clear" w:color="auto" w:fill="FFFFFF"/>
        </w:rPr>
        <w:t>st groups,</w:t>
      </w:r>
      <w:r>
        <w:rPr>
          <w:rFonts w:ascii="Times New Roman" w:hAnsi="Times New Roman" w:cs="Times New Roman"/>
          <w:color w:val="222222"/>
          <w:sz w:val="24"/>
          <w:szCs w:val="24"/>
          <w:shd w:val="clear" w:color="auto" w:fill="FFFFFF"/>
        </w:rPr>
        <w:tab/>
      </w:r>
      <w:r w:rsidRPr="00867E3D">
        <w:rPr>
          <w:rFonts w:ascii="Times New Roman" w:hAnsi="Times New Roman" w:cs="Times New Roman"/>
          <w:color w:val="222222"/>
          <w:sz w:val="24"/>
          <w:szCs w:val="24"/>
          <w:shd w:val="clear" w:color="auto" w:fill="FFFFFF"/>
        </w:rPr>
        <w:t>and average citizens. </w:t>
      </w:r>
      <w:r w:rsidRPr="00867E3D">
        <w:rPr>
          <w:rFonts w:ascii="Times New Roman" w:hAnsi="Times New Roman" w:cs="Times New Roman"/>
          <w:i/>
          <w:iCs/>
          <w:color w:val="222222"/>
          <w:sz w:val="24"/>
          <w:szCs w:val="24"/>
          <w:shd w:val="clear" w:color="auto" w:fill="FFFFFF"/>
        </w:rPr>
        <w:t>Perspectives on politics</w:t>
      </w:r>
      <w:r w:rsidRPr="00867E3D">
        <w:rPr>
          <w:rFonts w:ascii="Times New Roman" w:hAnsi="Times New Roman" w:cs="Times New Roman"/>
          <w:color w:val="222222"/>
          <w:sz w:val="24"/>
          <w:szCs w:val="24"/>
          <w:shd w:val="clear" w:color="auto" w:fill="FFFFFF"/>
        </w:rPr>
        <w:t>, </w:t>
      </w:r>
      <w:r w:rsidRPr="00867E3D">
        <w:rPr>
          <w:rFonts w:ascii="Times New Roman" w:hAnsi="Times New Roman" w:cs="Times New Roman"/>
          <w:i/>
          <w:iCs/>
          <w:color w:val="222222"/>
          <w:sz w:val="24"/>
          <w:szCs w:val="24"/>
          <w:shd w:val="clear" w:color="auto" w:fill="FFFFFF"/>
        </w:rPr>
        <w:t>12</w:t>
      </w:r>
      <w:r w:rsidRPr="00867E3D">
        <w:rPr>
          <w:rFonts w:ascii="Times New Roman" w:hAnsi="Times New Roman" w:cs="Times New Roman"/>
          <w:color w:val="222222"/>
          <w:sz w:val="24"/>
          <w:szCs w:val="24"/>
          <w:shd w:val="clear" w:color="auto" w:fill="FFFFFF"/>
        </w:rPr>
        <w:t>(3), 564-581.</w:t>
      </w:r>
    </w:p>
    <w:p w:rsidR="00867E3D" w:rsidRPr="00867E3D" w:rsidRDefault="00867E3D" w:rsidP="00867E3D">
      <w:pPr>
        <w:spacing w:after="0" w:line="480" w:lineRule="auto"/>
        <w:rPr>
          <w:rFonts w:ascii="Times New Roman" w:hAnsi="Times New Roman" w:cs="Times New Roman"/>
          <w:sz w:val="24"/>
          <w:szCs w:val="24"/>
        </w:rPr>
      </w:pPr>
      <w:r w:rsidRPr="00867E3D">
        <w:rPr>
          <w:rFonts w:ascii="Times New Roman" w:hAnsi="Times New Roman" w:cs="Times New Roman"/>
          <w:color w:val="222222"/>
          <w:sz w:val="24"/>
          <w:szCs w:val="24"/>
          <w:shd w:val="clear" w:color="auto" w:fill="FFFFFF"/>
        </w:rPr>
        <w:t>Newman, O. (2019). The untimely disappearance of the “appea</w:t>
      </w:r>
      <w:r>
        <w:rPr>
          <w:rFonts w:ascii="Times New Roman" w:hAnsi="Times New Roman" w:cs="Times New Roman"/>
          <w:color w:val="222222"/>
          <w:sz w:val="24"/>
          <w:szCs w:val="24"/>
          <w:shd w:val="clear" w:color="auto" w:fill="FFFFFF"/>
        </w:rPr>
        <w:t>rance of influence” in American</w:t>
      </w:r>
      <w:r>
        <w:rPr>
          <w:rFonts w:ascii="Times New Roman" w:hAnsi="Times New Roman" w:cs="Times New Roman"/>
          <w:color w:val="222222"/>
          <w:sz w:val="24"/>
          <w:szCs w:val="24"/>
          <w:shd w:val="clear" w:color="auto" w:fill="FFFFFF"/>
        </w:rPr>
        <w:tab/>
      </w:r>
      <w:r w:rsidRPr="00867E3D">
        <w:rPr>
          <w:rFonts w:ascii="Times New Roman" w:hAnsi="Times New Roman" w:cs="Times New Roman"/>
          <w:color w:val="222222"/>
          <w:sz w:val="24"/>
          <w:szCs w:val="24"/>
          <w:shd w:val="clear" w:color="auto" w:fill="FFFFFF"/>
        </w:rPr>
        <w:t>politics. </w:t>
      </w:r>
      <w:r w:rsidRPr="00867E3D">
        <w:rPr>
          <w:rFonts w:ascii="Times New Roman" w:hAnsi="Times New Roman" w:cs="Times New Roman"/>
          <w:i/>
          <w:iCs/>
          <w:color w:val="222222"/>
          <w:sz w:val="24"/>
          <w:szCs w:val="24"/>
          <w:shd w:val="clear" w:color="auto" w:fill="FFFFFF"/>
        </w:rPr>
        <w:t>Political Corruption in a World in Transition</w:t>
      </w:r>
      <w:r w:rsidRPr="00867E3D">
        <w:rPr>
          <w:rFonts w:ascii="Times New Roman" w:hAnsi="Times New Roman" w:cs="Times New Roman"/>
          <w:color w:val="222222"/>
          <w:sz w:val="24"/>
          <w:szCs w:val="24"/>
          <w:shd w:val="clear" w:color="auto" w:fill="FFFFFF"/>
        </w:rPr>
        <w:t>, 187-210.</w:t>
      </w:r>
    </w:p>
    <w:sectPr w:rsidR="00867E3D" w:rsidRPr="00867E3D" w:rsidSect="00AE1F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BF0" w:rsidRDefault="00764BF0" w:rsidP="00AE1F36">
      <w:pPr>
        <w:spacing w:after="0" w:line="240" w:lineRule="auto"/>
      </w:pPr>
      <w:r>
        <w:separator/>
      </w:r>
    </w:p>
  </w:endnote>
  <w:endnote w:type="continuationSeparator" w:id="0">
    <w:p w:rsidR="00764BF0" w:rsidRDefault="00764BF0" w:rsidP="00AE1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BF0" w:rsidRDefault="00764BF0" w:rsidP="00AE1F36">
      <w:pPr>
        <w:spacing w:after="0" w:line="240" w:lineRule="auto"/>
      </w:pPr>
      <w:r>
        <w:separator/>
      </w:r>
    </w:p>
  </w:footnote>
  <w:footnote w:type="continuationSeparator" w:id="0">
    <w:p w:rsidR="00764BF0" w:rsidRDefault="00764BF0" w:rsidP="00AE1F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F36" w:rsidRPr="00AE1F36" w:rsidRDefault="00AE1F36" w:rsidP="00AE1F36">
    <w:pPr>
      <w:pStyle w:val="Header"/>
      <w:spacing w:line="480" w:lineRule="auto"/>
      <w:jc w:val="right"/>
      <w:rPr>
        <w:rFonts w:ascii="Times New Roman" w:hAnsi="Times New Roman" w:cs="Times New Roman"/>
        <w:sz w:val="24"/>
        <w:szCs w:val="24"/>
      </w:rPr>
    </w:pPr>
    <w:r w:rsidRPr="00AE1F36">
      <w:rPr>
        <w:rFonts w:ascii="Times New Roman" w:hAnsi="Times New Roman" w:cs="Times New Roman"/>
        <w:sz w:val="24"/>
        <w:szCs w:val="24"/>
      </w:rPr>
      <w:t>THEORIES OF AMERICAN POLITICS</w:t>
    </w:r>
    <w:r w:rsidRPr="00AE1F36">
      <w:rPr>
        <w:rFonts w:ascii="Times New Roman" w:hAnsi="Times New Roman" w:cs="Times New Roman"/>
        <w:sz w:val="24"/>
        <w:szCs w:val="24"/>
      </w:rPr>
      <w:tab/>
    </w:r>
    <w:r w:rsidRPr="00AE1F36">
      <w:rPr>
        <w:rFonts w:ascii="Times New Roman" w:hAnsi="Times New Roman" w:cs="Times New Roman"/>
        <w:sz w:val="24"/>
        <w:szCs w:val="24"/>
      </w:rPr>
      <w:tab/>
    </w:r>
    <w:sdt>
      <w:sdtPr>
        <w:rPr>
          <w:rFonts w:ascii="Times New Roman" w:hAnsi="Times New Roman" w:cs="Times New Roman"/>
          <w:sz w:val="24"/>
          <w:szCs w:val="24"/>
        </w:rPr>
        <w:id w:val="95812324"/>
        <w:docPartObj>
          <w:docPartGallery w:val="Page Numbers (Top of Page)"/>
          <w:docPartUnique/>
        </w:docPartObj>
      </w:sdtPr>
      <w:sdtEndPr/>
      <w:sdtContent>
        <w:r w:rsidRPr="00AE1F36">
          <w:rPr>
            <w:rFonts w:ascii="Times New Roman" w:hAnsi="Times New Roman" w:cs="Times New Roman"/>
            <w:sz w:val="24"/>
            <w:szCs w:val="24"/>
          </w:rPr>
          <w:fldChar w:fldCharType="begin"/>
        </w:r>
        <w:r w:rsidRPr="00AE1F36">
          <w:rPr>
            <w:rFonts w:ascii="Times New Roman" w:hAnsi="Times New Roman" w:cs="Times New Roman"/>
            <w:sz w:val="24"/>
            <w:szCs w:val="24"/>
          </w:rPr>
          <w:instrText xml:space="preserve"> PAGE   \* MERGEFORMAT </w:instrText>
        </w:r>
        <w:r w:rsidRPr="00AE1F36">
          <w:rPr>
            <w:rFonts w:ascii="Times New Roman" w:hAnsi="Times New Roman" w:cs="Times New Roman"/>
            <w:sz w:val="24"/>
            <w:szCs w:val="24"/>
          </w:rPr>
          <w:fldChar w:fldCharType="separate"/>
        </w:r>
        <w:r w:rsidR="000C210B">
          <w:rPr>
            <w:rFonts w:ascii="Times New Roman" w:hAnsi="Times New Roman" w:cs="Times New Roman"/>
            <w:noProof/>
            <w:sz w:val="24"/>
            <w:szCs w:val="24"/>
          </w:rPr>
          <w:t>2</w:t>
        </w:r>
        <w:r w:rsidRPr="00AE1F36">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F36" w:rsidRPr="00AE1F36" w:rsidRDefault="00AE1F36" w:rsidP="00AE1F36">
    <w:pPr>
      <w:pStyle w:val="Header"/>
      <w:spacing w:line="480" w:lineRule="auto"/>
      <w:jc w:val="right"/>
      <w:rPr>
        <w:rFonts w:ascii="Times New Roman" w:hAnsi="Times New Roman" w:cs="Times New Roman"/>
        <w:sz w:val="24"/>
        <w:szCs w:val="24"/>
      </w:rPr>
    </w:pPr>
    <w:r w:rsidRPr="00AE1F36">
      <w:rPr>
        <w:rFonts w:ascii="Times New Roman" w:hAnsi="Times New Roman" w:cs="Times New Roman"/>
        <w:sz w:val="24"/>
        <w:szCs w:val="24"/>
      </w:rPr>
      <w:t>Running head: THEORIES OF AMERICAN POLIT</w:t>
    </w:r>
    <w:r>
      <w:rPr>
        <w:rFonts w:ascii="Times New Roman" w:hAnsi="Times New Roman" w:cs="Times New Roman"/>
        <w:sz w:val="24"/>
        <w:szCs w:val="24"/>
      </w:rPr>
      <w:t>IC</w:t>
    </w:r>
    <w:r w:rsidRPr="00AE1F36">
      <w:rPr>
        <w:rFonts w:ascii="Times New Roman" w:hAnsi="Times New Roman" w:cs="Times New Roman"/>
        <w:sz w:val="24"/>
        <w:szCs w:val="24"/>
      </w:rPr>
      <w:t>S</w:t>
    </w:r>
    <w:r w:rsidRPr="00AE1F36">
      <w:rPr>
        <w:rFonts w:ascii="Times New Roman" w:hAnsi="Times New Roman" w:cs="Times New Roman"/>
        <w:sz w:val="24"/>
        <w:szCs w:val="24"/>
      </w:rPr>
      <w:tab/>
    </w:r>
    <w:r w:rsidRPr="00AE1F36">
      <w:rPr>
        <w:rFonts w:ascii="Times New Roman" w:hAnsi="Times New Roman" w:cs="Times New Roman"/>
        <w:sz w:val="24"/>
        <w:szCs w:val="24"/>
      </w:rPr>
      <w:tab/>
    </w:r>
    <w:sdt>
      <w:sdtPr>
        <w:rPr>
          <w:rFonts w:ascii="Times New Roman" w:hAnsi="Times New Roman" w:cs="Times New Roman"/>
          <w:sz w:val="24"/>
          <w:szCs w:val="24"/>
        </w:rPr>
        <w:id w:val="95812266"/>
        <w:docPartObj>
          <w:docPartGallery w:val="Page Numbers (Top of Page)"/>
          <w:docPartUnique/>
        </w:docPartObj>
      </w:sdtPr>
      <w:sdtEndPr/>
      <w:sdtContent>
        <w:r w:rsidRPr="00AE1F36">
          <w:rPr>
            <w:rFonts w:ascii="Times New Roman" w:hAnsi="Times New Roman" w:cs="Times New Roman"/>
            <w:sz w:val="24"/>
            <w:szCs w:val="24"/>
          </w:rPr>
          <w:fldChar w:fldCharType="begin"/>
        </w:r>
        <w:r w:rsidRPr="00AE1F36">
          <w:rPr>
            <w:rFonts w:ascii="Times New Roman" w:hAnsi="Times New Roman" w:cs="Times New Roman"/>
            <w:sz w:val="24"/>
            <w:szCs w:val="24"/>
          </w:rPr>
          <w:instrText xml:space="preserve"> PAGE   \* MERGEFORMAT </w:instrText>
        </w:r>
        <w:r w:rsidRPr="00AE1F36">
          <w:rPr>
            <w:rFonts w:ascii="Times New Roman" w:hAnsi="Times New Roman" w:cs="Times New Roman"/>
            <w:sz w:val="24"/>
            <w:szCs w:val="24"/>
          </w:rPr>
          <w:fldChar w:fldCharType="separate"/>
        </w:r>
        <w:r w:rsidR="00764BF0">
          <w:rPr>
            <w:rFonts w:ascii="Times New Roman" w:hAnsi="Times New Roman" w:cs="Times New Roman"/>
            <w:noProof/>
            <w:sz w:val="24"/>
            <w:szCs w:val="24"/>
          </w:rPr>
          <w:t>1</w:t>
        </w:r>
        <w:r w:rsidRPr="00AE1F36">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BA44BA"/>
    <w:rsid w:val="00001B05"/>
    <w:rsid w:val="000C210B"/>
    <w:rsid w:val="002E6AD0"/>
    <w:rsid w:val="004C2C1D"/>
    <w:rsid w:val="005672F0"/>
    <w:rsid w:val="006301BB"/>
    <w:rsid w:val="00630760"/>
    <w:rsid w:val="00722E39"/>
    <w:rsid w:val="00764BF0"/>
    <w:rsid w:val="0077756C"/>
    <w:rsid w:val="00867E3D"/>
    <w:rsid w:val="00AE1F36"/>
    <w:rsid w:val="00BA44BA"/>
    <w:rsid w:val="00DC17FA"/>
    <w:rsid w:val="00EF1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1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F36"/>
  </w:style>
  <w:style w:type="paragraph" w:styleId="Footer">
    <w:name w:val="footer"/>
    <w:basedOn w:val="Normal"/>
    <w:link w:val="FooterChar"/>
    <w:uiPriority w:val="99"/>
    <w:semiHidden/>
    <w:unhideWhenUsed/>
    <w:rsid w:val="00AE1F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1F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2020-06-26T18:32:00Z</dcterms:created>
  <dcterms:modified xsi:type="dcterms:W3CDTF">2020-06-26T18:32:00Z</dcterms:modified>
</cp:coreProperties>
</file>