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139" w:rsidRDefault="00056876" w:rsidP="00CF0447">
      <w:pPr>
        <w:pStyle w:val="Heading1"/>
      </w:pPr>
      <w:bookmarkStart w:id="0" w:name="_GoBack"/>
      <w:bookmarkEnd w:id="0"/>
      <w:r>
        <w:t>The Metamorphosis Discussion Questions:</w:t>
      </w:r>
    </w:p>
    <w:p w:rsidR="00056876" w:rsidRDefault="00056876">
      <w:pPr>
        <w:rPr>
          <w:rFonts w:ascii="Times New Roman" w:hAnsi="Times New Roman" w:cs="Times New Roman"/>
        </w:rPr>
      </w:pPr>
    </w:p>
    <w:p w:rsidR="002A77A0" w:rsidRPr="002A77A0" w:rsidRDefault="002A77A0" w:rsidP="002A77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is language pertinent to the context of the story?  For instance, how is language used as a manner by which to signify a discrepancy in social power? </w:t>
      </w:r>
    </w:p>
    <w:p w:rsidR="005A6BE0" w:rsidRPr="005A6BE0" w:rsidRDefault="00056876" w:rsidP="005A6B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A593F">
        <w:rPr>
          <w:rFonts w:ascii="Times New Roman" w:hAnsi="Times New Roman" w:cs="Times New Roman"/>
        </w:rPr>
        <w:t>Gregor wakes up in the body of a beetle.  What is the implication?</w:t>
      </w:r>
      <w:r w:rsidR="0092359E" w:rsidRPr="005A593F">
        <w:rPr>
          <w:rFonts w:ascii="Times New Roman" w:hAnsi="Times New Roman" w:cs="Times New Roman"/>
        </w:rPr>
        <w:t xml:space="preserve"> You will address the physical as wel</w:t>
      </w:r>
      <w:r w:rsidR="00D75C6E">
        <w:rPr>
          <w:rFonts w:ascii="Times New Roman" w:hAnsi="Times New Roman" w:cs="Times New Roman"/>
        </w:rPr>
        <w:t>l as the emotional implications.</w:t>
      </w:r>
      <w:r w:rsidR="005A593F" w:rsidRPr="005A593F">
        <w:rPr>
          <w:rFonts w:ascii="Times New Roman" w:hAnsi="Times New Roman" w:cs="Times New Roman"/>
        </w:rPr>
        <w:t xml:space="preserve"> How does Gregor react to his new physical state? </w:t>
      </w:r>
    </w:p>
    <w:p w:rsidR="00056876" w:rsidRPr="005A593F" w:rsidRDefault="00056876" w:rsidP="005A59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A593F">
        <w:rPr>
          <w:rFonts w:ascii="Times New Roman" w:hAnsi="Times New Roman" w:cs="Times New Roman"/>
        </w:rPr>
        <w:t xml:space="preserve">What is pertinent about the manner by which the </w:t>
      </w:r>
      <w:proofErr w:type="spellStart"/>
      <w:r w:rsidRPr="005A593F">
        <w:rPr>
          <w:rFonts w:ascii="Times New Roman" w:hAnsi="Times New Roman" w:cs="Times New Roman"/>
        </w:rPr>
        <w:t>Samsa</w:t>
      </w:r>
      <w:proofErr w:type="spellEnd"/>
      <w:r w:rsidRPr="005A593F">
        <w:rPr>
          <w:rFonts w:ascii="Times New Roman" w:hAnsi="Times New Roman" w:cs="Times New Roman"/>
        </w:rPr>
        <w:t xml:space="preserve"> family and Gregor’s supervisor react to Gregor’s appearance?</w:t>
      </w:r>
    </w:p>
    <w:p w:rsidR="0092359E" w:rsidRDefault="0092359E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changes demonstrate Gregor’s transformation</w:t>
      </w:r>
      <w:r w:rsidR="00D75C6E">
        <w:rPr>
          <w:rFonts w:ascii="Times New Roman" w:hAnsi="Times New Roman" w:cs="Times New Roman"/>
        </w:rPr>
        <w:t xml:space="preserve"> </w:t>
      </w:r>
      <w:r w:rsidR="005A593F">
        <w:rPr>
          <w:rFonts w:ascii="Times New Roman" w:hAnsi="Times New Roman" w:cs="Times New Roman"/>
        </w:rPr>
        <w:t>to a beetle</w:t>
      </w:r>
      <w:r>
        <w:rPr>
          <w:rFonts w:ascii="Times New Roman" w:hAnsi="Times New Roman" w:cs="Times New Roman"/>
        </w:rPr>
        <w:t>?</w:t>
      </w:r>
    </w:p>
    <w:p w:rsidR="00056876" w:rsidRDefault="00056876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the end of Act</w:t>
      </w:r>
      <w:r w:rsidR="0008522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I and II, Gregor’s relationship with his father is fully demonstrated.  What may be a</w:t>
      </w:r>
      <w:r w:rsidR="002A77A0">
        <w:rPr>
          <w:rFonts w:ascii="Times New Roman" w:hAnsi="Times New Roman" w:cs="Times New Roman"/>
        </w:rPr>
        <w:t>ssessed</w:t>
      </w:r>
      <w:r>
        <w:rPr>
          <w:rFonts w:ascii="Times New Roman" w:hAnsi="Times New Roman" w:cs="Times New Roman"/>
        </w:rPr>
        <w:t xml:space="preserve"> from their interaction</w:t>
      </w:r>
      <w:r w:rsidR="008F639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?</w:t>
      </w:r>
      <w:r w:rsidR="0092359E">
        <w:rPr>
          <w:rFonts w:ascii="Times New Roman" w:hAnsi="Times New Roman" w:cs="Times New Roman"/>
        </w:rPr>
        <w:t xml:space="preserve"> </w:t>
      </w:r>
    </w:p>
    <w:p w:rsidR="00056876" w:rsidRDefault="00056876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significant about the apple Mr. </w:t>
      </w:r>
      <w:proofErr w:type="spellStart"/>
      <w:r>
        <w:rPr>
          <w:rFonts w:ascii="Times New Roman" w:hAnsi="Times New Roman" w:cs="Times New Roman"/>
        </w:rPr>
        <w:t>Samsa</w:t>
      </w:r>
      <w:proofErr w:type="spellEnd"/>
      <w:r>
        <w:rPr>
          <w:rFonts w:ascii="Times New Roman" w:hAnsi="Times New Roman" w:cs="Times New Roman"/>
        </w:rPr>
        <w:t xml:space="preserve"> throws at Gregor?</w:t>
      </w:r>
    </w:p>
    <w:p w:rsidR="0092359E" w:rsidRDefault="003B6CE8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the implications of the masculine and feminine paradigms</w:t>
      </w:r>
      <w:r w:rsidR="00D34E32">
        <w:rPr>
          <w:rFonts w:ascii="Times New Roman" w:hAnsi="Times New Roman" w:cs="Times New Roman"/>
        </w:rPr>
        <w:t xml:space="preserve"> as it pertains to each member of the </w:t>
      </w:r>
      <w:proofErr w:type="spellStart"/>
      <w:r w:rsidR="00D34E32">
        <w:rPr>
          <w:rFonts w:ascii="Times New Roman" w:hAnsi="Times New Roman" w:cs="Times New Roman"/>
        </w:rPr>
        <w:t>Samsa</w:t>
      </w:r>
      <w:proofErr w:type="spellEnd"/>
      <w:r w:rsidR="00D34E32">
        <w:rPr>
          <w:rFonts w:ascii="Times New Roman" w:hAnsi="Times New Roman" w:cs="Times New Roman"/>
        </w:rPr>
        <w:t xml:space="preserve"> family</w:t>
      </w:r>
      <w:r>
        <w:rPr>
          <w:rFonts w:ascii="Times New Roman" w:hAnsi="Times New Roman" w:cs="Times New Roman"/>
        </w:rPr>
        <w:t>.</w:t>
      </w:r>
    </w:p>
    <w:p w:rsidR="005A593F" w:rsidRPr="005A593F" w:rsidRDefault="005A593F" w:rsidP="005A59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the gender transposition (inverted gender roles) between Gregor and Grete and the implication</w:t>
      </w:r>
      <w:r w:rsidR="0008522F">
        <w:rPr>
          <w:rFonts w:ascii="Times New Roman" w:hAnsi="Times New Roman" w:cs="Times New Roman"/>
        </w:rPr>
        <w:t xml:space="preserve"> of such an act</w:t>
      </w:r>
      <w:r>
        <w:rPr>
          <w:rFonts w:ascii="Times New Roman" w:hAnsi="Times New Roman" w:cs="Times New Roman"/>
        </w:rPr>
        <w:t>.</w:t>
      </w:r>
    </w:p>
    <w:p w:rsidR="003B6CE8" w:rsidRDefault="0092359E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a Marxist perspective, how is the story an exposition of the burden of work?</w:t>
      </w:r>
      <w:r w:rsidR="003B6CE8">
        <w:rPr>
          <w:rFonts w:ascii="Times New Roman" w:hAnsi="Times New Roman" w:cs="Times New Roman"/>
        </w:rPr>
        <w:t xml:space="preserve"> </w:t>
      </w:r>
    </w:p>
    <w:p w:rsidR="0092359E" w:rsidRDefault="0092359E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does the story transform the subject into an object?</w:t>
      </w:r>
    </w:p>
    <w:p w:rsidR="0092359E" w:rsidRDefault="0092359E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page 38, Gregor gazes out the window.  Assess the implications of this act, the window, and the indication of a wasteland.  </w:t>
      </w:r>
    </w:p>
    <w:p w:rsidR="0092359E" w:rsidRDefault="0092359E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the beginning of the story, Gregor describes a frame with a picture of a woman wearing a fur.  On page 46-47, he </w:t>
      </w:r>
      <w:r w:rsidR="008F6396">
        <w:rPr>
          <w:rFonts w:ascii="Times New Roman" w:hAnsi="Times New Roman" w:cs="Times New Roman"/>
        </w:rPr>
        <w:t xml:space="preserve">viscerally </w:t>
      </w:r>
      <w:r>
        <w:rPr>
          <w:rFonts w:ascii="Times New Roman" w:hAnsi="Times New Roman" w:cs="Times New Roman"/>
        </w:rPr>
        <w:t>reacts when Grete attempts to remove the frame from his room.  What is the implication of the frame and the implication of his reaction to Grete?</w:t>
      </w:r>
    </w:p>
    <w:p w:rsidR="008F6396" w:rsidRDefault="005A593F" w:rsidP="008F63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does Gregor’s death signify? </w:t>
      </w:r>
    </w:p>
    <w:p w:rsidR="0000310A" w:rsidRPr="008F6396" w:rsidRDefault="0000310A" w:rsidP="008F63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F6396">
        <w:rPr>
          <w:rFonts w:ascii="Times New Roman" w:hAnsi="Times New Roman" w:cs="Times New Roman"/>
        </w:rPr>
        <w:t>In the end, Gregor is addressed as “it” and “thing”. What do these words signify about Gregor?</w:t>
      </w:r>
    </w:p>
    <w:p w:rsidR="005A593F" w:rsidRDefault="005A593F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the end of the story, the </w:t>
      </w:r>
      <w:proofErr w:type="spellStart"/>
      <w:r>
        <w:rPr>
          <w:rFonts w:ascii="Times New Roman" w:hAnsi="Times New Roman" w:cs="Times New Roman"/>
        </w:rPr>
        <w:t>Samsa</w:t>
      </w:r>
      <w:proofErr w:type="spellEnd"/>
      <w:r>
        <w:rPr>
          <w:rFonts w:ascii="Times New Roman" w:hAnsi="Times New Roman" w:cs="Times New Roman"/>
        </w:rPr>
        <w:t xml:space="preserve"> family react</w:t>
      </w:r>
      <w:r w:rsidR="0008522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to Gregor’s death.  How do they react and what is significant about this reaction?</w:t>
      </w:r>
    </w:p>
    <w:p w:rsidR="008F6396" w:rsidRDefault="008F6396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story does not just pertain to Gregor, but to Grete as well.  How does her life and journey parallel that of her brother’s life and journey? </w:t>
      </w:r>
    </w:p>
    <w:p w:rsidR="005A593F" w:rsidRDefault="005A593F" w:rsidP="000568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 anything changed at the end of the story?</w:t>
      </w:r>
    </w:p>
    <w:p w:rsidR="005A593F" w:rsidRPr="005A593F" w:rsidRDefault="005A593F" w:rsidP="005A593F">
      <w:pPr>
        <w:ind w:left="360"/>
        <w:rPr>
          <w:rFonts w:ascii="Times New Roman" w:hAnsi="Times New Roman" w:cs="Times New Roman"/>
        </w:rPr>
      </w:pPr>
    </w:p>
    <w:p w:rsidR="00056876" w:rsidRPr="005A593F" w:rsidRDefault="00056876" w:rsidP="005A593F">
      <w:pPr>
        <w:ind w:left="360"/>
        <w:rPr>
          <w:rFonts w:ascii="Times New Roman" w:hAnsi="Times New Roman" w:cs="Times New Roman"/>
        </w:rPr>
      </w:pPr>
      <w:r w:rsidRPr="005A593F">
        <w:rPr>
          <w:rFonts w:ascii="Times New Roman" w:hAnsi="Times New Roman" w:cs="Times New Roman"/>
        </w:rPr>
        <w:br/>
      </w:r>
    </w:p>
    <w:sectPr w:rsidR="00056876" w:rsidRPr="005A593F" w:rsidSect="003C3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21645"/>
    <w:multiLevelType w:val="hybridMultilevel"/>
    <w:tmpl w:val="23027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876"/>
    <w:rsid w:val="0000310A"/>
    <w:rsid w:val="00017139"/>
    <w:rsid w:val="00056876"/>
    <w:rsid w:val="0008343A"/>
    <w:rsid w:val="0008522F"/>
    <w:rsid w:val="002A77A0"/>
    <w:rsid w:val="002B47B5"/>
    <w:rsid w:val="003B6CE8"/>
    <w:rsid w:val="003C3FDC"/>
    <w:rsid w:val="00523ABC"/>
    <w:rsid w:val="005A593F"/>
    <w:rsid w:val="005A6BE0"/>
    <w:rsid w:val="007E6072"/>
    <w:rsid w:val="008F6396"/>
    <w:rsid w:val="0092359E"/>
    <w:rsid w:val="00CF0447"/>
    <w:rsid w:val="00D34E32"/>
    <w:rsid w:val="00D7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C1826D-90AE-0144-A997-23674811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4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87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F0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Loubser</dc:creator>
  <cp:keywords/>
  <dc:description/>
  <cp:lastModifiedBy>ileana Loubser</cp:lastModifiedBy>
  <cp:revision>2</cp:revision>
  <dcterms:created xsi:type="dcterms:W3CDTF">2020-01-22T15:42:00Z</dcterms:created>
  <dcterms:modified xsi:type="dcterms:W3CDTF">2020-01-22T15:42:00Z</dcterms:modified>
</cp:coreProperties>
</file>