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2AE" w:rsidRP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The Arnolfini Portrait (1434)</w:t>
      </w:r>
    </w:p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Affiliation </w:t>
      </w:r>
    </w:p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12FB" w:rsidRPr="007F22AE" w:rsidRDefault="0068162B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lastRenderedPageBreak/>
        <w:t>The Arnolfini Portrait (1434)</w:t>
      </w:r>
    </w:p>
    <w:p w:rsidR="0068162B" w:rsidRPr="007F22AE" w:rsidRDefault="0068162B" w:rsidP="007F22AE">
      <w:pPr>
        <w:rPr>
          <w:rFonts w:ascii="Times New Roman" w:hAnsi="Times New Roman" w:cs="Times New Roman"/>
          <w:b/>
          <w:sz w:val="24"/>
          <w:szCs w:val="24"/>
        </w:rPr>
      </w:pPr>
      <w:r w:rsidRPr="007F22AE">
        <w:rPr>
          <w:rFonts w:ascii="Times New Roman" w:hAnsi="Times New Roman" w:cs="Times New Roman"/>
          <w:b/>
          <w:sz w:val="24"/>
          <w:szCs w:val="24"/>
        </w:rPr>
        <w:t xml:space="preserve">Artist </w:t>
      </w:r>
    </w:p>
    <w:p w:rsidR="0068162B" w:rsidRPr="007F22AE" w:rsidRDefault="0068162B" w:rsidP="007F22AE">
      <w:pPr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Date of birth: He was born before 1395</w:t>
      </w:r>
    </w:p>
    <w:p w:rsidR="0068162B" w:rsidRPr="007F22AE" w:rsidRDefault="0068162B" w:rsidP="007F22AE">
      <w:pPr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Place of birth: Maaseik</w:t>
      </w:r>
    </w:p>
    <w:p w:rsidR="0068162B" w:rsidRPr="007F22AE" w:rsidRDefault="0068162B" w:rsidP="007F22AE">
      <w:pPr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Date and place of death: 9</w:t>
      </w:r>
      <w:r w:rsidRPr="007F22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F22AE">
        <w:rPr>
          <w:rFonts w:ascii="Times New Roman" w:hAnsi="Times New Roman" w:cs="Times New Roman"/>
          <w:sz w:val="24"/>
          <w:szCs w:val="24"/>
        </w:rPr>
        <w:t xml:space="preserve"> July at Bruges, Belgium</w:t>
      </w:r>
    </w:p>
    <w:p w:rsidR="0068162B" w:rsidRPr="007F22AE" w:rsidRDefault="0068162B" w:rsidP="007F22AE">
      <w:pPr>
        <w:tabs>
          <w:tab w:val="left" w:pos="3591"/>
        </w:tabs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What is he famous for? He is famous for perfecting the newly developed technique of oil painting. </w:t>
      </w:r>
    </w:p>
    <w:p w:rsidR="0068162B" w:rsidRPr="007F22AE" w:rsidRDefault="0068162B" w:rsidP="007F22A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22AE">
        <w:rPr>
          <w:rFonts w:ascii="Times New Roman" w:hAnsi="Times New Roman" w:cs="Times New Roman"/>
          <w:b/>
          <w:sz w:val="24"/>
          <w:szCs w:val="24"/>
        </w:rPr>
        <w:t>The paintings</w:t>
      </w:r>
    </w:p>
    <w:p w:rsidR="0068162B" w:rsidRPr="007F22AE" w:rsidRDefault="0068162B" w:rsidP="007F22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Briefly describe what the man was wearing.</w:t>
      </w:r>
    </w:p>
    <w:p w:rsidR="00AD6145" w:rsidRPr="007F22AE" w:rsidRDefault="00AD6145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He is dressed in a gown, dark green in colour and has a brown fur-filled lining. The man is also wearing a red chaperon which has cornette on the top close to the head and has a patte hanging from the back side. </w:t>
      </w:r>
    </w:p>
    <w:p w:rsidR="0068162B" w:rsidRPr="007F22AE" w:rsidRDefault="0068162B" w:rsidP="007F22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Briefly what the woman is wearing.</w:t>
      </w:r>
    </w:p>
    <w:p w:rsidR="00AD6145" w:rsidRPr="007F22AE" w:rsidRDefault="00AD6145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The woman has a long green wool dress, with a white turban on her head. Inside the long dress, she has a blue gown. </w:t>
      </w:r>
    </w:p>
    <w:p w:rsidR="0068162B" w:rsidRPr="007F22AE" w:rsidRDefault="0068162B" w:rsidP="007F22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What are their clothes trimmed with?</w:t>
      </w:r>
    </w:p>
    <w:p w:rsidR="00AD6145" w:rsidRPr="007F22AE" w:rsidRDefault="00AD6145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The clothes </w:t>
      </w:r>
      <w:r w:rsidR="002022CF" w:rsidRPr="007F22AE">
        <w:rPr>
          <w:rFonts w:ascii="Times New Roman" w:hAnsi="Times New Roman" w:cs="Times New Roman"/>
          <w:sz w:val="24"/>
          <w:szCs w:val="24"/>
        </w:rPr>
        <w:t>in the portrait are fur-trimmed</w:t>
      </w:r>
      <w:r w:rsidRPr="007F22AE">
        <w:rPr>
          <w:rFonts w:ascii="Times New Roman" w:hAnsi="Times New Roman" w:cs="Times New Roman"/>
          <w:sz w:val="24"/>
          <w:szCs w:val="24"/>
        </w:rPr>
        <w:t>.</w:t>
      </w:r>
    </w:p>
    <w:p w:rsidR="0068162B" w:rsidRPr="007F22AE" w:rsidRDefault="0068162B" w:rsidP="007F22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How would you describe these people?</w:t>
      </w:r>
    </w:p>
    <w:p w:rsidR="00AD6145" w:rsidRPr="007F22AE" w:rsidRDefault="00AD6145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The portrait shows a man and a woman holding hands. The couple seems to be attending a wedding. There is a small dog in front of them. The bride in the picture seems to be pregnant </w:t>
      </w:r>
      <w:r w:rsidR="00FA5A28" w:rsidRPr="007F22AE">
        <w:rPr>
          <w:rFonts w:ascii="Times New Roman" w:hAnsi="Times New Roman" w:cs="Times New Roman"/>
          <w:sz w:val="24"/>
          <w:szCs w:val="24"/>
        </w:rPr>
        <w:t>which is not true</w:t>
      </w:r>
      <w:r w:rsidR="00914960" w:rsidRPr="007F22AE">
        <w:rPr>
          <w:rFonts w:ascii="Times New Roman" w:hAnsi="Times New Roman" w:cs="Times New Roman"/>
          <w:sz w:val="24"/>
          <w:szCs w:val="24"/>
        </w:rPr>
        <w:t xml:space="preserve"> (Bass, 2021)</w:t>
      </w:r>
      <w:r w:rsidR="00FA5A28" w:rsidRPr="007F22AE">
        <w:rPr>
          <w:rFonts w:ascii="Times New Roman" w:hAnsi="Times New Roman" w:cs="Times New Roman"/>
          <w:sz w:val="24"/>
          <w:szCs w:val="24"/>
        </w:rPr>
        <w:t xml:space="preserve">. </w:t>
      </w:r>
      <w:r w:rsidR="00D5403C" w:rsidRPr="007F22AE">
        <w:rPr>
          <w:rFonts w:ascii="Times New Roman" w:hAnsi="Times New Roman" w:cs="Times New Roman"/>
          <w:sz w:val="24"/>
          <w:szCs w:val="24"/>
        </w:rPr>
        <w:t xml:space="preserve">The picture shows orange fruits and </w:t>
      </w:r>
      <w:r w:rsidR="00FA5A28" w:rsidRPr="007F22AE">
        <w:rPr>
          <w:rFonts w:ascii="Times New Roman" w:hAnsi="Times New Roman" w:cs="Times New Roman"/>
          <w:sz w:val="24"/>
          <w:szCs w:val="24"/>
        </w:rPr>
        <w:t xml:space="preserve">there is an oriental rag between them. The mirror besides them shows two people entering a church around different paintings of the passion of Christ. </w:t>
      </w:r>
    </w:p>
    <w:p w:rsidR="0068162B" w:rsidRPr="007F22AE" w:rsidRDefault="0068162B" w:rsidP="007F22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What do you notice about the woman and her posture? What does it symbolize/</w:t>
      </w:r>
    </w:p>
    <w:p w:rsidR="00393FBE" w:rsidRPr="007F22AE" w:rsidRDefault="00393FBE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One can state that the woman is pregnant which is not true.</w:t>
      </w:r>
      <w:r w:rsidR="00BB1573" w:rsidRPr="007F22AE">
        <w:rPr>
          <w:rFonts w:ascii="Times New Roman" w:hAnsi="Times New Roman" w:cs="Times New Roman"/>
          <w:sz w:val="24"/>
          <w:szCs w:val="24"/>
        </w:rPr>
        <w:t xml:space="preserve"> In this context, the posture is used to portray gender roles like those of women. She also looks at her husband indicting that they are equal. </w:t>
      </w:r>
    </w:p>
    <w:p w:rsidR="0068162B" w:rsidRPr="007F22AE" w:rsidRDefault="0068162B" w:rsidP="007F22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What is the meaning of the single candle?</w:t>
      </w:r>
    </w:p>
    <w:p w:rsidR="00FA5A28" w:rsidRPr="007F22AE" w:rsidRDefault="00FA5A28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The candle is mostly possessed by the bridge and expected to light all the first night of a couple’s marriage which represents God’s presence. </w:t>
      </w:r>
    </w:p>
    <w:p w:rsidR="0068162B" w:rsidRPr="007F22AE" w:rsidRDefault="0068162B" w:rsidP="007F22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Why is there a dog in the picture? What is the meaning of the dog?</w:t>
      </w:r>
    </w:p>
    <w:p w:rsidR="00FA5A28" w:rsidRPr="007F22AE" w:rsidRDefault="00FA5A28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The author uses a dog in the portrait to show loyalty. It is also used to signify their desire in having children. </w:t>
      </w:r>
    </w:p>
    <w:p w:rsidR="0068162B" w:rsidRPr="007F22AE" w:rsidRDefault="0068162B" w:rsidP="007F22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 </w:t>
      </w:r>
      <w:r w:rsidR="00FA5A28" w:rsidRPr="007F22AE">
        <w:rPr>
          <w:rFonts w:ascii="Times New Roman" w:hAnsi="Times New Roman" w:cs="Times New Roman"/>
          <w:sz w:val="24"/>
          <w:szCs w:val="24"/>
        </w:rPr>
        <w:t>What is written on the back of the wall of the room?</w:t>
      </w:r>
    </w:p>
    <w:p w:rsidR="00C53275" w:rsidRPr="007F22AE" w:rsidRDefault="00C53275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The back of the wall of the room shows Jan </w:t>
      </w:r>
      <w:r w:rsidR="00D5403C" w:rsidRPr="007F22AE">
        <w:rPr>
          <w:rFonts w:ascii="Times New Roman" w:hAnsi="Times New Roman" w:cs="Times New Roman"/>
          <w:sz w:val="24"/>
          <w:szCs w:val="24"/>
        </w:rPr>
        <w:t xml:space="preserve">van Eyck’s signature, and when it was signed and decorated. </w:t>
      </w:r>
    </w:p>
    <w:p w:rsidR="00FA5A28" w:rsidRPr="007F22AE" w:rsidRDefault="00FA5A28" w:rsidP="007F22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What do the man and woman appear to be doing?</w:t>
      </w:r>
    </w:p>
    <w:p w:rsidR="00D5403C" w:rsidRPr="007F22AE" w:rsidRDefault="00D5403C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They are holding hands, and </w:t>
      </w:r>
      <w:r w:rsidR="00160EFF" w:rsidRPr="007F22AE">
        <w:rPr>
          <w:rFonts w:ascii="Times New Roman" w:hAnsi="Times New Roman" w:cs="Times New Roman"/>
          <w:sz w:val="24"/>
          <w:szCs w:val="24"/>
        </w:rPr>
        <w:t>seem</w:t>
      </w:r>
      <w:r w:rsidRPr="007F22AE">
        <w:rPr>
          <w:rFonts w:ascii="Times New Roman" w:hAnsi="Times New Roman" w:cs="Times New Roman"/>
          <w:sz w:val="24"/>
          <w:szCs w:val="24"/>
        </w:rPr>
        <w:t xml:space="preserve"> to be ready for entrance for a wedding ceremony in a church. </w:t>
      </w:r>
    </w:p>
    <w:p w:rsidR="00D5403C" w:rsidRPr="007F22AE" w:rsidRDefault="00FA5A28" w:rsidP="007F22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What kind of fruit is in the picture? Why did the artist include this particular fruit?</w:t>
      </w:r>
    </w:p>
    <w:p w:rsidR="00393FBE" w:rsidRPr="007F22AE" w:rsidRDefault="00393FBE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It is an orange fruit. It is mostly used sweetness and riches. </w:t>
      </w:r>
    </w:p>
    <w:p w:rsidR="00FA5A28" w:rsidRPr="007F22AE" w:rsidRDefault="00FA5A28" w:rsidP="007F22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What type of furniture is in the room?</w:t>
      </w:r>
    </w:p>
    <w:p w:rsidR="00393FBE" w:rsidRPr="007F22AE" w:rsidRDefault="00393FBE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The room has costly furniture like the chandelier lighting it. </w:t>
      </w:r>
    </w:p>
    <w:p w:rsidR="00FA5A28" w:rsidRPr="007F22AE" w:rsidRDefault="00FA5A28" w:rsidP="007F22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b/>
          <w:sz w:val="24"/>
          <w:szCs w:val="24"/>
        </w:rPr>
        <w:t>The Mirror</w:t>
      </w:r>
    </w:p>
    <w:p w:rsidR="00FA5A28" w:rsidRPr="007F22AE" w:rsidRDefault="00D256E7" w:rsidP="007F22A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How many people are in the room in the mirror?</w:t>
      </w:r>
    </w:p>
    <w:p w:rsidR="00160EFF" w:rsidRPr="007F22AE" w:rsidRDefault="00160EFF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The mirror shows two people entering the room and other people present during oath taking.</w:t>
      </w:r>
    </w:p>
    <w:p w:rsidR="00D256E7" w:rsidRPr="007F22AE" w:rsidRDefault="00D256E7" w:rsidP="007F22A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Who are these extra people?</w:t>
      </w:r>
    </w:p>
    <w:p w:rsidR="00160EFF" w:rsidRPr="007F22AE" w:rsidRDefault="00160EFF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The extra people are witnesses in the wedding ceremony. </w:t>
      </w:r>
    </w:p>
    <w:p w:rsidR="00D256E7" w:rsidRPr="007F22AE" w:rsidRDefault="00D256E7" w:rsidP="007F22A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Are there any characters in the room that are not in the mirror?</w:t>
      </w:r>
    </w:p>
    <w:p w:rsidR="00160EFF" w:rsidRPr="007F22AE" w:rsidRDefault="00160EFF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Yes. In a wedding, there must be a vicar or the head of the occasion who is not present in the mirror. </w:t>
      </w:r>
    </w:p>
    <w:p w:rsidR="00D256E7" w:rsidRPr="007F22AE" w:rsidRDefault="00D256E7" w:rsidP="007F22A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What do the ten small pictures around the mirror represent?</w:t>
      </w:r>
    </w:p>
    <w:p w:rsidR="00160EFF" w:rsidRPr="007F22AE" w:rsidRDefault="00160EFF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The small pictures around the mirror show the passion of Christ</w:t>
      </w:r>
      <w:r w:rsidR="00914960" w:rsidRPr="007F22AE">
        <w:rPr>
          <w:rFonts w:ascii="Times New Roman" w:hAnsi="Times New Roman" w:cs="Times New Roman"/>
          <w:sz w:val="24"/>
          <w:szCs w:val="24"/>
        </w:rPr>
        <w:t xml:space="preserve"> (Honer, 2019)</w:t>
      </w:r>
      <w:r w:rsidRPr="007F2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6E7" w:rsidRPr="007F22AE" w:rsidRDefault="00D256E7" w:rsidP="007F22A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What is the occasion (purpose) of this painting? </w:t>
      </w:r>
    </w:p>
    <w:p w:rsidR="00160EFF" w:rsidRPr="007F22AE" w:rsidRDefault="00160EFF" w:rsidP="007F22A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 xml:space="preserve">The overall purpose of the painting is to display different ranks and social status of various people. </w:t>
      </w:r>
    </w:p>
    <w:p w:rsidR="00914960" w:rsidRDefault="00914960" w:rsidP="007F22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F22AE" w:rsidRDefault="007F22AE" w:rsidP="007F22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4960" w:rsidRPr="007F22AE" w:rsidRDefault="00914960" w:rsidP="007F22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2AE">
        <w:rPr>
          <w:rFonts w:ascii="Times New Roman" w:hAnsi="Times New Roman" w:cs="Times New Roman"/>
          <w:sz w:val="24"/>
          <w:szCs w:val="24"/>
        </w:rPr>
        <w:t>References</w:t>
      </w:r>
    </w:p>
    <w:p w:rsidR="00914960" w:rsidRPr="007F22AE" w:rsidRDefault="00914960" w:rsidP="007F22A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22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Bass, M. A. (2021). Arnolfini’s best friend: Fellowship and familiarity in Jan van Eyck’s Arnolfini portrait. </w:t>
      </w:r>
      <w:r w:rsidRPr="007F22A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Netherlands Yearbook for History of Art/Nederlands Kunsthistorisch Jaarboek Online</w:t>
      </w:r>
      <w:r w:rsidRPr="007F22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F22A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70</w:t>
      </w:r>
      <w:r w:rsidRPr="007F22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21-48.</w:t>
      </w:r>
    </w:p>
    <w:p w:rsidR="00914960" w:rsidRPr="007F22AE" w:rsidRDefault="00914960" w:rsidP="007F22AE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F22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Honer, L. (2019). Reflecting on the Mirror in the Fifteenth Century: The Case of Jan van Eyck's Arnolfini Portrait.</w:t>
      </w:r>
    </w:p>
    <w:sectPr w:rsidR="00914960" w:rsidRPr="007F22AE" w:rsidSect="007F22AE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5D" w:rsidRDefault="008A315D" w:rsidP="007F22AE">
      <w:pPr>
        <w:spacing w:after="0" w:line="240" w:lineRule="auto"/>
      </w:pPr>
      <w:r>
        <w:separator/>
      </w:r>
    </w:p>
  </w:endnote>
  <w:endnote w:type="continuationSeparator" w:id="0">
    <w:p w:rsidR="008A315D" w:rsidRDefault="008A315D" w:rsidP="007F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5D" w:rsidRDefault="008A315D" w:rsidP="007F22AE">
      <w:pPr>
        <w:spacing w:after="0" w:line="240" w:lineRule="auto"/>
      </w:pPr>
      <w:r>
        <w:separator/>
      </w:r>
    </w:p>
  </w:footnote>
  <w:footnote w:type="continuationSeparator" w:id="0">
    <w:p w:rsidR="008A315D" w:rsidRDefault="008A315D" w:rsidP="007F2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3420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22AE" w:rsidRDefault="007F22AE" w:rsidP="007F22AE">
        <w:pPr>
          <w:pStyle w:val="Header"/>
          <w:jc w:val="right"/>
        </w:pPr>
        <w:r w:rsidRPr="007F22AE">
          <w:rPr>
            <w:rFonts w:ascii="Times New Roman" w:hAnsi="Times New Roman" w:cs="Times New Roman"/>
            <w:sz w:val="24"/>
            <w:szCs w:val="24"/>
          </w:rPr>
          <w:t>THE ARNOLFINI PORTRAIT (1434)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4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AE" w:rsidRPr="007F22AE" w:rsidRDefault="007F22AE" w:rsidP="007F22A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F22AE">
      <w:rPr>
        <w:rFonts w:ascii="Times New Roman" w:hAnsi="Times New Roman" w:cs="Times New Roman"/>
        <w:sz w:val="24"/>
        <w:szCs w:val="24"/>
      </w:rPr>
      <w:t>Running Head: THE ARNOLFINI PORTRAIT (1434)</w:t>
    </w:r>
    <w:r w:rsidRPr="007F22AE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0649953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F22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2A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F22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315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F22A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95A8A"/>
    <w:multiLevelType w:val="hybridMultilevel"/>
    <w:tmpl w:val="9FFACACA"/>
    <w:lvl w:ilvl="0" w:tplc="93B033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88660D"/>
    <w:multiLevelType w:val="hybridMultilevel"/>
    <w:tmpl w:val="4DB0B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B7B7E"/>
    <w:multiLevelType w:val="hybridMultilevel"/>
    <w:tmpl w:val="D8A24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2B"/>
    <w:rsid w:val="00054409"/>
    <w:rsid w:val="00160EFF"/>
    <w:rsid w:val="002022CF"/>
    <w:rsid w:val="00393FBE"/>
    <w:rsid w:val="005B3BF7"/>
    <w:rsid w:val="0068162B"/>
    <w:rsid w:val="007F22AE"/>
    <w:rsid w:val="008412FB"/>
    <w:rsid w:val="008A315D"/>
    <w:rsid w:val="00914960"/>
    <w:rsid w:val="00AD6145"/>
    <w:rsid w:val="00BB1573"/>
    <w:rsid w:val="00C53275"/>
    <w:rsid w:val="00D256E7"/>
    <w:rsid w:val="00D5403C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2AE"/>
  </w:style>
  <w:style w:type="paragraph" w:styleId="Footer">
    <w:name w:val="footer"/>
    <w:basedOn w:val="Normal"/>
    <w:link w:val="FooterChar"/>
    <w:uiPriority w:val="99"/>
    <w:unhideWhenUsed/>
    <w:rsid w:val="007F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2AE"/>
  </w:style>
  <w:style w:type="paragraph" w:styleId="Footer">
    <w:name w:val="footer"/>
    <w:basedOn w:val="Normal"/>
    <w:link w:val="FooterChar"/>
    <w:uiPriority w:val="99"/>
    <w:unhideWhenUsed/>
    <w:rsid w:val="007F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112FA-BDA5-4CED-9C6F-62DF6933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2021-03-21T20:23:00Z</dcterms:created>
  <dcterms:modified xsi:type="dcterms:W3CDTF">2021-03-21T20:23:00Z</dcterms:modified>
</cp:coreProperties>
</file>