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0AC71" w14:textId="77777777" w:rsidR="00DB3A96" w:rsidRDefault="00DB3A96" w:rsidP="00DB3A96">
      <w:pPr>
        <w:spacing w:line="480" w:lineRule="auto"/>
        <w:ind w:firstLine="720"/>
        <w:jc w:val="center"/>
      </w:pPr>
    </w:p>
    <w:p w14:paraId="7B94189B" w14:textId="77777777" w:rsidR="00DB3A96" w:rsidRDefault="00DB3A96" w:rsidP="00DB3A96">
      <w:pPr>
        <w:spacing w:line="480" w:lineRule="auto"/>
        <w:ind w:firstLine="720"/>
        <w:jc w:val="center"/>
      </w:pPr>
    </w:p>
    <w:p w14:paraId="7B80DCEE" w14:textId="77777777" w:rsidR="00DB3A96" w:rsidRDefault="00DB3A96" w:rsidP="00DB3A96">
      <w:pPr>
        <w:spacing w:line="480" w:lineRule="auto"/>
        <w:ind w:firstLine="720"/>
        <w:jc w:val="center"/>
      </w:pPr>
    </w:p>
    <w:p w14:paraId="3A393D78" w14:textId="77777777" w:rsidR="00DB3A96" w:rsidRDefault="00DB3A96" w:rsidP="00DB3A96">
      <w:pPr>
        <w:spacing w:line="480" w:lineRule="auto"/>
        <w:ind w:firstLine="720"/>
        <w:jc w:val="center"/>
      </w:pPr>
    </w:p>
    <w:p w14:paraId="40F7FE95" w14:textId="77777777" w:rsidR="00DB3A96" w:rsidRDefault="00DB3A96" w:rsidP="00DB3A96">
      <w:pPr>
        <w:spacing w:line="480" w:lineRule="auto"/>
        <w:ind w:firstLine="720"/>
        <w:jc w:val="center"/>
      </w:pPr>
    </w:p>
    <w:p w14:paraId="04EE79BE" w14:textId="77777777" w:rsidR="00DB3A96" w:rsidRDefault="00DB3A96" w:rsidP="00DB3A96">
      <w:pPr>
        <w:spacing w:line="480" w:lineRule="auto"/>
        <w:ind w:firstLine="720"/>
        <w:jc w:val="center"/>
      </w:pPr>
    </w:p>
    <w:p w14:paraId="4BC118CF" w14:textId="77777777" w:rsidR="00DB3A96" w:rsidRDefault="00DB3A96" w:rsidP="00DB3A96">
      <w:pPr>
        <w:spacing w:line="480" w:lineRule="auto"/>
        <w:ind w:firstLine="720"/>
        <w:jc w:val="center"/>
      </w:pPr>
    </w:p>
    <w:p w14:paraId="49E18C2C" w14:textId="77777777" w:rsidR="00DB3A96" w:rsidRDefault="00DB3A96" w:rsidP="00DB3A96">
      <w:pPr>
        <w:spacing w:line="480" w:lineRule="auto"/>
        <w:ind w:firstLine="720"/>
        <w:jc w:val="center"/>
      </w:pPr>
    </w:p>
    <w:p w14:paraId="7DD1B794" w14:textId="5573CEF6" w:rsidR="00A1562A" w:rsidRDefault="001C0774" w:rsidP="00A1562A">
      <w:pPr>
        <w:spacing w:line="480" w:lineRule="auto"/>
        <w:ind w:firstLine="720"/>
        <w:jc w:val="center"/>
        <w:rPr>
          <w:rFonts w:eastAsia="Calibri"/>
        </w:rPr>
      </w:pPr>
      <w:r>
        <w:t>The Digestive</w:t>
      </w:r>
      <w:r w:rsidR="00A1562A">
        <w:t xml:space="preserve"> and the Respiratory System</w:t>
      </w:r>
    </w:p>
    <w:p w14:paraId="6CCB5F0E" w14:textId="0E99C616" w:rsidR="00DB3A96" w:rsidRDefault="00124E96" w:rsidP="00922BCF">
      <w:pPr>
        <w:spacing w:line="480" w:lineRule="auto"/>
        <w:ind w:firstLine="720"/>
        <w:jc w:val="center"/>
      </w:pPr>
      <w:r>
        <w:t>Student’s Name</w:t>
      </w:r>
    </w:p>
    <w:p w14:paraId="0FB61EB2" w14:textId="50A5790B" w:rsidR="00395827" w:rsidRDefault="00124E96" w:rsidP="00395827">
      <w:pPr>
        <w:spacing w:line="480" w:lineRule="auto"/>
        <w:ind w:firstLine="720"/>
        <w:jc w:val="center"/>
      </w:pPr>
      <w:r>
        <w:t xml:space="preserve">Institution </w:t>
      </w:r>
      <w:r w:rsidR="000C5964">
        <w:t>Affiliation</w:t>
      </w:r>
    </w:p>
    <w:p w14:paraId="12E8E400" w14:textId="7B1F540A" w:rsidR="00922BCF" w:rsidRDefault="00395827" w:rsidP="00395827">
      <w:r>
        <w:br w:type="page"/>
      </w:r>
    </w:p>
    <w:p w14:paraId="61A7E7C1" w14:textId="77777777" w:rsidR="00A1562A" w:rsidRDefault="00A1562A" w:rsidP="00A1562A">
      <w:pPr>
        <w:spacing w:line="480" w:lineRule="auto"/>
        <w:ind w:firstLine="720"/>
        <w:jc w:val="center"/>
      </w:pPr>
      <w:r w:rsidRPr="00A1562A">
        <w:lastRenderedPageBreak/>
        <w:t>The Digestive and the Respiratory System</w:t>
      </w:r>
    </w:p>
    <w:p w14:paraId="2B9608CD" w14:textId="44B31CFB" w:rsidR="00A1562A" w:rsidRPr="00A1562A" w:rsidRDefault="00A1562A" w:rsidP="00A1562A">
      <w:pPr>
        <w:spacing w:line="480" w:lineRule="auto"/>
        <w:ind w:firstLine="720"/>
        <w:jc w:val="center"/>
        <w:rPr>
          <w:b/>
        </w:rPr>
      </w:pPr>
      <w:r w:rsidRPr="00A1562A">
        <w:rPr>
          <w:b/>
        </w:rPr>
        <w:t>The Digestive System</w:t>
      </w:r>
    </w:p>
    <w:p w14:paraId="23A1297D" w14:textId="757CC4E1" w:rsidR="004E39F9" w:rsidRDefault="00716598" w:rsidP="007856BC">
      <w:pPr>
        <w:spacing w:line="480" w:lineRule="auto"/>
        <w:ind w:firstLine="720"/>
        <w:rPr>
          <w:rFonts w:eastAsia="Calibri"/>
        </w:rPr>
      </w:pPr>
      <w:r w:rsidRPr="00F57088">
        <w:rPr>
          <w:rFonts w:eastAsia="Calibri"/>
          <w:b/>
        </w:rPr>
        <w:t>Digestion</w:t>
      </w:r>
      <w:r>
        <w:rPr>
          <w:rFonts w:eastAsia="Calibri"/>
        </w:rPr>
        <w:t xml:space="preserve"> refers to the breakdown of food from the </w:t>
      </w:r>
      <w:r w:rsidRPr="00F57088">
        <w:rPr>
          <w:rFonts w:eastAsia="Calibri"/>
          <w:b/>
        </w:rPr>
        <w:t>mouth</w:t>
      </w:r>
      <w:r>
        <w:rPr>
          <w:rFonts w:eastAsia="Calibri"/>
        </w:rPr>
        <w:t xml:space="preserve"> to the </w:t>
      </w:r>
      <w:r w:rsidRPr="00F57088">
        <w:rPr>
          <w:rFonts w:eastAsia="Calibri"/>
          <w:b/>
        </w:rPr>
        <w:t>anus</w:t>
      </w:r>
      <w:r>
        <w:rPr>
          <w:rFonts w:eastAsia="Calibri"/>
        </w:rPr>
        <w:t xml:space="preserve">. The digestive process which can also be referred to as the </w:t>
      </w:r>
      <w:r w:rsidRPr="00F57088">
        <w:rPr>
          <w:rFonts w:eastAsia="Calibri"/>
          <w:b/>
        </w:rPr>
        <w:t>food journey</w:t>
      </w:r>
      <w:r>
        <w:rPr>
          <w:rFonts w:eastAsia="Calibri"/>
        </w:rPr>
        <w:t xml:space="preserve"> takes place between 24 to 72 hours in a healthy adult</w:t>
      </w:r>
      <w:r w:rsidR="004E39F9">
        <w:rPr>
          <w:rFonts w:eastAsia="Calibri"/>
        </w:rPr>
        <w:t xml:space="preserve"> (Rettner, 2016)</w:t>
      </w:r>
      <w:r>
        <w:rPr>
          <w:rFonts w:eastAsia="Calibri"/>
        </w:rPr>
        <w:t xml:space="preserve">. </w:t>
      </w:r>
    </w:p>
    <w:p w14:paraId="7B342533" w14:textId="77777777" w:rsidR="004E39F9" w:rsidRPr="00F57088" w:rsidRDefault="004E39F9" w:rsidP="007856BC">
      <w:pPr>
        <w:spacing w:line="480" w:lineRule="auto"/>
        <w:ind w:firstLine="720"/>
        <w:rPr>
          <w:rFonts w:eastAsia="Calibri"/>
          <w:b/>
        </w:rPr>
      </w:pPr>
      <w:r w:rsidRPr="00F57088">
        <w:rPr>
          <w:rFonts w:eastAsia="Calibri"/>
          <w:b/>
        </w:rPr>
        <w:t>Mouth</w:t>
      </w:r>
    </w:p>
    <w:p w14:paraId="42A47066" w14:textId="1A840FAA" w:rsidR="00716598" w:rsidRDefault="00716598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food journey starts at the </w:t>
      </w:r>
      <w:r w:rsidRPr="00F57088">
        <w:rPr>
          <w:rFonts w:eastAsia="Calibri"/>
          <w:b/>
        </w:rPr>
        <w:t>mouth</w:t>
      </w:r>
      <w:r>
        <w:rPr>
          <w:rFonts w:eastAsia="Calibri"/>
        </w:rPr>
        <w:t xml:space="preserve"> </w:t>
      </w:r>
      <w:r w:rsidR="004E39F9">
        <w:rPr>
          <w:rFonts w:eastAsia="Calibri"/>
        </w:rPr>
        <w:t>during</w:t>
      </w:r>
      <w:r>
        <w:rPr>
          <w:rFonts w:eastAsia="Calibri"/>
        </w:rPr>
        <w:t xml:space="preserve"> </w:t>
      </w:r>
      <w:r w:rsidRPr="00F57088">
        <w:rPr>
          <w:rFonts w:eastAsia="Calibri"/>
          <w:b/>
        </w:rPr>
        <w:t>ingestion</w:t>
      </w:r>
      <w:r>
        <w:rPr>
          <w:rFonts w:eastAsia="Calibri"/>
        </w:rPr>
        <w:t xml:space="preserve">. In the </w:t>
      </w:r>
      <w:r w:rsidRPr="00F57088">
        <w:rPr>
          <w:rFonts w:eastAsia="Calibri"/>
          <w:b/>
        </w:rPr>
        <w:t>mouth</w:t>
      </w:r>
      <w:r>
        <w:rPr>
          <w:rFonts w:eastAsia="Calibri"/>
        </w:rPr>
        <w:t xml:space="preserve">, the food is chewed and in the process, it is mixed with </w:t>
      </w:r>
      <w:r w:rsidRPr="00F57088">
        <w:rPr>
          <w:rFonts w:eastAsia="Calibri"/>
          <w:b/>
        </w:rPr>
        <w:t>saliva</w:t>
      </w:r>
      <w:r>
        <w:rPr>
          <w:rFonts w:eastAsia="Calibri"/>
        </w:rPr>
        <w:t xml:space="preserve"> from the </w:t>
      </w:r>
      <w:r w:rsidRPr="00F57088">
        <w:rPr>
          <w:rFonts w:eastAsia="Calibri"/>
          <w:b/>
        </w:rPr>
        <w:t>salivary glands</w:t>
      </w:r>
      <w:r>
        <w:rPr>
          <w:rFonts w:eastAsia="Calibri"/>
        </w:rPr>
        <w:t xml:space="preserve">. The tongue and the teeth break and roll the food into small balls called </w:t>
      </w:r>
      <w:r w:rsidRPr="00F57088">
        <w:rPr>
          <w:rFonts w:eastAsia="Calibri"/>
          <w:b/>
        </w:rPr>
        <w:t>boluses</w:t>
      </w:r>
      <w:r>
        <w:rPr>
          <w:rFonts w:eastAsia="Calibri"/>
        </w:rPr>
        <w:t xml:space="preserve">. In the mouth, an </w:t>
      </w:r>
      <w:r w:rsidRPr="00F57088">
        <w:rPr>
          <w:rFonts w:eastAsia="Calibri"/>
          <w:b/>
        </w:rPr>
        <w:t>enzyme</w:t>
      </w:r>
      <w:r>
        <w:rPr>
          <w:rFonts w:eastAsia="Calibri"/>
        </w:rPr>
        <w:t xml:space="preserve"> in the saliva called </w:t>
      </w:r>
      <w:r w:rsidRPr="00F57088">
        <w:rPr>
          <w:rFonts w:eastAsia="Calibri"/>
          <w:b/>
        </w:rPr>
        <w:t>salivary amylase</w:t>
      </w:r>
      <w:r>
        <w:rPr>
          <w:rFonts w:eastAsia="Calibri"/>
        </w:rPr>
        <w:t xml:space="preserve"> chemically breaks down </w:t>
      </w:r>
      <w:r w:rsidRPr="00F57088">
        <w:rPr>
          <w:rFonts w:eastAsia="Calibri"/>
          <w:b/>
        </w:rPr>
        <w:t>starch</w:t>
      </w:r>
      <w:r>
        <w:rPr>
          <w:rFonts w:eastAsia="Calibri"/>
        </w:rPr>
        <w:t xml:space="preserve"> in the food</w:t>
      </w:r>
      <w:r w:rsidR="004E39F9">
        <w:rPr>
          <w:rFonts w:eastAsia="Calibri"/>
        </w:rPr>
        <w:t xml:space="preserve"> (Stevens, </w:t>
      </w:r>
      <w:r w:rsidR="004E39F9" w:rsidRPr="004E39F9">
        <w:rPr>
          <w:rFonts w:eastAsia="Calibri"/>
        </w:rPr>
        <w:t>2019)</w:t>
      </w:r>
      <w:r>
        <w:rPr>
          <w:rFonts w:eastAsia="Calibri"/>
        </w:rPr>
        <w:t>.</w:t>
      </w:r>
    </w:p>
    <w:p w14:paraId="3CB01A22" w14:textId="77777777" w:rsidR="00716598" w:rsidRPr="00F57088" w:rsidRDefault="00716598" w:rsidP="007856BC">
      <w:pPr>
        <w:spacing w:line="480" w:lineRule="auto"/>
        <w:ind w:firstLine="720"/>
        <w:rPr>
          <w:rFonts w:eastAsia="Calibri"/>
          <w:b/>
        </w:rPr>
      </w:pPr>
      <w:r w:rsidRPr="00F57088">
        <w:rPr>
          <w:rFonts w:eastAsia="Calibri"/>
          <w:b/>
        </w:rPr>
        <w:t>Peristalsis</w:t>
      </w:r>
    </w:p>
    <w:p w14:paraId="4FA6B779" w14:textId="06709F5B" w:rsidR="00330863" w:rsidRDefault="00716598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already formed </w:t>
      </w:r>
      <w:r w:rsidRPr="00F57088">
        <w:rPr>
          <w:rFonts w:eastAsia="Calibri"/>
          <w:b/>
        </w:rPr>
        <w:t>boluses</w:t>
      </w:r>
      <w:r>
        <w:rPr>
          <w:rFonts w:eastAsia="Calibri"/>
        </w:rPr>
        <w:t xml:space="preserve"> are pushed to the back of the mouth</w:t>
      </w:r>
      <w:r w:rsidR="00330863">
        <w:rPr>
          <w:rFonts w:eastAsia="Calibri"/>
        </w:rPr>
        <w:t xml:space="preserve"> by the tongue</w:t>
      </w:r>
      <w:r>
        <w:rPr>
          <w:rFonts w:eastAsia="Calibri"/>
        </w:rPr>
        <w:t xml:space="preserve"> where </w:t>
      </w:r>
      <w:r w:rsidR="00330863">
        <w:rPr>
          <w:rFonts w:eastAsia="Calibri"/>
        </w:rPr>
        <w:t xml:space="preserve">muscles in the </w:t>
      </w:r>
      <w:r w:rsidR="00330863" w:rsidRPr="00F57088">
        <w:rPr>
          <w:rFonts w:eastAsia="Calibri"/>
          <w:b/>
        </w:rPr>
        <w:t>pharynx</w:t>
      </w:r>
      <w:r w:rsidR="00330863">
        <w:rPr>
          <w:rFonts w:eastAsia="Calibri"/>
        </w:rPr>
        <w:t xml:space="preserve"> contract involuntarily pushing the </w:t>
      </w:r>
      <w:r w:rsidR="00330863" w:rsidRPr="00F57088">
        <w:rPr>
          <w:rFonts w:eastAsia="Calibri"/>
          <w:b/>
        </w:rPr>
        <w:t>bolus</w:t>
      </w:r>
      <w:r w:rsidR="00330863">
        <w:rPr>
          <w:rFonts w:eastAsia="Calibri"/>
        </w:rPr>
        <w:t xml:space="preserve"> down the </w:t>
      </w:r>
      <w:r w:rsidR="00330863" w:rsidRPr="00F57088">
        <w:rPr>
          <w:rFonts w:eastAsia="Calibri"/>
          <w:b/>
        </w:rPr>
        <w:t>esophagus</w:t>
      </w:r>
      <w:r w:rsidR="00330863">
        <w:rPr>
          <w:rFonts w:eastAsia="Calibri"/>
        </w:rPr>
        <w:t xml:space="preserve">. The ball is pushed down through the </w:t>
      </w:r>
      <w:r w:rsidR="00330863" w:rsidRPr="00F57088">
        <w:rPr>
          <w:rFonts w:eastAsia="Calibri"/>
          <w:b/>
        </w:rPr>
        <w:t>esophagus</w:t>
      </w:r>
      <w:r w:rsidR="00330863">
        <w:rPr>
          <w:rFonts w:eastAsia="Calibri"/>
        </w:rPr>
        <w:t xml:space="preserve"> by rhythmic contraction of its wall muscles in the process called </w:t>
      </w:r>
      <w:r w:rsidR="00330863" w:rsidRPr="00F57088">
        <w:rPr>
          <w:rFonts w:eastAsia="Calibri"/>
          <w:b/>
        </w:rPr>
        <w:t>peristalsis</w:t>
      </w:r>
      <w:r w:rsidR="004E39F9">
        <w:rPr>
          <w:rFonts w:eastAsia="Calibri"/>
        </w:rPr>
        <w:t xml:space="preserve"> (Rettner, 2016)</w:t>
      </w:r>
      <w:r w:rsidR="00330863">
        <w:rPr>
          <w:rFonts w:eastAsia="Calibri"/>
        </w:rPr>
        <w:t>.</w:t>
      </w:r>
    </w:p>
    <w:p w14:paraId="45C7F90D" w14:textId="77777777" w:rsidR="00330863" w:rsidRPr="00F57088" w:rsidRDefault="00330863" w:rsidP="007856BC">
      <w:pPr>
        <w:spacing w:line="480" w:lineRule="auto"/>
        <w:ind w:firstLine="720"/>
        <w:rPr>
          <w:rFonts w:eastAsia="Calibri"/>
          <w:b/>
        </w:rPr>
      </w:pPr>
      <w:r w:rsidRPr="00F57088">
        <w:rPr>
          <w:rFonts w:eastAsia="Calibri"/>
          <w:b/>
        </w:rPr>
        <w:t>Stomach</w:t>
      </w:r>
    </w:p>
    <w:p w14:paraId="59EDC6FE" w14:textId="18958827" w:rsidR="00330863" w:rsidRDefault="00330863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From the </w:t>
      </w:r>
      <w:r w:rsidRPr="00F57088">
        <w:rPr>
          <w:rFonts w:eastAsia="Calibri"/>
          <w:b/>
        </w:rPr>
        <w:t>esophagus</w:t>
      </w:r>
      <w:r>
        <w:rPr>
          <w:rFonts w:eastAsia="Calibri"/>
        </w:rPr>
        <w:t xml:space="preserve">, the food reaches the </w:t>
      </w:r>
      <w:r w:rsidRPr="00F57088">
        <w:rPr>
          <w:rFonts w:eastAsia="Calibri"/>
          <w:b/>
        </w:rPr>
        <w:t>stomach</w:t>
      </w:r>
      <w:r>
        <w:rPr>
          <w:rFonts w:eastAsia="Calibri"/>
        </w:rPr>
        <w:t xml:space="preserve"> where it is mixed with </w:t>
      </w:r>
      <w:r w:rsidRPr="00F57088">
        <w:rPr>
          <w:rFonts w:eastAsia="Calibri"/>
          <w:b/>
        </w:rPr>
        <w:t>gastric juice</w:t>
      </w:r>
      <w:r w:rsidR="000752B8">
        <w:rPr>
          <w:rFonts w:eastAsia="Calibri"/>
        </w:rPr>
        <w:t xml:space="preserve"> which is produced by the stomach lining</w:t>
      </w:r>
      <w:r>
        <w:rPr>
          <w:rFonts w:eastAsia="Calibri"/>
        </w:rPr>
        <w:t xml:space="preserve">. </w:t>
      </w:r>
      <w:r w:rsidR="000752B8" w:rsidRPr="00F57088">
        <w:rPr>
          <w:rFonts w:eastAsia="Calibri"/>
          <w:b/>
        </w:rPr>
        <w:t>Gastric juice</w:t>
      </w:r>
      <w:r w:rsidR="000752B8">
        <w:rPr>
          <w:rFonts w:eastAsia="Calibri"/>
        </w:rPr>
        <w:t xml:space="preserve"> contains a mixture of </w:t>
      </w:r>
      <w:r w:rsidR="000752B8" w:rsidRPr="00F57088">
        <w:rPr>
          <w:rFonts w:eastAsia="Calibri"/>
          <w:b/>
        </w:rPr>
        <w:t>hydrochloric acid</w:t>
      </w:r>
      <w:r w:rsidR="000752B8">
        <w:rPr>
          <w:rFonts w:eastAsia="Calibri"/>
        </w:rPr>
        <w:t xml:space="preserve"> and </w:t>
      </w:r>
      <w:r w:rsidR="000752B8" w:rsidRPr="00F57088">
        <w:rPr>
          <w:rFonts w:eastAsia="Calibri"/>
          <w:b/>
        </w:rPr>
        <w:t>digestive enzymes</w:t>
      </w:r>
      <w:r w:rsidR="000752B8">
        <w:rPr>
          <w:rFonts w:eastAsia="Calibri"/>
        </w:rPr>
        <w:t xml:space="preserve">. </w:t>
      </w:r>
      <w:r>
        <w:rPr>
          <w:rFonts w:eastAsia="Calibri"/>
        </w:rPr>
        <w:t xml:space="preserve">The food is also reduced to a thick milk-like liquid called </w:t>
      </w:r>
      <w:r w:rsidRPr="00F57088">
        <w:rPr>
          <w:rFonts w:eastAsia="Calibri"/>
          <w:b/>
        </w:rPr>
        <w:t>chyme</w:t>
      </w:r>
      <w:r>
        <w:rPr>
          <w:rFonts w:eastAsia="Calibri"/>
        </w:rPr>
        <w:t xml:space="preserve"> through strong contractions of the </w:t>
      </w:r>
      <w:r w:rsidRPr="00F57088">
        <w:rPr>
          <w:rFonts w:eastAsia="Calibri"/>
          <w:b/>
        </w:rPr>
        <w:t>stomach</w:t>
      </w:r>
      <w:r>
        <w:rPr>
          <w:rFonts w:eastAsia="Calibri"/>
        </w:rPr>
        <w:t xml:space="preserve"> wall muscles</w:t>
      </w:r>
      <w:r w:rsidR="004E39F9">
        <w:rPr>
          <w:rFonts w:eastAsia="Calibri"/>
        </w:rPr>
        <w:t xml:space="preserve"> (Rettner, 2016)</w:t>
      </w:r>
      <w:r>
        <w:rPr>
          <w:rFonts w:eastAsia="Calibri"/>
        </w:rPr>
        <w:t>.</w:t>
      </w:r>
    </w:p>
    <w:p w14:paraId="4E99EA71" w14:textId="77777777" w:rsidR="004E39F9" w:rsidRDefault="004E39F9" w:rsidP="007856BC">
      <w:pPr>
        <w:spacing w:line="480" w:lineRule="auto"/>
        <w:ind w:firstLine="720"/>
        <w:rPr>
          <w:rFonts w:eastAsia="Calibri"/>
        </w:rPr>
      </w:pPr>
    </w:p>
    <w:p w14:paraId="43B3F659" w14:textId="77777777" w:rsidR="000752B8" w:rsidRPr="00F57088" w:rsidRDefault="000752B8" w:rsidP="00560671">
      <w:pPr>
        <w:spacing w:line="480" w:lineRule="auto"/>
        <w:rPr>
          <w:rFonts w:eastAsia="Calibri"/>
          <w:b/>
        </w:rPr>
      </w:pPr>
      <w:r w:rsidRPr="00F57088">
        <w:rPr>
          <w:rFonts w:eastAsia="Calibri"/>
          <w:b/>
        </w:rPr>
        <w:t>The Small Intestines</w:t>
      </w:r>
    </w:p>
    <w:p w14:paraId="677B6151" w14:textId="297F5A60" w:rsidR="000752B8" w:rsidRDefault="000752B8" w:rsidP="007856BC">
      <w:pPr>
        <w:spacing w:line="480" w:lineRule="auto"/>
        <w:ind w:firstLine="720"/>
        <w:rPr>
          <w:rFonts w:eastAsia="Calibri"/>
        </w:rPr>
      </w:pPr>
      <w:r w:rsidRPr="00F57088">
        <w:rPr>
          <w:rFonts w:eastAsia="Calibri"/>
          <w:b/>
        </w:rPr>
        <w:t>The small intestines</w:t>
      </w:r>
      <w:r>
        <w:rPr>
          <w:rFonts w:eastAsia="Calibri"/>
        </w:rPr>
        <w:t xml:space="preserve"> refers to a tract of </w:t>
      </w:r>
      <w:r w:rsidRPr="0053640D">
        <w:rPr>
          <w:rFonts w:eastAsia="Calibri"/>
          <w:b/>
        </w:rPr>
        <w:t>gastro intestines</w:t>
      </w:r>
      <w:r>
        <w:rPr>
          <w:rFonts w:eastAsia="Calibri"/>
        </w:rPr>
        <w:t xml:space="preserve">, and connects the </w:t>
      </w:r>
      <w:r w:rsidRPr="0053640D">
        <w:rPr>
          <w:rFonts w:eastAsia="Calibri"/>
          <w:b/>
        </w:rPr>
        <w:t>stomach</w:t>
      </w:r>
      <w:r>
        <w:rPr>
          <w:rFonts w:eastAsia="Calibri"/>
        </w:rPr>
        <w:t xml:space="preserve"> and the </w:t>
      </w:r>
      <w:r w:rsidRPr="0053640D">
        <w:rPr>
          <w:rFonts w:eastAsia="Calibri"/>
          <w:b/>
        </w:rPr>
        <w:t>large intestines</w:t>
      </w:r>
      <w:r>
        <w:rPr>
          <w:rFonts w:eastAsia="Calibri"/>
        </w:rPr>
        <w:t xml:space="preserve">. </w:t>
      </w:r>
      <w:r w:rsidR="00566D21">
        <w:rPr>
          <w:rFonts w:eastAsia="Calibri"/>
        </w:rPr>
        <w:t xml:space="preserve">It comprises of </w:t>
      </w:r>
      <w:r w:rsidR="00566D21" w:rsidRPr="0053640D">
        <w:rPr>
          <w:rFonts w:eastAsia="Calibri"/>
          <w:b/>
        </w:rPr>
        <w:t>the</w:t>
      </w:r>
      <w:r w:rsidR="00566D21">
        <w:rPr>
          <w:rFonts w:eastAsia="Calibri"/>
        </w:rPr>
        <w:t xml:space="preserve"> </w:t>
      </w:r>
      <w:r w:rsidR="00566D21" w:rsidRPr="0053640D">
        <w:rPr>
          <w:rFonts w:eastAsia="Calibri"/>
          <w:b/>
        </w:rPr>
        <w:t>duodenum</w:t>
      </w:r>
      <w:r w:rsidR="00566D21">
        <w:rPr>
          <w:rFonts w:eastAsia="Calibri"/>
        </w:rPr>
        <w:t xml:space="preserve">, </w:t>
      </w:r>
      <w:r w:rsidR="00566D21" w:rsidRPr="0053640D">
        <w:rPr>
          <w:rFonts w:eastAsia="Calibri"/>
          <w:b/>
        </w:rPr>
        <w:t>the jejunum</w:t>
      </w:r>
      <w:r w:rsidR="00566D21">
        <w:rPr>
          <w:rFonts w:eastAsia="Calibri"/>
        </w:rPr>
        <w:t xml:space="preserve">, and </w:t>
      </w:r>
      <w:r w:rsidR="00566D21" w:rsidRPr="0053640D">
        <w:rPr>
          <w:rFonts w:eastAsia="Calibri"/>
          <w:b/>
        </w:rPr>
        <w:t>the ileum</w:t>
      </w:r>
      <w:r w:rsidR="00566D21">
        <w:rPr>
          <w:rFonts w:eastAsia="Calibri"/>
        </w:rPr>
        <w:t>.</w:t>
      </w:r>
      <w:r>
        <w:rPr>
          <w:rFonts w:eastAsia="Calibri"/>
        </w:rPr>
        <w:t xml:space="preserve"> </w:t>
      </w:r>
      <w:r w:rsidR="00566D21">
        <w:rPr>
          <w:rFonts w:eastAsia="Calibri"/>
        </w:rPr>
        <w:t xml:space="preserve">In the </w:t>
      </w:r>
      <w:r w:rsidR="00566D21" w:rsidRPr="0053640D">
        <w:rPr>
          <w:rFonts w:eastAsia="Calibri"/>
          <w:b/>
        </w:rPr>
        <w:t>small intestines</w:t>
      </w:r>
      <w:r w:rsidR="00566D21">
        <w:rPr>
          <w:rFonts w:eastAsia="Calibri"/>
        </w:rPr>
        <w:t xml:space="preserve"> the </w:t>
      </w:r>
      <w:r w:rsidR="00566D21" w:rsidRPr="0053640D">
        <w:rPr>
          <w:rFonts w:eastAsia="Calibri"/>
          <w:b/>
        </w:rPr>
        <w:t>chyme</w:t>
      </w:r>
      <w:r w:rsidR="00566D21">
        <w:rPr>
          <w:rFonts w:eastAsia="Calibri"/>
        </w:rPr>
        <w:t xml:space="preserve"> can take three to five hours</w:t>
      </w:r>
      <w:r w:rsidR="004E39F9">
        <w:rPr>
          <w:rFonts w:eastAsia="Calibri"/>
        </w:rPr>
        <w:t xml:space="preserve"> (Stevens, </w:t>
      </w:r>
      <w:r w:rsidR="004E39F9" w:rsidRPr="004E39F9">
        <w:rPr>
          <w:rFonts w:eastAsia="Calibri"/>
        </w:rPr>
        <w:t>2019)</w:t>
      </w:r>
      <w:r w:rsidR="00566D21">
        <w:rPr>
          <w:rFonts w:eastAsia="Calibri"/>
        </w:rPr>
        <w:t>.</w:t>
      </w:r>
    </w:p>
    <w:p w14:paraId="6E28DC4E" w14:textId="69FE9A89" w:rsidR="00330863" w:rsidRPr="0053640D" w:rsidRDefault="00330863" w:rsidP="00560671">
      <w:pPr>
        <w:spacing w:line="480" w:lineRule="auto"/>
        <w:rPr>
          <w:rFonts w:eastAsia="Calibri"/>
          <w:b/>
        </w:rPr>
      </w:pPr>
      <w:r w:rsidRPr="0053640D">
        <w:rPr>
          <w:rFonts w:eastAsia="Calibri"/>
          <w:b/>
        </w:rPr>
        <w:t>Duodenum</w:t>
      </w:r>
    </w:p>
    <w:p w14:paraId="1E92CBEC" w14:textId="24E6B2BB" w:rsidR="000752B8" w:rsidRDefault="000752B8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53640D">
        <w:rPr>
          <w:rFonts w:eastAsia="Calibri"/>
          <w:b/>
        </w:rPr>
        <w:t>duodenum</w:t>
      </w:r>
      <w:r>
        <w:rPr>
          <w:rFonts w:eastAsia="Calibri"/>
        </w:rPr>
        <w:t xml:space="preserve"> is the foremost section of </w:t>
      </w:r>
      <w:r w:rsidR="006B760E">
        <w:rPr>
          <w:rFonts w:eastAsia="Calibri"/>
        </w:rPr>
        <w:t xml:space="preserve">the </w:t>
      </w:r>
      <w:r w:rsidR="006B760E" w:rsidRPr="0053640D">
        <w:rPr>
          <w:rFonts w:eastAsia="Calibri"/>
          <w:b/>
        </w:rPr>
        <w:t>small intestine</w:t>
      </w:r>
      <w:r>
        <w:rPr>
          <w:rFonts w:eastAsia="Calibri"/>
        </w:rPr>
        <w:t xml:space="preserve">. </w:t>
      </w:r>
      <w:r w:rsidR="00330863">
        <w:rPr>
          <w:rFonts w:eastAsia="Calibri"/>
        </w:rPr>
        <w:t xml:space="preserve">The </w:t>
      </w:r>
      <w:r w:rsidR="00330863" w:rsidRPr="0053640D">
        <w:rPr>
          <w:rFonts w:eastAsia="Calibri"/>
          <w:b/>
        </w:rPr>
        <w:t>chyme</w:t>
      </w:r>
      <w:r w:rsidR="00330863">
        <w:rPr>
          <w:rFonts w:eastAsia="Calibri"/>
        </w:rPr>
        <w:t xml:space="preserve"> is released to the </w:t>
      </w:r>
      <w:r w:rsidR="00330863" w:rsidRPr="0053640D">
        <w:rPr>
          <w:rFonts w:eastAsia="Calibri"/>
          <w:b/>
        </w:rPr>
        <w:t>duodenum</w:t>
      </w:r>
      <w:r w:rsidR="00330863">
        <w:rPr>
          <w:rFonts w:eastAsia="Calibri"/>
        </w:rPr>
        <w:t xml:space="preserve"> slowly through a muscular valve at the lower end of the stomach called the </w:t>
      </w:r>
      <w:r w:rsidR="00330863" w:rsidRPr="0053640D">
        <w:rPr>
          <w:rFonts w:eastAsia="Calibri"/>
          <w:b/>
        </w:rPr>
        <w:t>pyloric sphincter</w:t>
      </w:r>
      <w:r w:rsidR="006B760E">
        <w:rPr>
          <w:rFonts w:eastAsia="Calibri"/>
        </w:rPr>
        <w:t xml:space="preserve">. In the </w:t>
      </w:r>
      <w:r w:rsidR="006B760E" w:rsidRPr="0053640D">
        <w:rPr>
          <w:rFonts w:eastAsia="Calibri"/>
          <w:b/>
        </w:rPr>
        <w:t>duodenum</w:t>
      </w:r>
      <w:r w:rsidR="006B760E">
        <w:rPr>
          <w:rFonts w:eastAsia="Calibri"/>
        </w:rPr>
        <w:t xml:space="preserve">, the </w:t>
      </w:r>
      <w:r w:rsidR="006B760E" w:rsidRPr="0053640D">
        <w:rPr>
          <w:rFonts w:eastAsia="Calibri"/>
          <w:b/>
        </w:rPr>
        <w:t>chyme</w:t>
      </w:r>
      <w:r w:rsidR="006B760E">
        <w:rPr>
          <w:rFonts w:eastAsia="Calibri"/>
        </w:rPr>
        <w:t xml:space="preserve"> is mixed with juices secreted from the </w:t>
      </w:r>
      <w:r w:rsidR="006B760E" w:rsidRPr="0053640D">
        <w:rPr>
          <w:rFonts w:eastAsia="Calibri"/>
          <w:b/>
        </w:rPr>
        <w:t>pancreas</w:t>
      </w:r>
      <w:r w:rsidR="006B760E">
        <w:rPr>
          <w:rFonts w:eastAsia="Calibri"/>
        </w:rPr>
        <w:t xml:space="preserve"> and</w:t>
      </w:r>
      <w:r w:rsidR="0053640D">
        <w:rPr>
          <w:rFonts w:eastAsia="Calibri"/>
        </w:rPr>
        <w:t xml:space="preserve"> the</w:t>
      </w:r>
      <w:r w:rsidR="006B760E">
        <w:rPr>
          <w:rFonts w:eastAsia="Calibri"/>
        </w:rPr>
        <w:t xml:space="preserve"> </w:t>
      </w:r>
      <w:r w:rsidR="006B760E" w:rsidRPr="0053640D">
        <w:rPr>
          <w:rFonts w:eastAsia="Calibri"/>
          <w:b/>
        </w:rPr>
        <w:t>gall bladder</w:t>
      </w:r>
      <w:r w:rsidR="006B760E">
        <w:rPr>
          <w:rFonts w:eastAsia="Calibri"/>
        </w:rPr>
        <w:t xml:space="preserve">. The juices have </w:t>
      </w:r>
      <w:r w:rsidR="006B760E" w:rsidRPr="0053640D">
        <w:rPr>
          <w:rFonts w:eastAsia="Calibri"/>
          <w:b/>
        </w:rPr>
        <w:t>enzymes</w:t>
      </w:r>
      <w:r w:rsidR="006B760E">
        <w:rPr>
          <w:rFonts w:eastAsia="Calibri"/>
        </w:rPr>
        <w:t xml:space="preserve"> and </w:t>
      </w:r>
      <w:r w:rsidR="006B760E" w:rsidRPr="0053640D">
        <w:rPr>
          <w:rFonts w:eastAsia="Calibri"/>
          <w:b/>
        </w:rPr>
        <w:t>bile salts</w:t>
      </w:r>
      <w:r w:rsidR="006B760E">
        <w:rPr>
          <w:rFonts w:eastAsia="Calibri"/>
        </w:rPr>
        <w:t xml:space="preserve"> which are used to further breakdown the food</w:t>
      </w:r>
      <w:r w:rsidR="004E39F9">
        <w:rPr>
          <w:rFonts w:eastAsia="Calibri"/>
        </w:rPr>
        <w:t xml:space="preserve"> (Stevens, </w:t>
      </w:r>
      <w:r w:rsidR="004E39F9" w:rsidRPr="004E39F9">
        <w:rPr>
          <w:rFonts w:eastAsia="Calibri"/>
        </w:rPr>
        <w:t>2019)</w:t>
      </w:r>
      <w:r w:rsidR="006B760E">
        <w:rPr>
          <w:rFonts w:eastAsia="Calibri"/>
        </w:rPr>
        <w:t>.</w:t>
      </w:r>
    </w:p>
    <w:p w14:paraId="660D7212" w14:textId="72EC4D99" w:rsidR="000752B8" w:rsidRPr="0053640D" w:rsidRDefault="006B760E" w:rsidP="00560671">
      <w:pPr>
        <w:spacing w:line="480" w:lineRule="auto"/>
        <w:rPr>
          <w:rFonts w:eastAsia="Calibri"/>
          <w:b/>
        </w:rPr>
      </w:pPr>
      <w:r w:rsidRPr="0053640D">
        <w:rPr>
          <w:rFonts w:eastAsia="Calibri"/>
          <w:b/>
        </w:rPr>
        <w:t>Jejunum</w:t>
      </w:r>
    </w:p>
    <w:p w14:paraId="07048E69" w14:textId="2253067C" w:rsidR="006B760E" w:rsidRDefault="006B760E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53640D">
        <w:rPr>
          <w:rFonts w:eastAsia="Calibri"/>
          <w:b/>
        </w:rPr>
        <w:t>chyme</w:t>
      </w:r>
      <w:r>
        <w:rPr>
          <w:rFonts w:eastAsia="Calibri"/>
        </w:rPr>
        <w:t xml:space="preserve"> slowly flows to the next part of the </w:t>
      </w:r>
      <w:r w:rsidRPr="0053640D">
        <w:rPr>
          <w:rFonts w:eastAsia="Calibri"/>
          <w:b/>
        </w:rPr>
        <w:t>small intestine</w:t>
      </w:r>
      <w:r>
        <w:rPr>
          <w:rFonts w:eastAsia="Calibri"/>
        </w:rPr>
        <w:t xml:space="preserve">; </w:t>
      </w:r>
      <w:r w:rsidRPr="0053640D">
        <w:rPr>
          <w:rFonts w:eastAsia="Calibri"/>
          <w:b/>
        </w:rPr>
        <w:t>the jejunum</w:t>
      </w:r>
      <w:r>
        <w:rPr>
          <w:rFonts w:eastAsia="Calibri"/>
        </w:rPr>
        <w:t xml:space="preserve">. The </w:t>
      </w:r>
      <w:r w:rsidRPr="0053640D">
        <w:rPr>
          <w:rFonts w:eastAsia="Calibri"/>
          <w:b/>
        </w:rPr>
        <w:t>jejunum</w:t>
      </w:r>
      <w:r>
        <w:rPr>
          <w:rFonts w:eastAsia="Calibri"/>
        </w:rPr>
        <w:t xml:space="preserve"> contains fingerlike structures called </w:t>
      </w:r>
      <w:r w:rsidRPr="0053640D">
        <w:rPr>
          <w:rFonts w:eastAsia="Calibri"/>
          <w:b/>
        </w:rPr>
        <w:t>villi</w:t>
      </w:r>
      <w:r>
        <w:rPr>
          <w:rFonts w:eastAsia="Calibri"/>
        </w:rPr>
        <w:t xml:space="preserve"> which create a </w:t>
      </w:r>
      <w:r w:rsidR="0053640D">
        <w:rPr>
          <w:rFonts w:eastAsia="Calibri"/>
        </w:rPr>
        <w:t>large</w:t>
      </w:r>
      <w:r>
        <w:rPr>
          <w:rFonts w:eastAsia="Calibri"/>
        </w:rPr>
        <w:t xml:space="preserve"> surface area to assist in the </w:t>
      </w:r>
      <w:r w:rsidRPr="0053640D">
        <w:rPr>
          <w:rFonts w:eastAsia="Calibri"/>
          <w:b/>
        </w:rPr>
        <w:t>absorption</w:t>
      </w:r>
      <w:r>
        <w:rPr>
          <w:rFonts w:eastAsia="Calibri"/>
        </w:rPr>
        <w:t xml:space="preserve"> of nutrients from the food into the </w:t>
      </w:r>
      <w:r w:rsidRPr="0053640D">
        <w:rPr>
          <w:rFonts w:eastAsia="Calibri"/>
          <w:b/>
        </w:rPr>
        <w:t>blood capillaries</w:t>
      </w:r>
      <w:r w:rsidR="004E39F9">
        <w:rPr>
          <w:rFonts w:eastAsia="Calibri"/>
        </w:rPr>
        <w:t xml:space="preserve"> (Stevens, </w:t>
      </w:r>
      <w:r w:rsidR="004E39F9" w:rsidRPr="004E39F9">
        <w:rPr>
          <w:rFonts w:eastAsia="Calibri"/>
        </w:rPr>
        <w:t>2019)</w:t>
      </w:r>
      <w:r>
        <w:rPr>
          <w:rFonts w:eastAsia="Calibri"/>
        </w:rPr>
        <w:t>.</w:t>
      </w:r>
    </w:p>
    <w:p w14:paraId="63D6A561" w14:textId="77777777" w:rsidR="006B760E" w:rsidRPr="0053640D" w:rsidRDefault="006B760E" w:rsidP="00560671">
      <w:pPr>
        <w:spacing w:line="480" w:lineRule="auto"/>
        <w:rPr>
          <w:rFonts w:eastAsia="Calibri"/>
          <w:b/>
        </w:rPr>
      </w:pPr>
      <w:r w:rsidRPr="0053640D">
        <w:rPr>
          <w:rFonts w:eastAsia="Calibri"/>
          <w:b/>
        </w:rPr>
        <w:t>Ileum</w:t>
      </w:r>
    </w:p>
    <w:p w14:paraId="194024EF" w14:textId="662C7E9D" w:rsidR="006B760E" w:rsidRDefault="006B760E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In the </w:t>
      </w:r>
      <w:r w:rsidRPr="0053640D">
        <w:rPr>
          <w:rFonts w:eastAsia="Calibri"/>
          <w:b/>
        </w:rPr>
        <w:t>ileum</w:t>
      </w:r>
      <w:r>
        <w:rPr>
          <w:rFonts w:eastAsia="Calibri"/>
        </w:rPr>
        <w:t xml:space="preserve">, </w:t>
      </w:r>
      <w:r w:rsidRPr="0053640D">
        <w:rPr>
          <w:rFonts w:eastAsia="Calibri"/>
        </w:rPr>
        <w:t>carbohydrates</w:t>
      </w:r>
      <w:r>
        <w:rPr>
          <w:rFonts w:eastAsia="Calibri"/>
        </w:rPr>
        <w:t xml:space="preserve">, </w:t>
      </w:r>
      <w:r w:rsidRPr="0053640D">
        <w:rPr>
          <w:rFonts w:eastAsia="Calibri"/>
        </w:rPr>
        <w:t>proteins</w:t>
      </w:r>
      <w:r>
        <w:rPr>
          <w:rFonts w:eastAsia="Calibri"/>
        </w:rPr>
        <w:t xml:space="preserve">, and </w:t>
      </w:r>
      <w:r w:rsidRPr="0053640D">
        <w:rPr>
          <w:rFonts w:eastAsia="Calibri"/>
        </w:rPr>
        <w:t>fats</w:t>
      </w:r>
      <w:r>
        <w:rPr>
          <w:rFonts w:eastAsia="Calibri"/>
        </w:rPr>
        <w:t xml:space="preserve"> which have already been broken down</w:t>
      </w:r>
      <w:r w:rsidR="0053640D">
        <w:rPr>
          <w:rFonts w:eastAsia="Calibri"/>
        </w:rPr>
        <w:t xml:space="preserve"> are taken into the bloodstream</w:t>
      </w:r>
      <w:r>
        <w:rPr>
          <w:rFonts w:eastAsia="Calibri"/>
        </w:rPr>
        <w:t xml:space="preserve"> in the process called </w:t>
      </w:r>
      <w:r w:rsidRPr="0053640D">
        <w:rPr>
          <w:rFonts w:eastAsia="Calibri"/>
          <w:b/>
        </w:rPr>
        <w:t>absorption of food</w:t>
      </w:r>
      <w:r>
        <w:rPr>
          <w:rFonts w:eastAsia="Calibri"/>
        </w:rPr>
        <w:t xml:space="preserve">. This process is made easier by the folded structure of the small intestines, the </w:t>
      </w:r>
      <w:r w:rsidRPr="0053640D">
        <w:rPr>
          <w:rFonts w:eastAsia="Calibri"/>
          <w:b/>
        </w:rPr>
        <w:t>villi</w:t>
      </w:r>
      <w:r>
        <w:rPr>
          <w:rFonts w:eastAsia="Calibri"/>
        </w:rPr>
        <w:t xml:space="preserve"> and </w:t>
      </w:r>
      <w:r w:rsidRPr="0053640D">
        <w:rPr>
          <w:rFonts w:eastAsia="Calibri"/>
          <w:b/>
        </w:rPr>
        <w:t>microvilli</w:t>
      </w:r>
      <w:r>
        <w:rPr>
          <w:rFonts w:eastAsia="Calibri"/>
        </w:rPr>
        <w:t xml:space="preserve">, as well as the broad network of </w:t>
      </w:r>
      <w:r w:rsidRPr="0053640D">
        <w:rPr>
          <w:rFonts w:eastAsia="Calibri"/>
          <w:b/>
        </w:rPr>
        <w:t>blood capillaries</w:t>
      </w:r>
      <w:r>
        <w:rPr>
          <w:rFonts w:eastAsia="Calibri"/>
        </w:rPr>
        <w:t xml:space="preserve"> surrounding the </w:t>
      </w:r>
      <w:r w:rsidRPr="0053640D">
        <w:rPr>
          <w:rFonts w:eastAsia="Calibri"/>
          <w:b/>
        </w:rPr>
        <w:t>small intestines</w:t>
      </w:r>
      <w:r w:rsidR="004E39F9">
        <w:rPr>
          <w:rFonts w:eastAsia="Calibri"/>
        </w:rPr>
        <w:t xml:space="preserve"> (Stevens, </w:t>
      </w:r>
      <w:r w:rsidR="004E39F9" w:rsidRPr="004E39F9">
        <w:rPr>
          <w:rFonts w:eastAsia="Calibri"/>
        </w:rPr>
        <w:t>2019)</w:t>
      </w:r>
      <w:r>
        <w:rPr>
          <w:rFonts w:eastAsia="Calibri"/>
        </w:rPr>
        <w:t>.</w:t>
      </w:r>
    </w:p>
    <w:p w14:paraId="54023662" w14:textId="77777777" w:rsidR="0053640D" w:rsidRDefault="0053640D" w:rsidP="007856BC">
      <w:pPr>
        <w:spacing w:line="480" w:lineRule="auto"/>
        <w:ind w:firstLine="720"/>
        <w:rPr>
          <w:rFonts w:eastAsia="Calibri"/>
        </w:rPr>
      </w:pPr>
    </w:p>
    <w:p w14:paraId="73ED3646" w14:textId="77777777" w:rsidR="0053640D" w:rsidRDefault="0053640D" w:rsidP="007856BC">
      <w:pPr>
        <w:spacing w:line="480" w:lineRule="auto"/>
        <w:ind w:firstLine="720"/>
        <w:rPr>
          <w:rFonts w:eastAsia="Calibri"/>
        </w:rPr>
      </w:pPr>
    </w:p>
    <w:p w14:paraId="3B410B7D" w14:textId="77777777" w:rsidR="00C26E35" w:rsidRPr="0053640D" w:rsidRDefault="00C26E35" w:rsidP="00560671">
      <w:pPr>
        <w:spacing w:line="480" w:lineRule="auto"/>
        <w:rPr>
          <w:rFonts w:eastAsia="Calibri"/>
          <w:b/>
        </w:rPr>
      </w:pPr>
      <w:r w:rsidRPr="0053640D">
        <w:rPr>
          <w:rFonts w:eastAsia="Calibri"/>
          <w:b/>
        </w:rPr>
        <w:t>The large intestines</w:t>
      </w:r>
    </w:p>
    <w:p w14:paraId="4639B2DF" w14:textId="64599589" w:rsidR="00C26E35" w:rsidRDefault="00C26E35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undigested food is then pushed into the </w:t>
      </w:r>
      <w:r w:rsidRPr="0053640D">
        <w:rPr>
          <w:rFonts w:eastAsia="Calibri"/>
          <w:b/>
        </w:rPr>
        <w:t>large intestines</w:t>
      </w:r>
      <w:r>
        <w:rPr>
          <w:rFonts w:eastAsia="Calibri"/>
        </w:rPr>
        <w:t xml:space="preserve"> through </w:t>
      </w:r>
      <w:r w:rsidRPr="0053640D">
        <w:rPr>
          <w:rFonts w:eastAsia="Calibri"/>
          <w:b/>
        </w:rPr>
        <w:t>peristalsis</w:t>
      </w:r>
      <w:r>
        <w:rPr>
          <w:rFonts w:eastAsia="Calibri"/>
        </w:rPr>
        <w:t xml:space="preserve">. The </w:t>
      </w:r>
      <w:r w:rsidRPr="0053640D">
        <w:rPr>
          <w:rFonts w:eastAsia="Calibri"/>
          <w:b/>
        </w:rPr>
        <w:t>large intestines</w:t>
      </w:r>
      <w:r>
        <w:rPr>
          <w:rFonts w:eastAsia="Calibri"/>
        </w:rPr>
        <w:t xml:space="preserve"> contains the </w:t>
      </w:r>
      <w:r w:rsidRPr="0053640D">
        <w:rPr>
          <w:rFonts w:eastAsia="Calibri"/>
          <w:b/>
        </w:rPr>
        <w:t>colon</w:t>
      </w:r>
      <w:r>
        <w:rPr>
          <w:rFonts w:eastAsia="Calibri"/>
        </w:rPr>
        <w:t xml:space="preserve">, where the food is </w:t>
      </w:r>
      <w:r w:rsidRPr="0053640D">
        <w:rPr>
          <w:rFonts w:eastAsia="Calibri"/>
          <w:b/>
        </w:rPr>
        <w:t>fermented</w:t>
      </w:r>
      <w:r>
        <w:rPr>
          <w:rFonts w:eastAsia="Calibri"/>
        </w:rPr>
        <w:t xml:space="preserve"> to produce </w:t>
      </w:r>
      <w:r w:rsidRPr="0053640D">
        <w:rPr>
          <w:rFonts w:eastAsia="Calibri"/>
          <w:b/>
        </w:rPr>
        <w:t>fatty acids</w:t>
      </w:r>
      <w:r>
        <w:rPr>
          <w:rFonts w:eastAsia="Calibri"/>
        </w:rPr>
        <w:t xml:space="preserve"> and </w:t>
      </w:r>
      <w:r w:rsidRPr="0053640D">
        <w:rPr>
          <w:rFonts w:eastAsia="Calibri"/>
          <w:b/>
        </w:rPr>
        <w:t>some vitamins</w:t>
      </w:r>
      <w:r>
        <w:rPr>
          <w:rFonts w:eastAsia="Calibri"/>
        </w:rPr>
        <w:t xml:space="preserve">. </w:t>
      </w:r>
      <w:r w:rsidRPr="0053640D">
        <w:rPr>
          <w:rFonts w:eastAsia="Calibri"/>
          <w:b/>
        </w:rPr>
        <w:t xml:space="preserve">Water </w:t>
      </w:r>
      <w:r>
        <w:rPr>
          <w:rFonts w:eastAsia="Calibri"/>
        </w:rPr>
        <w:t xml:space="preserve">and </w:t>
      </w:r>
      <w:r w:rsidRPr="0053640D">
        <w:rPr>
          <w:rFonts w:eastAsia="Calibri"/>
          <w:b/>
        </w:rPr>
        <w:t>electrolytes</w:t>
      </w:r>
      <w:r>
        <w:rPr>
          <w:rFonts w:eastAsia="Calibri"/>
        </w:rPr>
        <w:t xml:space="preserve"> are also absorbed in the </w:t>
      </w:r>
      <w:r w:rsidRPr="0053640D">
        <w:rPr>
          <w:rFonts w:eastAsia="Calibri"/>
          <w:b/>
        </w:rPr>
        <w:t>large intestines</w:t>
      </w:r>
      <w:r w:rsidR="004E39F9">
        <w:rPr>
          <w:rFonts w:eastAsia="Calibri"/>
        </w:rPr>
        <w:t xml:space="preserve"> (Stevens, </w:t>
      </w:r>
      <w:r w:rsidR="004E39F9" w:rsidRPr="004E39F9">
        <w:rPr>
          <w:rFonts w:eastAsia="Calibri"/>
        </w:rPr>
        <w:t>2019)</w:t>
      </w:r>
      <w:r>
        <w:rPr>
          <w:rFonts w:eastAsia="Calibri"/>
        </w:rPr>
        <w:t>.</w:t>
      </w:r>
    </w:p>
    <w:p w14:paraId="10A1F846" w14:textId="0E8CC321" w:rsidR="00C26E35" w:rsidRPr="0053640D" w:rsidRDefault="00C26E35" w:rsidP="00560671">
      <w:pPr>
        <w:spacing w:line="480" w:lineRule="auto"/>
        <w:rPr>
          <w:rFonts w:eastAsia="Calibri"/>
          <w:b/>
        </w:rPr>
      </w:pPr>
      <w:r w:rsidRPr="0053640D">
        <w:rPr>
          <w:rFonts w:eastAsia="Calibri"/>
          <w:b/>
        </w:rPr>
        <w:t>Rectum</w:t>
      </w:r>
    </w:p>
    <w:p w14:paraId="43317B04" w14:textId="77777777" w:rsidR="00A1562A" w:rsidRDefault="00C26E35" w:rsidP="007856BC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food at this time has changed into a semi solid substance known as </w:t>
      </w:r>
      <w:r w:rsidRPr="0053640D">
        <w:rPr>
          <w:rFonts w:eastAsia="Calibri"/>
          <w:b/>
        </w:rPr>
        <w:t>feces</w:t>
      </w:r>
      <w:r>
        <w:rPr>
          <w:rFonts w:eastAsia="Calibri"/>
        </w:rPr>
        <w:t xml:space="preserve">. The </w:t>
      </w:r>
      <w:r w:rsidRPr="0053640D">
        <w:rPr>
          <w:rFonts w:eastAsia="Calibri"/>
          <w:b/>
        </w:rPr>
        <w:t>feces</w:t>
      </w:r>
      <w:r>
        <w:rPr>
          <w:rFonts w:eastAsia="Calibri"/>
        </w:rPr>
        <w:t xml:space="preserve"> is emptied into the </w:t>
      </w:r>
      <w:r w:rsidRPr="0053640D">
        <w:rPr>
          <w:rFonts w:eastAsia="Calibri"/>
          <w:b/>
        </w:rPr>
        <w:t>rectum</w:t>
      </w:r>
      <w:r>
        <w:rPr>
          <w:rFonts w:eastAsia="Calibri"/>
        </w:rPr>
        <w:t xml:space="preserve"> and stored there temporarily before a mass movement forces the </w:t>
      </w:r>
      <w:r w:rsidRPr="0053640D">
        <w:rPr>
          <w:rFonts w:eastAsia="Calibri"/>
          <w:b/>
        </w:rPr>
        <w:t>rectum’s</w:t>
      </w:r>
      <w:r>
        <w:rPr>
          <w:rFonts w:eastAsia="Calibri"/>
        </w:rPr>
        <w:t xml:space="preserve"> external opening, </w:t>
      </w:r>
      <w:r w:rsidRPr="0053640D">
        <w:rPr>
          <w:rFonts w:eastAsia="Calibri"/>
          <w:b/>
        </w:rPr>
        <w:t>the anus</w:t>
      </w:r>
      <w:r>
        <w:rPr>
          <w:rFonts w:eastAsia="Calibri"/>
        </w:rPr>
        <w:t xml:space="preserve">, to stretch, thus the desire to </w:t>
      </w:r>
      <w:r w:rsidRPr="0053640D">
        <w:rPr>
          <w:rFonts w:eastAsia="Calibri"/>
          <w:b/>
        </w:rPr>
        <w:t>defecate</w:t>
      </w:r>
      <w:r w:rsidR="004E39F9">
        <w:rPr>
          <w:rFonts w:eastAsia="Calibri"/>
        </w:rPr>
        <w:t xml:space="preserve"> (Rettner, 2016)</w:t>
      </w:r>
      <w:r>
        <w:rPr>
          <w:rFonts w:eastAsia="Calibri"/>
        </w:rPr>
        <w:t>.</w:t>
      </w:r>
    </w:p>
    <w:p w14:paraId="16FD87A2" w14:textId="77777777" w:rsidR="00A1562A" w:rsidRDefault="00A1562A" w:rsidP="00A1562A">
      <w:pPr>
        <w:spacing w:line="480" w:lineRule="auto"/>
        <w:ind w:firstLine="720"/>
        <w:jc w:val="center"/>
        <w:rPr>
          <w:b/>
        </w:rPr>
      </w:pPr>
    </w:p>
    <w:p w14:paraId="14FEB89C" w14:textId="77777777" w:rsidR="00A1562A" w:rsidRPr="00A1562A" w:rsidRDefault="00A1562A" w:rsidP="00A1562A">
      <w:pPr>
        <w:spacing w:line="480" w:lineRule="auto"/>
        <w:ind w:firstLine="720"/>
        <w:jc w:val="center"/>
        <w:rPr>
          <w:rFonts w:eastAsia="Calibri"/>
          <w:b/>
        </w:rPr>
      </w:pPr>
      <w:r w:rsidRPr="00A1562A">
        <w:rPr>
          <w:b/>
        </w:rPr>
        <w:t>The Respiratory System</w:t>
      </w:r>
    </w:p>
    <w:p w14:paraId="508DFE23" w14:textId="77777777" w:rsidR="00A1562A" w:rsidRDefault="00A1562A" w:rsidP="00A1562A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respiratory system</w:t>
      </w:r>
      <w:r>
        <w:rPr>
          <w:rFonts w:eastAsia="Calibri"/>
        </w:rPr>
        <w:t xml:space="preserve"> refers to a network of body organs that function collectively to assist in intake of </w:t>
      </w:r>
      <w:r w:rsidRPr="00155FAB">
        <w:rPr>
          <w:rFonts w:eastAsia="Calibri"/>
        </w:rPr>
        <w:t>oxygen</w:t>
      </w:r>
      <w:r>
        <w:rPr>
          <w:rFonts w:eastAsia="Calibri"/>
        </w:rPr>
        <w:t xml:space="preserve"> from the atmosphere into a human’s bloodstream and expulsion of carbon dioxide from the human body into the atmosphere. It comprises of </w:t>
      </w:r>
      <w:r w:rsidRPr="00155FAB">
        <w:rPr>
          <w:rFonts w:eastAsia="Calibri"/>
          <w:b/>
        </w:rPr>
        <w:t>the</w:t>
      </w:r>
      <w:r>
        <w:rPr>
          <w:rFonts w:eastAsia="Calibri"/>
        </w:rPr>
        <w:t xml:space="preserve"> </w:t>
      </w:r>
      <w:r w:rsidRPr="00155FAB">
        <w:rPr>
          <w:rFonts w:eastAsia="Calibri"/>
          <w:b/>
        </w:rPr>
        <w:t>nose</w:t>
      </w:r>
      <w:r>
        <w:rPr>
          <w:rFonts w:eastAsia="Calibri"/>
        </w:rPr>
        <w:t xml:space="preserve">, </w:t>
      </w:r>
      <w:r w:rsidRPr="00155FAB">
        <w:rPr>
          <w:rFonts w:eastAsia="Calibri"/>
          <w:b/>
        </w:rPr>
        <w:t>the trachea</w:t>
      </w:r>
      <w:r>
        <w:rPr>
          <w:rFonts w:eastAsia="Calibri"/>
          <w:b/>
        </w:rPr>
        <w:t>, the bronchi and bronchioles,</w:t>
      </w:r>
      <w:r>
        <w:rPr>
          <w:rFonts w:eastAsia="Calibri"/>
        </w:rPr>
        <w:t xml:space="preserve"> </w:t>
      </w:r>
      <w:r w:rsidRPr="00155FAB">
        <w:rPr>
          <w:rFonts w:eastAsia="Calibri"/>
          <w:b/>
        </w:rPr>
        <w:t>the lungs</w:t>
      </w:r>
      <w:r>
        <w:rPr>
          <w:rFonts w:eastAsia="Calibri"/>
        </w:rPr>
        <w:t xml:space="preserve">, and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 (Ionescu, 2013).</w:t>
      </w:r>
    </w:p>
    <w:p w14:paraId="725B6C90" w14:textId="77777777" w:rsidR="00A1562A" w:rsidRPr="00155FAB" w:rsidRDefault="00A1562A" w:rsidP="00560671">
      <w:pPr>
        <w:spacing w:line="480" w:lineRule="auto"/>
        <w:rPr>
          <w:rFonts w:eastAsia="Calibri"/>
          <w:b/>
        </w:rPr>
      </w:pPr>
      <w:r w:rsidRPr="00155FAB">
        <w:rPr>
          <w:rFonts w:eastAsia="Calibri"/>
          <w:b/>
        </w:rPr>
        <w:t>The nose</w:t>
      </w:r>
    </w:p>
    <w:p w14:paraId="3860C713" w14:textId="77777777" w:rsidR="00A1562A" w:rsidRDefault="00A1562A" w:rsidP="00A1562A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nose</w:t>
      </w:r>
      <w:r>
        <w:rPr>
          <w:rFonts w:eastAsia="Calibri"/>
        </w:rPr>
        <w:t xml:space="preserve"> is an opening located on the face of a human, between the mouth and the eyes. The </w:t>
      </w:r>
      <w:r w:rsidRPr="00155FAB">
        <w:rPr>
          <w:rFonts w:eastAsia="Calibri"/>
          <w:b/>
        </w:rPr>
        <w:t>nose</w:t>
      </w:r>
      <w:r>
        <w:rPr>
          <w:rFonts w:eastAsia="Calibri"/>
        </w:rPr>
        <w:t xml:space="preserve">, and sometimes the mouth, is the entry and the exit point of gases. In the </w:t>
      </w:r>
      <w:r w:rsidRPr="00155FAB">
        <w:rPr>
          <w:rFonts w:eastAsia="Calibri"/>
          <w:b/>
        </w:rPr>
        <w:t>nasal cavity</w:t>
      </w:r>
      <w:r>
        <w:rPr>
          <w:rFonts w:eastAsia="Calibri"/>
        </w:rPr>
        <w:t xml:space="preserve">, comprises of </w:t>
      </w:r>
      <w:r w:rsidRPr="00155FAB">
        <w:rPr>
          <w:rFonts w:eastAsia="Calibri"/>
          <w:b/>
        </w:rPr>
        <w:t>sinuses</w:t>
      </w:r>
      <w:r>
        <w:rPr>
          <w:rFonts w:eastAsia="Calibri"/>
        </w:rPr>
        <w:t xml:space="preserve"> which are smaller cavities connected to the brain and whose function is to regulate the temperature and humidity of the air (Ionescu, 2013).</w:t>
      </w:r>
    </w:p>
    <w:p w14:paraId="57BDFC77" w14:textId="77777777" w:rsidR="00A6594F" w:rsidRDefault="00A6594F" w:rsidP="00A1562A">
      <w:pPr>
        <w:spacing w:line="480" w:lineRule="auto"/>
        <w:ind w:firstLine="720"/>
        <w:rPr>
          <w:rFonts w:eastAsia="Calibri"/>
          <w:b/>
        </w:rPr>
      </w:pPr>
    </w:p>
    <w:p w14:paraId="73C1F9FE" w14:textId="77777777" w:rsidR="00A1562A" w:rsidRPr="00155FAB" w:rsidRDefault="00A1562A" w:rsidP="00560671">
      <w:pPr>
        <w:spacing w:line="480" w:lineRule="auto"/>
        <w:rPr>
          <w:rFonts w:eastAsia="Calibri"/>
          <w:b/>
        </w:rPr>
      </w:pPr>
      <w:r w:rsidRPr="00155FAB">
        <w:rPr>
          <w:rFonts w:eastAsia="Calibri"/>
          <w:b/>
        </w:rPr>
        <w:t>Trachea, bronchi and bronchioles</w:t>
      </w:r>
    </w:p>
    <w:p w14:paraId="73A07A29" w14:textId="77777777" w:rsidR="00A1562A" w:rsidRDefault="00A1562A" w:rsidP="00A1562A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trachea</w:t>
      </w:r>
      <w:r>
        <w:rPr>
          <w:rFonts w:eastAsia="Calibri"/>
        </w:rPr>
        <w:t xml:space="preserve"> is a hard tube connecting the </w:t>
      </w:r>
      <w:r w:rsidRPr="00155FAB">
        <w:rPr>
          <w:rFonts w:eastAsia="Calibri"/>
          <w:b/>
        </w:rPr>
        <w:t>nasal cavity</w:t>
      </w:r>
      <w:r>
        <w:rPr>
          <w:rFonts w:eastAsia="Calibri"/>
        </w:rPr>
        <w:t xml:space="preserve"> with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. Its walls are made up of c-shaped rings which keep the tube open while giving way for movement of food in the adjacent esophagus. It branches into smaller tubes known as the </w:t>
      </w:r>
      <w:r w:rsidRPr="00155FAB">
        <w:rPr>
          <w:rFonts w:eastAsia="Calibri"/>
          <w:b/>
        </w:rPr>
        <w:t>bronchi</w:t>
      </w:r>
      <w:r>
        <w:rPr>
          <w:rFonts w:eastAsia="Calibri"/>
        </w:rPr>
        <w:t xml:space="preserve"> which further subdivided into </w:t>
      </w:r>
      <w:r w:rsidRPr="00155FAB">
        <w:rPr>
          <w:rFonts w:eastAsia="Calibri"/>
          <w:b/>
        </w:rPr>
        <w:t>bronchioles</w:t>
      </w:r>
      <w:r>
        <w:rPr>
          <w:rFonts w:eastAsia="Calibri"/>
        </w:rPr>
        <w:t xml:space="preserve"> which then connects with the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 in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 (Ionescu, 2013).</w:t>
      </w:r>
    </w:p>
    <w:p w14:paraId="6E7B5E85" w14:textId="77777777" w:rsidR="00A1562A" w:rsidRPr="00155FAB" w:rsidRDefault="00A1562A" w:rsidP="00560671">
      <w:pPr>
        <w:spacing w:line="480" w:lineRule="auto"/>
        <w:rPr>
          <w:rFonts w:eastAsia="Calibri"/>
          <w:b/>
        </w:rPr>
      </w:pPr>
      <w:r w:rsidRPr="00155FAB">
        <w:rPr>
          <w:rFonts w:eastAsia="Calibri"/>
          <w:b/>
        </w:rPr>
        <w:t>The Lungs</w:t>
      </w:r>
    </w:p>
    <w:p w14:paraId="0DE5F640" w14:textId="77777777" w:rsidR="00A1562A" w:rsidRDefault="00A1562A" w:rsidP="00A1562A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 are the most important parts of the </w:t>
      </w:r>
      <w:r w:rsidRPr="00155FAB">
        <w:rPr>
          <w:rFonts w:eastAsia="Calibri"/>
          <w:b/>
        </w:rPr>
        <w:t>respiratory system</w:t>
      </w:r>
      <w:r>
        <w:rPr>
          <w:rFonts w:eastAsia="Calibri"/>
        </w:rPr>
        <w:t xml:space="preserve"> for the exchange of gases occurs in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.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, located in the human </w:t>
      </w:r>
      <w:r w:rsidRPr="00155FAB">
        <w:rPr>
          <w:rFonts w:eastAsia="Calibri"/>
          <w:b/>
        </w:rPr>
        <w:t>chest</w:t>
      </w:r>
      <w:r>
        <w:rPr>
          <w:rFonts w:eastAsia="Calibri"/>
        </w:rPr>
        <w:t xml:space="preserve">, look like a pair of balloons which expand and contract during </w:t>
      </w:r>
      <w:r w:rsidRPr="00155FAB">
        <w:rPr>
          <w:rFonts w:eastAsia="Calibri"/>
          <w:b/>
        </w:rPr>
        <w:t>inhalation</w:t>
      </w:r>
      <w:r>
        <w:rPr>
          <w:rFonts w:eastAsia="Calibri"/>
        </w:rPr>
        <w:t xml:space="preserve"> and </w:t>
      </w:r>
      <w:r w:rsidRPr="00155FAB">
        <w:rPr>
          <w:rFonts w:eastAsia="Calibri"/>
          <w:b/>
        </w:rPr>
        <w:t>exhalation</w:t>
      </w:r>
      <w:r>
        <w:rPr>
          <w:rFonts w:eastAsia="Calibri"/>
        </w:rPr>
        <w:t xml:space="preserve"> respectively.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 contain spongy sacs called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 which assist in the exchange of gases (Ionescu, 2013). </w:t>
      </w:r>
    </w:p>
    <w:p w14:paraId="7DBF9E57" w14:textId="77777777" w:rsidR="00A1562A" w:rsidRPr="00155FAB" w:rsidRDefault="00A1562A" w:rsidP="00560671">
      <w:pPr>
        <w:spacing w:line="480" w:lineRule="auto"/>
        <w:rPr>
          <w:rFonts w:eastAsia="Calibri"/>
          <w:b/>
        </w:rPr>
      </w:pPr>
      <w:r w:rsidRPr="00155FAB">
        <w:rPr>
          <w:rFonts w:eastAsia="Calibri"/>
          <w:b/>
        </w:rPr>
        <w:t>Alveoli</w:t>
      </w:r>
    </w:p>
    <w:p w14:paraId="3B2A622C" w14:textId="77777777" w:rsidR="00A1562A" w:rsidRDefault="00A1562A" w:rsidP="00A1562A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 are made of a thin epithelium wall to allow gases to pass through and are surrounded by a huge network of blood vessels called pulmonary capillaries. In the </w:t>
      </w:r>
      <w:r w:rsidRPr="00155FAB">
        <w:rPr>
          <w:rFonts w:eastAsia="Calibri"/>
          <w:b/>
        </w:rPr>
        <w:t>alveoli</w:t>
      </w:r>
      <w:r>
        <w:rPr>
          <w:rFonts w:eastAsia="Calibri"/>
        </w:rPr>
        <w:t xml:space="preserve">, oxygen is taken into the bloodstream while carbon dioxide is taken out of the blood through </w:t>
      </w:r>
      <w:r w:rsidRPr="00155FAB">
        <w:rPr>
          <w:rFonts w:eastAsia="Calibri"/>
          <w:b/>
        </w:rPr>
        <w:t>diffusion</w:t>
      </w:r>
      <w:r>
        <w:rPr>
          <w:rFonts w:eastAsia="Calibri"/>
        </w:rPr>
        <w:t xml:space="preserve"> (Ionescu, 2013).</w:t>
      </w:r>
    </w:p>
    <w:p w14:paraId="6405017B" w14:textId="77777777" w:rsidR="00A1562A" w:rsidRPr="00155FAB" w:rsidRDefault="00A1562A" w:rsidP="00560671">
      <w:pPr>
        <w:spacing w:line="480" w:lineRule="auto"/>
        <w:rPr>
          <w:rFonts w:eastAsia="Calibri"/>
          <w:b/>
        </w:rPr>
      </w:pPr>
      <w:bookmarkStart w:id="0" w:name="_GoBack"/>
      <w:bookmarkEnd w:id="0"/>
      <w:r w:rsidRPr="00155FAB">
        <w:rPr>
          <w:rFonts w:eastAsia="Calibri"/>
          <w:b/>
        </w:rPr>
        <w:t>The Diaphragm and the Ribcage</w:t>
      </w:r>
    </w:p>
    <w:p w14:paraId="329BE757" w14:textId="2F16C12C" w:rsidR="00E96A0F" w:rsidRDefault="00A1562A" w:rsidP="00A1562A">
      <w:pPr>
        <w:spacing w:line="480" w:lineRule="auto"/>
        <w:ind w:firstLine="720"/>
        <w:rPr>
          <w:rFonts w:eastAsia="Calibri"/>
        </w:rPr>
      </w:pPr>
      <w:r>
        <w:rPr>
          <w:rFonts w:eastAsia="Calibri"/>
        </w:rPr>
        <w:t xml:space="preserve">The </w:t>
      </w:r>
      <w:r w:rsidRPr="00155FAB">
        <w:rPr>
          <w:rFonts w:eastAsia="Calibri"/>
          <w:b/>
        </w:rPr>
        <w:t>diaphragm</w:t>
      </w:r>
      <w:r>
        <w:rPr>
          <w:rFonts w:eastAsia="Calibri"/>
        </w:rPr>
        <w:t xml:space="preserve"> assists in controlling the expansion and contraction of the </w:t>
      </w:r>
      <w:r w:rsidRPr="00155FAB">
        <w:rPr>
          <w:rFonts w:eastAsia="Calibri"/>
          <w:b/>
        </w:rPr>
        <w:t>lungs</w:t>
      </w:r>
      <w:r>
        <w:rPr>
          <w:rFonts w:eastAsia="Calibri"/>
        </w:rPr>
        <w:t xml:space="preserve"> during breathing while the </w:t>
      </w:r>
      <w:r w:rsidRPr="00155FAB">
        <w:rPr>
          <w:rFonts w:eastAsia="Calibri"/>
          <w:b/>
        </w:rPr>
        <w:t>ribcage</w:t>
      </w:r>
      <w:r>
        <w:rPr>
          <w:rFonts w:eastAsia="Calibri"/>
        </w:rPr>
        <w:t xml:space="preserve"> protects the </w:t>
      </w:r>
      <w:r w:rsidRPr="00155FAB">
        <w:rPr>
          <w:rFonts w:eastAsia="Calibri"/>
          <w:b/>
        </w:rPr>
        <w:t>lung muscles</w:t>
      </w:r>
      <w:r>
        <w:rPr>
          <w:rFonts w:eastAsia="Calibri"/>
        </w:rPr>
        <w:t xml:space="preserve"> from external damage (Ionescu, 2013).</w:t>
      </w:r>
      <w:r w:rsidR="00E96A0F">
        <w:rPr>
          <w:rFonts w:eastAsia="Calibri"/>
        </w:rPr>
        <w:br w:type="page"/>
      </w:r>
    </w:p>
    <w:p w14:paraId="5FB01604" w14:textId="682057D4" w:rsidR="0067082D" w:rsidRDefault="00750E45" w:rsidP="00C61E67">
      <w:pPr>
        <w:spacing w:line="480" w:lineRule="auto"/>
        <w:jc w:val="center"/>
        <w:rPr>
          <w:rFonts w:eastAsia="Calibri"/>
        </w:rPr>
      </w:pPr>
      <w:r>
        <w:rPr>
          <w:rFonts w:eastAsia="Calibri"/>
        </w:rPr>
        <w:t>References</w:t>
      </w:r>
    </w:p>
    <w:p w14:paraId="795C0A88" w14:textId="77777777" w:rsidR="00A1562A" w:rsidRDefault="00A1562A" w:rsidP="00C61E67">
      <w:pPr>
        <w:spacing w:line="480" w:lineRule="auto"/>
        <w:ind w:left="720" w:hanging="720"/>
        <w:rPr>
          <w:rFonts w:eastAsia="Calibri"/>
        </w:rPr>
      </w:pPr>
      <w:r w:rsidRPr="00B97C56">
        <w:rPr>
          <w:rFonts w:eastAsia="Calibri"/>
        </w:rPr>
        <w:t>Ionescu, C. M. (2013). </w:t>
      </w:r>
      <w:r w:rsidRPr="00B97C56">
        <w:rPr>
          <w:rFonts w:eastAsia="Calibri"/>
          <w:i/>
          <w:iCs/>
        </w:rPr>
        <w:t>The human respiratory system: an analysis of the interplay between anatomy, structure, breathing and fractal dynamics</w:t>
      </w:r>
      <w:r w:rsidRPr="00B97C56">
        <w:rPr>
          <w:rFonts w:eastAsia="Calibri"/>
        </w:rPr>
        <w:t>. Springer Science &amp; Business Media.</w:t>
      </w:r>
    </w:p>
    <w:p w14:paraId="719BEBBB" w14:textId="5B0D0B53" w:rsidR="004E39F9" w:rsidRDefault="004E39F9" w:rsidP="00C61E67">
      <w:pPr>
        <w:spacing w:line="480" w:lineRule="auto"/>
        <w:ind w:left="720" w:hanging="720"/>
        <w:rPr>
          <w:rFonts w:eastAsia="Calibri"/>
        </w:rPr>
      </w:pPr>
      <w:r w:rsidRPr="004E39F9">
        <w:rPr>
          <w:rFonts w:eastAsia="Calibri"/>
        </w:rPr>
        <w:t>Rettner, R. (2016). The Human Body: Anatomy, Facts &amp; Functions. </w:t>
      </w:r>
      <w:r w:rsidRPr="004E39F9">
        <w:rPr>
          <w:rFonts w:eastAsia="Calibri"/>
          <w:i/>
          <w:iCs/>
        </w:rPr>
        <w:t>Retrieved March</w:t>
      </w:r>
      <w:r w:rsidRPr="004E39F9">
        <w:rPr>
          <w:rFonts w:eastAsia="Calibri"/>
        </w:rPr>
        <w:t>, </w:t>
      </w:r>
      <w:r w:rsidRPr="004E39F9">
        <w:rPr>
          <w:rFonts w:eastAsia="Calibri"/>
          <w:i/>
          <w:iCs/>
        </w:rPr>
        <w:t>22</w:t>
      </w:r>
      <w:r w:rsidRPr="004E39F9">
        <w:rPr>
          <w:rFonts w:eastAsia="Calibri"/>
        </w:rPr>
        <w:t>, 2016.</w:t>
      </w:r>
    </w:p>
    <w:p w14:paraId="5C18EC63" w14:textId="77777777" w:rsidR="00A1562A" w:rsidRDefault="00A1562A" w:rsidP="00A1562A">
      <w:pPr>
        <w:spacing w:line="480" w:lineRule="auto"/>
        <w:ind w:left="720" w:hanging="720"/>
        <w:rPr>
          <w:rFonts w:eastAsia="Calibri"/>
        </w:rPr>
      </w:pPr>
      <w:r w:rsidRPr="004E39F9">
        <w:rPr>
          <w:rFonts w:eastAsia="Calibri"/>
        </w:rPr>
        <w:t>Stevens, C. E. (2019). Digestive system. </w:t>
      </w:r>
      <w:r w:rsidRPr="004E39F9">
        <w:rPr>
          <w:rFonts w:eastAsia="Calibri"/>
          <w:i/>
          <w:iCs/>
        </w:rPr>
        <w:t>Access Science</w:t>
      </w:r>
      <w:r w:rsidRPr="004E39F9">
        <w:rPr>
          <w:rFonts w:eastAsia="Calibri"/>
        </w:rPr>
        <w:t>.</w:t>
      </w:r>
    </w:p>
    <w:p w14:paraId="38BA3F3D" w14:textId="77777777" w:rsidR="00A1562A" w:rsidRPr="00C61E67" w:rsidRDefault="00A1562A" w:rsidP="00C61E67">
      <w:pPr>
        <w:spacing w:line="480" w:lineRule="auto"/>
        <w:ind w:left="720" w:hanging="720"/>
        <w:rPr>
          <w:rFonts w:eastAsia="Calibri"/>
        </w:rPr>
      </w:pPr>
    </w:p>
    <w:sectPr w:rsidR="00A1562A" w:rsidRPr="00C61E67" w:rsidSect="000C596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B9E4A6" w14:textId="77777777" w:rsidR="00E15369" w:rsidRDefault="00E15369">
      <w:pPr>
        <w:spacing w:after="0" w:line="240" w:lineRule="auto"/>
      </w:pPr>
      <w:r>
        <w:separator/>
      </w:r>
    </w:p>
  </w:endnote>
  <w:endnote w:type="continuationSeparator" w:id="0">
    <w:p w14:paraId="3EE76767" w14:textId="77777777" w:rsidR="00E15369" w:rsidRDefault="00E15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24EC2E" w14:textId="77777777" w:rsidR="00E15369" w:rsidRDefault="00E15369">
      <w:pPr>
        <w:spacing w:after="0" w:line="240" w:lineRule="auto"/>
      </w:pPr>
      <w:r>
        <w:separator/>
      </w:r>
    </w:p>
  </w:footnote>
  <w:footnote w:type="continuationSeparator" w:id="0">
    <w:p w14:paraId="6DDE45DF" w14:textId="77777777" w:rsidR="00E15369" w:rsidRDefault="00E15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2EBF9E" w14:textId="246D4155" w:rsidR="000C5964" w:rsidRDefault="00A1562A">
    <w:pPr>
      <w:pStyle w:val="Header"/>
    </w:pPr>
    <w:r w:rsidRPr="00A1562A">
      <w:t>THE DIGESTIVE AND THE RESPIRATORY SYSTEM</w:t>
    </w:r>
    <w:r>
      <w:t xml:space="preserve">   </w:t>
    </w:r>
    <w:r w:rsidR="00134E38" w:rsidRPr="00134E38">
      <w:t xml:space="preserve">                                                         </w:t>
    </w:r>
    <w:r w:rsidR="00124E96">
      <w:tab/>
    </w:r>
    <w:r w:rsidR="00124E96">
      <w:fldChar w:fldCharType="begin"/>
    </w:r>
    <w:r w:rsidR="00124E96">
      <w:instrText xml:space="preserve"> PAGE   \* MERGEFORMAT </w:instrText>
    </w:r>
    <w:r w:rsidR="00124E96">
      <w:fldChar w:fldCharType="separate"/>
    </w:r>
    <w:r w:rsidR="00560671">
      <w:rPr>
        <w:noProof/>
      </w:rPr>
      <w:t>6</w:t>
    </w:r>
    <w:r w:rsidR="00124E9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D723F8" w14:textId="0B5837F8" w:rsidR="000C5964" w:rsidRDefault="00124E96" w:rsidP="005F776D">
    <w:pPr>
      <w:spacing w:line="480" w:lineRule="auto"/>
    </w:pPr>
    <w:r>
      <w:t xml:space="preserve">Running head: </w:t>
    </w:r>
    <w:r w:rsidR="00A1562A" w:rsidRPr="00A1562A">
      <w:t>THE DIGESTIVE AND THE RESPIRATORY SYSTEM</w:t>
    </w:r>
    <w:r w:rsidR="00750E45">
      <w:t xml:space="preserve">            </w:t>
    </w:r>
    <w:r w:rsidR="00A1562A">
      <w:t xml:space="preserve">  </w:t>
    </w:r>
    <w:r w:rsidR="00134E38">
      <w:t xml:space="preserve">              </w:t>
    </w:r>
    <w:r w:rsidR="00750E45">
      <w:t xml:space="preserve">        </w:t>
    </w:r>
    <w:r>
      <w:fldChar w:fldCharType="begin"/>
    </w:r>
    <w:r>
      <w:instrText xml:space="preserve"> PAGE   \* MERGEFORMAT </w:instrText>
    </w:r>
    <w:r>
      <w:fldChar w:fldCharType="separate"/>
    </w:r>
    <w:r w:rsidR="00E15369">
      <w:rPr>
        <w:noProof/>
      </w:rPr>
      <w:t>1</w:t>
    </w:r>
    <w:r>
      <w:rPr>
        <w:noProof/>
      </w:rPr>
      <w:fldChar w:fldCharType="end"/>
    </w:r>
  </w:p>
  <w:p w14:paraId="4EA8277C" w14:textId="666EA904" w:rsidR="000C5964" w:rsidRDefault="000C59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B6B50"/>
    <w:multiLevelType w:val="hybridMultilevel"/>
    <w:tmpl w:val="37923D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4FC20D50"/>
    <w:multiLevelType w:val="multilevel"/>
    <w:tmpl w:val="D2A0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D4"/>
    <w:rsid w:val="000047CD"/>
    <w:rsid w:val="00012B23"/>
    <w:rsid w:val="00025DA7"/>
    <w:rsid w:val="0004099B"/>
    <w:rsid w:val="000609DC"/>
    <w:rsid w:val="00061A36"/>
    <w:rsid w:val="000752B8"/>
    <w:rsid w:val="00082D4F"/>
    <w:rsid w:val="000858DE"/>
    <w:rsid w:val="000942A1"/>
    <w:rsid w:val="000A3DCB"/>
    <w:rsid w:val="000C5964"/>
    <w:rsid w:val="000C6D14"/>
    <w:rsid w:val="000E586C"/>
    <w:rsid w:val="000E660E"/>
    <w:rsid w:val="000F0D68"/>
    <w:rsid w:val="00116D87"/>
    <w:rsid w:val="00120FC6"/>
    <w:rsid w:val="00123208"/>
    <w:rsid w:val="00124E96"/>
    <w:rsid w:val="00127E8D"/>
    <w:rsid w:val="00132D77"/>
    <w:rsid w:val="00134E38"/>
    <w:rsid w:val="001717BF"/>
    <w:rsid w:val="001922D4"/>
    <w:rsid w:val="00194748"/>
    <w:rsid w:val="001954F1"/>
    <w:rsid w:val="001B4B5C"/>
    <w:rsid w:val="001B78AC"/>
    <w:rsid w:val="001C0774"/>
    <w:rsid w:val="001C3356"/>
    <w:rsid w:val="001C494F"/>
    <w:rsid w:val="001C514F"/>
    <w:rsid w:val="001D6D4F"/>
    <w:rsid w:val="001E69BA"/>
    <w:rsid w:val="001E72D2"/>
    <w:rsid w:val="00200448"/>
    <w:rsid w:val="00205334"/>
    <w:rsid w:val="00205F60"/>
    <w:rsid w:val="00225CC7"/>
    <w:rsid w:val="00235EF5"/>
    <w:rsid w:val="00242F13"/>
    <w:rsid w:val="00250936"/>
    <w:rsid w:val="0025568D"/>
    <w:rsid w:val="00274616"/>
    <w:rsid w:val="00283A80"/>
    <w:rsid w:val="00295E67"/>
    <w:rsid w:val="002A3E80"/>
    <w:rsid w:val="002B4377"/>
    <w:rsid w:val="002B570E"/>
    <w:rsid w:val="002E42EA"/>
    <w:rsid w:val="002E5CCB"/>
    <w:rsid w:val="00312ECD"/>
    <w:rsid w:val="00325EA2"/>
    <w:rsid w:val="00327972"/>
    <w:rsid w:val="00330863"/>
    <w:rsid w:val="00331569"/>
    <w:rsid w:val="00341A79"/>
    <w:rsid w:val="00391085"/>
    <w:rsid w:val="00395827"/>
    <w:rsid w:val="003A4C4D"/>
    <w:rsid w:val="003B67B6"/>
    <w:rsid w:val="003C0699"/>
    <w:rsid w:val="003E0DF3"/>
    <w:rsid w:val="00400081"/>
    <w:rsid w:val="004011FA"/>
    <w:rsid w:val="0041003C"/>
    <w:rsid w:val="00411C50"/>
    <w:rsid w:val="0042628F"/>
    <w:rsid w:val="00430421"/>
    <w:rsid w:val="004443AA"/>
    <w:rsid w:val="00445721"/>
    <w:rsid w:val="004575B8"/>
    <w:rsid w:val="00461393"/>
    <w:rsid w:val="004856FF"/>
    <w:rsid w:val="004E39F9"/>
    <w:rsid w:val="004F73FC"/>
    <w:rsid w:val="005178DE"/>
    <w:rsid w:val="00517D6B"/>
    <w:rsid w:val="00524E71"/>
    <w:rsid w:val="005262DA"/>
    <w:rsid w:val="0053023C"/>
    <w:rsid w:val="0053640D"/>
    <w:rsid w:val="00542539"/>
    <w:rsid w:val="005472A9"/>
    <w:rsid w:val="00560671"/>
    <w:rsid w:val="00562A86"/>
    <w:rsid w:val="00566D21"/>
    <w:rsid w:val="00596F43"/>
    <w:rsid w:val="005C5173"/>
    <w:rsid w:val="005C6DE9"/>
    <w:rsid w:val="005D2B0E"/>
    <w:rsid w:val="005F4C23"/>
    <w:rsid w:val="005F776D"/>
    <w:rsid w:val="005F7CE7"/>
    <w:rsid w:val="00603148"/>
    <w:rsid w:val="0061517F"/>
    <w:rsid w:val="00642861"/>
    <w:rsid w:val="00645287"/>
    <w:rsid w:val="006518DD"/>
    <w:rsid w:val="0066468A"/>
    <w:rsid w:val="00667892"/>
    <w:rsid w:val="0067082D"/>
    <w:rsid w:val="00672948"/>
    <w:rsid w:val="0068160D"/>
    <w:rsid w:val="006A4049"/>
    <w:rsid w:val="006A4738"/>
    <w:rsid w:val="006A69D2"/>
    <w:rsid w:val="006B760E"/>
    <w:rsid w:val="006E14E5"/>
    <w:rsid w:val="006E4A0E"/>
    <w:rsid w:val="006E6301"/>
    <w:rsid w:val="006E68AE"/>
    <w:rsid w:val="006E72B6"/>
    <w:rsid w:val="006F5729"/>
    <w:rsid w:val="007040C0"/>
    <w:rsid w:val="00711A6B"/>
    <w:rsid w:val="00716598"/>
    <w:rsid w:val="00717001"/>
    <w:rsid w:val="00750E45"/>
    <w:rsid w:val="00764CD8"/>
    <w:rsid w:val="007811A5"/>
    <w:rsid w:val="007856BC"/>
    <w:rsid w:val="007907D2"/>
    <w:rsid w:val="0079459F"/>
    <w:rsid w:val="00795EA9"/>
    <w:rsid w:val="007C6938"/>
    <w:rsid w:val="007E7A9F"/>
    <w:rsid w:val="00811881"/>
    <w:rsid w:val="00871AF1"/>
    <w:rsid w:val="008978BA"/>
    <w:rsid w:val="008B14DF"/>
    <w:rsid w:val="008D4196"/>
    <w:rsid w:val="008D5CDA"/>
    <w:rsid w:val="008E0EC4"/>
    <w:rsid w:val="008F4073"/>
    <w:rsid w:val="008F42A8"/>
    <w:rsid w:val="008F49DB"/>
    <w:rsid w:val="008F771A"/>
    <w:rsid w:val="00901608"/>
    <w:rsid w:val="00922BCF"/>
    <w:rsid w:val="00954BED"/>
    <w:rsid w:val="009649B3"/>
    <w:rsid w:val="00983CF5"/>
    <w:rsid w:val="00990F8C"/>
    <w:rsid w:val="009C5022"/>
    <w:rsid w:val="009E5128"/>
    <w:rsid w:val="00A021D2"/>
    <w:rsid w:val="00A109A6"/>
    <w:rsid w:val="00A1562A"/>
    <w:rsid w:val="00A15DAA"/>
    <w:rsid w:val="00A21CAB"/>
    <w:rsid w:val="00A23F14"/>
    <w:rsid w:val="00A305D2"/>
    <w:rsid w:val="00A65313"/>
    <w:rsid w:val="00A6594F"/>
    <w:rsid w:val="00A6674A"/>
    <w:rsid w:val="00A7614D"/>
    <w:rsid w:val="00A908CB"/>
    <w:rsid w:val="00A91C43"/>
    <w:rsid w:val="00A9271E"/>
    <w:rsid w:val="00A935B4"/>
    <w:rsid w:val="00A95C54"/>
    <w:rsid w:val="00AA0EB5"/>
    <w:rsid w:val="00AA57E2"/>
    <w:rsid w:val="00AA6F5A"/>
    <w:rsid w:val="00AA78E6"/>
    <w:rsid w:val="00AB1CE7"/>
    <w:rsid w:val="00AB2B19"/>
    <w:rsid w:val="00AC5101"/>
    <w:rsid w:val="00AD42BE"/>
    <w:rsid w:val="00AD78D0"/>
    <w:rsid w:val="00AF7454"/>
    <w:rsid w:val="00B106F8"/>
    <w:rsid w:val="00B31994"/>
    <w:rsid w:val="00B34385"/>
    <w:rsid w:val="00B3541B"/>
    <w:rsid w:val="00B651CF"/>
    <w:rsid w:val="00BD02AE"/>
    <w:rsid w:val="00C01E80"/>
    <w:rsid w:val="00C0278D"/>
    <w:rsid w:val="00C03D28"/>
    <w:rsid w:val="00C11D01"/>
    <w:rsid w:val="00C16B86"/>
    <w:rsid w:val="00C24DE0"/>
    <w:rsid w:val="00C26E35"/>
    <w:rsid w:val="00C4109C"/>
    <w:rsid w:val="00C419FC"/>
    <w:rsid w:val="00C61E67"/>
    <w:rsid w:val="00C66B5D"/>
    <w:rsid w:val="00C77C8F"/>
    <w:rsid w:val="00C82270"/>
    <w:rsid w:val="00C82553"/>
    <w:rsid w:val="00C84394"/>
    <w:rsid w:val="00C95B07"/>
    <w:rsid w:val="00CA3DC5"/>
    <w:rsid w:val="00CA77C4"/>
    <w:rsid w:val="00CB3EEF"/>
    <w:rsid w:val="00CD1CAB"/>
    <w:rsid w:val="00CF3551"/>
    <w:rsid w:val="00D40778"/>
    <w:rsid w:val="00D64CD9"/>
    <w:rsid w:val="00D67C9C"/>
    <w:rsid w:val="00D7670B"/>
    <w:rsid w:val="00D77B78"/>
    <w:rsid w:val="00D824D6"/>
    <w:rsid w:val="00DB3A96"/>
    <w:rsid w:val="00DC03AF"/>
    <w:rsid w:val="00DD0658"/>
    <w:rsid w:val="00DD20F7"/>
    <w:rsid w:val="00DD64D2"/>
    <w:rsid w:val="00DF099D"/>
    <w:rsid w:val="00DF46A2"/>
    <w:rsid w:val="00DF48E8"/>
    <w:rsid w:val="00E125BE"/>
    <w:rsid w:val="00E15369"/>
    <w:rsid w:val="00E46D5E"/>
    <w:rsid w:val="00E65939"/>
    <w:rsid w:val="00E906C8"/>
    <w:rsid w:val="00E96A0F"/>
    <w:rsid w:val="00EC2021"/>
    <w:rsid w:val="00EC6032"/>
    <w:rsid w:val="00ED741D"/>
    <w:rsid w:val="00F03B24"/>
    <w:rsid w:val="00F1259D"/>
    <w:rsid w:val="00F1331E"/>
    <w:rsid w:val="00F36C89"/>
    <w:rsid w:val="00F53D5E"/>
    <w:rsid w:val="00F57088"/>
    <w:rsid w:val="00F57324"/>
    <w:rsid w:val="00F8558A"/>
    <w:rsid w:val="00F95CD4"/>
    <w:rsid w:val="00FC6AFD"/>
    <w:rsid w:val="00FD2597"/>
    <w:rsid w:val="00FD35D7"/>
    <w:rsid w:val="00FE0B05"/>
    <w:rsid w:val="00F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3F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F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F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F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F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F1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964"/>
  </w:style>
  <w:style w:type="paragraph" w:styleId="Footer">
    <w:name w:val="footer"/>
    <w:basedOn w:val="Normal"/>
    <w:link w:val="FooterChar"/>
    <w:uiPriority w:val="99"/>
    <w:unhideWhenUsed/>
    <w:rsid w:val="000C59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964"/>
  </w:style>
  <w:style w:type="character" w:customStyle="1" w:styleId="st">
    <w:name w:val="st"/>
    <w:basedOn w:val="DefaultParagraphFont"/>
    <w:rsid w:val="0067082D"/>
  </w:style>
  <w:style w:type="character" w:styleId="Emphasis">
    <w:name w:val="Emphasis"/>
    <w:basedOn w:val="DefaultParagraphFont"/>
    <w:uiPriority w:val="20"/>
    <w:qFormat/>
    <w:rsid w:val="0067082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D2597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FD25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53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1518E-07A5-4093-BC0A-9A5D32F8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2020-07-05T16:31:00Z</dcterms:created>
  <dcterms:modified xsi:type="dcterms:W3CDTF">2020-07-05T16:31:00Z</dcterms:modified>
</cp:coreProperties>
</file>