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AC71" w14:textId="77777777" w:rsidR="00DB3A96" w:rsidRDefault="00DB3A96" w:rsidP="00DB3A96">
      <w:pPr>
        <w:spacing w:line="480" w:lineRule="auto"/>
        <w:ind w:firstLine="720"/>
        <w:jc w:val="center"/>
      </w:pPr>
      <w:bookmarkStart w:id="0" w:name="_GoBack"/>
      <w:bookmarkEnd w:id="0"/>
    </w:p>
    <w:p w14:paraId="7B94189B" w14:textId="77777777" w:rsidR="00DB3A96" w:rsidRDefault="00DB3A96" w:rsidP="00DB3A96">
      <w:pPr>
        <w:spacing w:line="480" w:lineRule="auto"/>
        <w:ind w:firstLine="720"/>
        <w:jc w:val="center"/>
      </w:pPr>
    </w:p>
    <w:p w14:paraId="7B80DCEE" w14:textId="77777777" w:rsidR="00DB3A96" w:rsidRDefault="00DB3A96" w:rsidP="00DB3A96">
      <w:pPr>
        <w:spacing w:line="480" w:lineRule="auto"/>
        <w:ind w:firstLine="720"/>
        <w:jc w:val="center"/>
      </w:pPr>
    </w:p>
    <w:p w14:paraId="3A393D78" w14:textId="77777777" w:rsidR="00DB3A96" w:rsidRDefault="00DB3A96" w:rsidP="00DB3A96">
      <w:pPr>
        <w:spacing w:line="480" w:lineRule="auto"/>
        <w:ind w:firstLine="720"/>
        <w:jc w:val="center"/>
      </w:pPr>
    </w:p>
    <w:p w14:paraId="40F7FE95" w14:textId="77777777" w:rsidR="00DB3A96" w:rsidRDefault="00DB3A96" w:rsidP="00DB3A96">
      <w:pPr>
        <w:spacing w:line="480" w:lineRule="auto"/>
        <w:ind w:firstLine="720"/>
        <w:jc w:val="center"/>
      </w:pPr>
    </w:p>
    <w:p w14:paraId="04EE79BE" w14:textId="77777777" w:rsidR="00DB3A96" w:rsidRDefault="00DB3A96" w:rsidP="00DB3A96">
      <w:pPr>
        <w:spacing w:line="480" w:lineRule="auto"/>
        <w:ind w:firstLine="720"/>
        <w:jc w:val="center"/>
      </w:pPr>
    </w:p>
    <w:p w14:paraId="4BC118CF" w14:textId="77777777" w:rsidR="00DB3A96" w:rsidRDefault="00DB3A96" w:rsidP="00DB3A96">
      <w:pPr>
        <w:spacing w:line="480" w:lineRule="auto"/>
        <w:ind w:firstLine="720"/>
        <w:jc w:val="center"/>
      </w:pPr>
    </w:p>
    <w:p w14:paraId="49E18C2C" w14:textId="77777777" w:rsidR="00DB3A96" w:rsidRDefault="00DB3A96" w:rsidP="00DB3A96">
      <w:pPr>
        <w:spacing w:line="480" w:lineRule="auto"/>
        <w:ind w:firstLine="720"/>
        <w:jc w:val="center"/>
      </w:pPr>
    </w:p>
    <w:p w14:paraId="4481E9BC" w14:textId="4BD3EAB1" w:rsidR="00134E38" w:rsidRDefault="001C0774" w:rsidP="00134E38">
      <w:pPr>
        <w:spacing w:line="480" w:lineRule="auto"/>
        <w:ind w:firstLine="720"/>
        <w:jc w:val="center"/>
        <w:rPr>
          <w:rFonts w:eastAsia="Calibri"/>
        </w:rPr>
      </w:pPr>
      <w:r>
        <w:t xml:space="preserve">The </w:t>
      </w:r>
      <w:r w:rsidR="0052787D">
        <w:t>Respiratory</w:t>
      </w:r>
      <w:r>
        <w:t xml:space="preserve"> System</w:t>
      </w:r>
    </w:p>
    <w:p w14:paraId="6CCB5F0E" w14:textId="0E99C616" w:rsidR="00DB3A96" w:rsidRDefault="00124E96" w:rsidP="00922BCF">
      <w:pPr>
        <w:spacing w:line="480" w:lineRule="auto"/>
        <w:ind w:firstLine="720"/>
        <w:jc w:val="center"/>
      </w:pPr>
      <w:r>
        <w:t>Student’s Name</w:t>
      </w:r>
    </w:p>
    <w:p w14:paraId="0FB61EB2" w14:textId="50A5790B" w:rsidR="00395827" w:rsidRDefault="00124E96" w:rsidP="00395827">
      <w:pPr>
        <w:spacing w:line="480" w:lineRule="auto"/>
        <w:ind w:firstLine="720"/>
        <w:jc w:val="center"/>
      </w:pPr>
      <w:r>
        <w:t xml:space="preserve">Institution </w:t>
      </w:r>
      <w:r w:rsidR="000C5964">
        <w:t>Affiliation</w:t>
      </w:r>
    </w:p>
    <w:p w14:paraId="12E8E400" w14:textId="7B1F540A" w:rsidR="00922BCF" w:rsidRDefault="00395827" w:rsidP="00395827">
      <w:r>
        <w:br w:type="page"/>
      </w:r>
    </w:p>
    <w:p w14:paraId="336769C5" w14:textId="3689DEAA" w:rsidR="001C0774" w:rsidRDefault="001C0774" w:rsidP="001C0774">
      <w:pPr>
        <w:spacing w:line="480" w:lineRule="auto"/>
        <w:ind w:firstLine="720"/>
        <w:jc w:val="center"/>
        <w:rPr>
          <w:rFonts w:eastAsia="Calibri"/>
        </w:rPr>
      </w:pPr>
      <w:r>
        <w:lastRenderedPageBreak/>
        <w:t xml:space="preserve">The </w:t>
      </w:r>
      <w:r w:rsidR="0052787D">
        <w:t>Respiratory</w:t>
      </w:r>
      <w:r>
        <w:t xml:space="preserve"> System</w:t>
      </w:r>
    </w:p>
    <w:p w14:paraId="50AF85B0" w14:textId="6D94CF2C" w:rsidR="008B4CF4" w:rsidRDefault="008B4CF4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respiratory system</w:t>
      </w:r>
      <w:r>
        <w:rPr>
          <w:rFonts w:eastAsia="Calibri"/>
        </w:rPr>
        <w:t xml:space="preserve"> refers to a network of body organs that function collectively to assist in </w:t>
      </w:r>
      <w:r w:rsidR="00D303FE">
        <w:rPr>
          <w:rFonts w:eastAsia="Calibri"/>
        </w:rPr>
        <w:t xml:space="preserve">intake of </w:t>
      </w:r>
      <w:r w:rsidR="00D303FE" w:rsidRPr="00155FAB">
        <w:rPr>
          <w:rFonts w:eastAsia="Calibri"/>
        </w:rPr>
        <w:t>oxygen</w:t>
      </w:r>
      <w:r>
        <w:rPr>
          <w:rFonts w:eastAsia="Calibri"/>
        </w:rPr>
        <w:t xml:space="preserve"> from the atmosphere into a human’s bloodstream and </w:t>
      </w:r>
      <w:r w:rsidR="00D303FE">
        <w:rPr>
          <w:rFonts w:eastAsia="Calibri"/>
        </w:rPr>
        <w:t>expulsion of carbon dioxide from</w:t>
      </w:r>
      <w:r>
        <w:rPr>
          <w:rFonts w:eastAsia="Calibri"/>
        </w:rPr>
        <w:t xml:space="preserve"> the human body into the atmosphere. It comprises of </w:t>
      </w:r>
      <w:r w:rsidRPr="00155FAB">
        <w:rPr>
          <w:rFonts w:eastAsia="Calibri"/>
          <w:b/>
        </w:rPr>
        <w:t>the</w:t>
      </w:r>
      <w:r>
        <w:rPr>
          <w:rFonts w:eastAsia="Calibri"/>
        </w:rPr>
        <w:t xml:space="preserve"> </w:t>
      </w:r>
      <w:r w:rsidRPr="00155FAB">
        <w:rPr>
          <w:rFonts w:eastAsia="Calibri"/>
          <w:b/>
        </w:rPr>
        <w:t>nose</w:t>
      </w:r>
      <w:r>
        <w:rPr>
          <w:rFonts w:eastAsia="Calibri"/>
        </w:rPr>
        <w:t xml:space="preserve">, </w:t>
      </w:r>
      <w:r w:rsidRPr="00155FAB">
        <w:rPr>
          <w:rFonts w:eastAsia="Calibri"/>
          <w:b/>
        </w:rPr>
        <w:t>the trachea</w:t>
      </w:r>
      <w:r w:rsidR="00155FAB">
        <w:rPr>
          <w:rFonts w:eastAsia="Calibri"/>
          <w:b/>
        </w:rPr>
        <w:t>, the bronchi and bronchioles,</w:t>
      </w:r>
      <w:r>
        <w:rPr>
          <w:rFonts w:eastAsia="Calibri"/>
        </w:rPr>
        <w:t xml:space="preserve"> </w:t>
      </w:r>
      <w:r w:rsidRPr="00155FAB">
        <w:rPr>
          <w:rFonts w:eastAsia="Calibri"/>
          <w:b/>
        </w:rPr>
        <w:t>the lungs</w:t>
      </w:r>
      <w:r w:rsidR="00155FAB">
        <w:rPr>
          <w:rFonts w:eastAsia="Calibri"/>
        </w:rPr>
        <w:t xml:space="preserve">, and </w:t>
      </w:r>
      <w:r w:rsidR="00155FAB" w:rsidRPr="00155FAB">
        <w:rPr>
          <w:rFonts w:eastAsia="Calibri"/>
          <w:b/>
        </w:rPr>
        <w:t>alveoli</w:t>
      </w:r>
      <w:r w:rsidR="00155FAB">
        <w:rPr>
          <w:rFonts w:eastAsia="Calibri"/>
        </w:rPr>
        <w:t xml:space="preserve"> (Ionescu, 2013)</w:t>
      </w:r>
      <w:r>
        <w:rPr>
          <w:rFonts w:eastAsia="Calibri"/>
        </w:rPr>
        <w:t>.</w:t>
      </w:r>
    </w:p>
    <w:p w14:paraId="275DB1FC" w14:textId="77777777" w:rsidR="008B4CF4" w:rsidRPr="00155FAB" w:rsidRDefault="008B4CF4" w:rsidP="007856BC">
      <w:pPr>
        <w:spacing w:line="480" w:lineRule="auto"/>
        <w:ind w:firstLine="720"/>
        <w:rPr>
          <w:rFonts w:eastAsia="Calibri"/>
          <w:b/>
        </w:rPr>
      </w:pPr>
      <w:r w:rsidRPr="00155FAB">
        <w:rPr>
          <w:rFonts w:eastAsia="Calibri"/>
          <w:b/>
        </w:rPr>
        <w:t>The nose</w:t>
      </w:r>
    </w:p>
    <w:p w14:paraId="6666B5CF" w14:textId="1576FF27" w:rsidR="00D303FE" w:rsidRDefault="008B4CF4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nose</w:t>
      </w:r>
      <w:r>
        <w:rPr>
          <w:rFonts w:eastAsia="Calibri"/>
        </w:rPr>
        <w:t xml:space="preserve"> is an opening located on the face of a human, between the mouth and the eyes. The </w:t>
      </w:r>
      <w:r w:rsidRPr="00155FAB">
        <w:rPr>
          <w:rFonts w:eastAsia="Calibri"/>
          <w:b/>
        </w:rPr>
        <w:t>nose</w:t>
      </w:r>
      <w:r>
        <w:rPr>
          <w:rFonts w:eastAsia="Calibri"/>
        </w:rPr>
        <w:t xml:space="preserve">, and sometimes the mouth, is the entry and the exit point of gases. </w:t>
      </w:r>
      <w:r w:rsidR="00D303FE">
        <w:rPr>
          <w:rFonts w:eastAsia="Calibri"/>
        </w:rPr>
        <w:t xml:space="preserve">In the </w:t>
      </w:r>
      <w:r w:rsidR="00D303FE" w:rsidRPr="00155FAB">
        <w:rPr>
          <w:rFonts w:eastAsia="Calibri"/>
          <w:b/>
        </w:rPr>
        <w:t>nasal cavity</w:t>
      </w:r>
      <w:r w:rsidR="00D303FE">
        <w:rPr>
          <w:rFonts w:eastAsia="Calibri"/>
        </w:rPr>
        <w:t xml:space="preserve">, comprises of </w:t>
      </w:r>
      <w:r w:rsidR="00D303FE" w:rsidRPr="00155FAB">
        <w:rPr>
          <w:rFonts w:eastAsia="Calibri"/>
          <w:b/>
        </w:rPr>
        <w:t>sinuses</w:t>
      </w:r>
      <w:r w:rsidR="00D303FE">
        <w:rPr>
          <w:rFonts w:eastAsia="Calibri"/>
        </w:rPr>
        <w:t xml:space="preserve"> which are smaller cavities connected to the brain and whose function is to regulate the temperature and humidity of the air</w:t>
      </w:r>
      <w:r w:rsidR="00155FAB">
        <w:rPr>
          <w:rFonts w:eastAsia="Calibri"/>
        </w:rPr>
        <w:t xml:space="preserve"> (Ionescu, 2013)</w:t>
      </w:r>
      <w:r w:rsidR="00D303FE">
        <w:rPr>
          <w:rFonts w:eastAsia="Calibri"/>
        </w:rPr>
        <w:t>.</w:t>
      </w:r>
    </w:p>
    <w:p w14:paraId="327710CB" w14:textId="0C39F446" w:rsidR="00D303FE" w:rsidRPr="00155FAB" w:rsidRDefault="00D303FE" w:rsidP="007856BC">
      <w:pPr>
        <w:spacing w:line="480" w:lineRule="auto"/>
        <w:ind w:firstLine="720"/>
        <w:rPr>
          <w:rFonts w:eastAsia="Calibri"/>
          <w:b/>
        </w:rPr>
      </w:pPr>
      <w:r w:rsidRPr="00155FAB">
        <w:rPr>
          <w:rFonts w:eastAsia="Calibri"/>
          <w:b/>
        </w:rPr>
        <w:t>Trachea</w:t>
      </w:r>
      <w:r w:rsidR="00333479" w:rsidRPr="00155FAB">
        <w:rPr>
          <w:rFonts w:eastAsia="Calibri"/>
          <w:b/>
        </w:rPr>
        <w:t>, bronchi and bronchioles</w:t>
      </w:r>
    </w:p>
    <w:p w14:paraId="4F0D2FE1" w14:textId="291DEBA1" w:rsidR="00333479" w:rsidRDefault="00D303FE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trachea</w:t>
      </w:r>
      <w:r>
        <w:rPr>
          <w:rFonts w:eastAsia="Calibri"/>
        </w:rPr>
        <w:t xml:space="preserve"> is a hard tube connecting the </w:t>
      </w:r>
      <w:r w:rsidRPr="00155FAB">
        <w:rPr>
          <w:rFonts w:eastAsia="Calibri"/>
          <w:b/>
        </w:rPr>
        <w:t>nasal cavity</w:t>
      </w:r>
      <w:r>
        <w:rPr>
          <w:rFonts w:eastAsia="Calibri"/>
        </w:rPr>
        <w:t xml:space="preserve"> with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. Its walls are made up of c-shaped rings which keep the tube open while giving way for movement of food in the adjacent esophagus. It branches into smaller tubes known as the </w:t>
      </w:r>
      <w:r w:rsidRPr="00155FAB">
        <w:rPr>
          <w:rFonts w:eastAsia="Calibri"/>
          <w:b/>
        </w:rPr>
        <w:t>bronchi</w:t>
      </w:r>
      <w:r>
        <w:rPr>
          <w:rFonts w:eastAsia="Calibri"/>
        </w:rPr>
        <w:t xml:space="preserve"> which further subdivided into </w:t>
      </w:r>
      <w:r w:rsidRPr="00155FAB">
        <w:rPr>
          <w:rFonts w:eastAsia="Calibri"/>
          <w:b/>
        </w:rPr>
        <w:t>bronchioles</w:t>
      </w:r>
      <w:r w:rsidR="00333479">
        <w:rPr>
          <w:rFonts w:eastAsia="Calibri"/>
        </w:rPr>
        <w:t xml:space="preserve"> which then connects with the </w:t>
      </w:r>
      <w:r w:rsidR="00333479" w:rsidRPr="00155FAB">
        <w:rPr>
          <w:rFonts w:eastAsia="Calibri"/>
          <w:b/>
        </w:rPr>
        <w:t>alveoli</w:t>
      </w:r>
      <w:r w:rsidR="00333479">
        <w:rPr>
          <w:rFonts w:eastAsia="Calibri"/>
        </w:rPr>
        <w:t xml:space="preserve"> in the </w:t>
      </w:r>
      <w:r w:rsidR="00333479" w:rsidRPr="00155FAB">
        <w:rPr>
          <w:rFonts w:eastAsia="Calibri"/>
          <w:b/>
        </w:rPr>
        <w:t>lungs</w:t>
      </w:r>
      <w:r w:rsidR="00155FAB">
        <w:rPr>
          <w:rFonts w:eastAsia="Calibri"/>
        </w:rPr>
        <w:t xml:space="preserve"> (Ionescu, 2013)</w:t>
      </w:r>
      <w:r w:rsidR="00333479">
        <w:rPr>
          <w:rFonts w:eastAsia="Calibri"/>
        </w:rPr>
        <w:t>.</w:t>
      </w:r>
    </w:p>
    <w:p w14:paraId="33BBF9B6" w14:textId="77777777" w:rsidR="00333479" w:rsidRPr="00155FAB" w:rsidRDefault="00333479" w:rsidP="007856BC">
      <w:pPr>
        <w:spacing w:line="480" w:lineRule="auto"/>
        <w:ind w:firstLine="720"/>
        <w:rPr>
          <w:rFonts w:eastAsia="Calibri"/>
          <w:b/>
        </w:rPr>
      </w:pPr>
      <w:r w:rsidRPr="00155FAB">
        <w:rPr>
          <w:rFonts w:eastAsia="Calibri"/>
          <w:b/>
        </w:rPr>
        <w:t>The Lungs</w:t>
      </w:r>
    </w:p>
    <w:p w14:paraId="368025E2" w14:textId="270E4F4C" w:rsidR="00DF201C" w:rsidRDefault="00333479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 are the most important parts of the </w:t>
      </w:r>
      <w:r w:rsidRPr="00155FAB">
        <w:rPr>
          <w:rFonts w:eastAsia="Calibri"/>
          <w:b/>
        </w:rPr>
        <w:t>respiratory system</w:t>
      </w:r>
      <w:r>
        <w:rPr>
          <w:rFonts w:eastAsia="Calibri"/>
        </w:rPr>
        <w:t xml:space="preserve"> for the exchange of gases occurs in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>.</w:t>
      </w:r>
      <w:r w:rsidR="00DF201C">
        <w:rPr>
          <w:rFonts w:eastAsia="Calibri"/>
        </w:rPr>
        <w:t xml:space="preserve"> The </w:t>
      </w:r>
      <w:r w:rsidR="00DF201C" w:rsidRPr="00155FAB">
        <w:rPr>
          <w:rFonts w:eastAsia="Calibri"/>
          <w:b/>
        </w:rPr>
        <w:t>lungs</w:t>
      </w:r>
      <w:r w:rsidR="00DF201C">
        <w:rPr>
          <w:rFonts w:eastAsia="Calibri"/>
        </w:rPr>
        <w:t xml:space="preserve">, located in the human </w:t>
      </w:r>
      <w:r w:rsidR="00DF201C" w:rsidRPr="00155FAB">
        <w:rPr>
          <w:rFonts w:eastAsia="Calibri"/>
          <w:b/>
        </w:rPr>
        <w:t>chest</w:t>
      </w:r>
      <w:r w:rsidR="00DF201C">
        <w:rPr>
          <w:rFonts w:eastAsia="Calibri"/>
        </w:rPr>
        <w:t xml:space="preserve">, look like a pair of balloons which expand and contract during </w:t>
      </w:r>
      <w:r w:rsidR="00DF201C" w:rsidRPr="00155FAB">
        <w:rPr>
          <w:rFonts w:eastAsia="Calibri"/>
          <w:b/>
        </w:rPr>
        <w:t>inhalation</w:t>
      </w:r>
      <w:r w:rsidR="00DF201C">
        <w:rPr>
          <w:rFonts w:eastAsia="Calibri"/>
        </w:rPr>
        <w:t xml:space="preserve"> and </w:t>
      </w:r>
      <w:r w:rsidR="00DF201C" w:rsidRPr="00155FAB">
        <w:rPr>
          <w:rFonts w:eastAsia="Calibri"/>
          <w:b/>
        </w:rPr>
        <w:t>exhalation</w:t>
      </w:r>
      <w:r w:rsidR="00DF201C">
        <w:rPr>
          <w:rFonts w:eastAsia="Calibri"/>
        </w:rPr>
        <w:t xml:space="preserve"> respectively.</w:t>
      </w:r>
      <w:r>
        <w:rPr>
          <w:rFonts w:eastAsia="Calibri"/>
        </w:rPr>
        <w:t xml:space="preserve">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 contain spongy sacs called </w:t>
      </w:r>
      <w:r w:rsidRPr="00155FAB">
        <w:rPr>
          <w:rFonts w:eastAsia="Calibri"/>
          <w:b/>
        </w:rPr>
        <w:t>alveoli</w:t>
      </w:r>
      <w:r>
        <w:rPr>
          <w:rFonts w:eastAsia="Calibri"/>
        </w:rPr>
        <w:t xml:space="preserve"> which assist in the exchange of gases</w:t>
      </w:r>
      <w:r w:rsidR="00155FAB">
        <w:rPr>
          <w:rFonts w:eastAsia="Calibri"/>
        </w:rPr>
        <w:t xml:space="preserve"> (Ionescu, 2013)</w:t>
      </w:r>
      <w:r>
        <w:rPr>
          <w:rFonts w:eastAsia="Calibri"/>
        </w:rPr>
        <w:t xml:space="preserve">. </w:t>
      </w:r>
    </w:p>
    <w:p w14:paraId="6B04CB48" w14:textId="77777777" w:rsidR="00155FAB" w:rsidRDefault="00155FAB" w:rsidP="007856BC">
      <w:pPr>
        <w:spacing w:line="480" w:lineRule="auto"/>
        <w:ind w:firstLine="720"/>
        <w:rPr>
          <w:rFonts w:eastAsia="Calibri"/>
        </w:rPr>
      </w:pPr>
    </w:p>
    <w:p w14:paraId="49E4F67E" w14:textId="77777777" w:rsidR="00DF201C" w:rsidRPr="00155FAB" w:rsidRDefault="00DF201C" w:rsidP="007856BC">
      <w:pPr>
        <w:spacing w:line="480" w:lineRule="auto"/>
        <w:ind w:firstLine="720"/>
        <w:rPr>
          <w:rFonts w:eastAsia="Calibri"/>
          <w:b/>
        </w:rPr>
      </w:pPr>
      <w:r w:rsidRPr="00155FAB">
        <w:rPr>
          <w:rFonts w:eastAsia="Calibri"/>
          <w:b/>
        </w:rPr>
        <w:t>Alveoli</w:t>
      </w:r>
    </w:p>
    <w:p w14:paraId="1AF680DD" w14:textId="7E9A148B" w:rsidR="00333479" w:rsidRDefault="00333479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alveoli</w:t>
      </w:r>
      <w:r>
        <w:rPr>
          <w:rFonts w:eastAsia="Calibri"/>
        </w:rPr>
        <w:t xml:space="preserve"> are made of a thin epithelium wall to allow gases to pass through and are surrounded by a huge network of blood vessels called pulmonary capillaries. In the </w:t>
      </w:r>
      <w:r w:rsidRPr="00155FAB">
        <w:rPr>
          <w:rFonts w:eastAsia="Calibri"/>
          <w:b/>
        </w:rPr>
        <w:t>alveoli</w:t>
      </w:r>
      <w:r>
        <w:rPr>
          <w:rFonts w:eastAsia="Calibri"/>
        </w:rPr>
        <w:t xml:space="preserve">, oxygen is taken into the bloodstream while carbon dioxide is taken out of the blood through </w:t>
      </w:r>
      <w:r w:rsidRPr="00155FAB">
        <w:rPr>
          <w:rFonts w:eastAsia="Calibri"/>
          <w:b/>
        </w:rPr>
        <w:t>diffusion</w:t>
      </w:r>
      <w:r w:rsidR="00155FAB">
        <w:rPr>
          <w:rFonts w:eastAsia="Calibri"/>
        </w:rPr>
        <w:t xml:space="preserve"> (Ionescu, 2013)</w:t>
      </w:r>
      <w:r>
        <w:rPr>
          <w:rFonts w:eastAsia="Calibri"/>
        </w:rPr>
        <w:t>.</w:t>
      </w:r>
    </w:p>
    <w:p w14:paraId="744B3371" w14:textId="0358D109" w:rsidR="00333479" w:rsidRPr="00155FAB" w:rsidRDefault="00333479" w:rsidP="007856BC">
      <w:pPr>
        <w:spacing w:line="480" w:lineRule="auto"/>
        <w:ind w:firstLine="720"/>
        <w:rPr>
          <w:rFonts w:eastAsia="Calibri"/>
          <w:b/>
        </w:rPr>
      </w:pPr>
      <w:r w:rsidRPr="00155FAB">
        <w:rPr>
          <w:rFonts w:eastAsia="Calibri"/>
          <w:b/>
        </w:rPr>
        <w:t>The Diaphragm and the Ribcage</w:t>
      </w:r>
    </w:p>
    <w:p w14:paraId="329BE757" w14:textId="10E66E7F" w:rsidR="00E96A0F" w:rsidRDefault="00333479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diaphragm</w:t>
      </w:r>
      <w:r>
        <w:rPr>
          <w:rFonts w:eastAsia="Calibri"/>
        </w:rPr>
        <w:t xml:space="preserve"> assists in controlling the expansion and contraction of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 during breathing while the </w:t>
      </w:r>
      <w:r w:rsidRPr="00155FAB">
        <w:rPr>
          <w:rFonts w:eastAsia="Calibri"/>
          <w:b/>
        </w:rPr>
        <w:t>ribcage</w:t>
      </w:r>
      <w:r>
        <w:rPr>
          <w:rFonts w:eastAsia="Calibri"/>
        </w:rPr>
        <w:t xml:space="preserve"> protects the </w:t>
      </w:r>
      <w:r w:rsidRPr="00155FAB">
        <w:rPr>
          <w:rFonts w:eastAsia="Calibri"/>
          <w:b/>
        </w:rPr>
        <w:t>lung muscles</w:t>
      </w:r>
      <w:r>
        <w:rPr>
          <w:rFonts w:eastAsia="Calibri"/>
        </w:rPr>
        <w:t xml:space="preserve"> from external damage</w:t>
      </w:r>
      <w:r w:rsidR="00155FAB">
        <w:rPr>
          <w:rFonts w:eastAsia="Calibri"/>
        </w:rPr>
        <w:t xml:space="preserve"> (Ionescu, 2013)</w:t>
      </w:r>
      <w:r>
        <w:rPr>
          <w:rFonts w:eastAsia="Calibri"/>
        </w:rPr>
        <w:t>.</w:t>
      </w:r>
      <w:r w:rsidR="00E96A0F">
        <w:rPr>
          <w:rFonts w:eastAsia="Calibri"/>
        </w:rPr>
        <w:br w:type="page"/>
      </w:r>
    </w:p>
    <w:p w14:paraId="5FB01604" w14:textId="682057D4" w:rsidR="0067082D" w:rsidRDefault="00750E45" w:rsidP="00C61E67">
      <w:pPr>
        <w:spacing w:line="480" w:lineRule="auto"/>
        <w:jc w:val="center"/>
        <w:rPr>
          <w:rFonts w:eastAsia="Calibri"/>
        </w:rPr>
      </w:pPr>
      <w:r>
        <w:rPr>
          <w:rFonts w:eastAsia="Calibri"/>
        </w:rPr>
        <w:t>References</w:t>
      </w:r>
    </w:p>
    <w:p w14:paraId="1DC34E11" w14:textId="593F416D" w:rsidR="00C61E67" w:rsidRPr="00C61E67" w:rsidRDefault="00B97C56" w:rsidP="00C61E67">
      <w:pPr>
        <w:spacing w:line="480" w:lineRule="auto"/>
        <w:ind w:left="720" w:hanging="720"/>
        <w:rPr>
          <w:rFonts w:eastAsia="Calibri"/>
        </w:rPr>
      </w:pPr>
      <w:r w:rsidRPr="00B97C56">
        <w:rPr>
          <w:rFonts w:eastAsia="Calibri"/>
        </w:rPr>
        <w:t>Ionescu, C. M. (2013). </w:t>
      </w:r>
      <w:r w:rsidRPr="00B97C56">
        <w:rPr>
          <w:rFonts w:eastAsia="Calibri"/>
          <w:i/>
          <w:iCs/>
        </w:rPr>
        <w:t>The human respiratory system: an analysis of the interplay between anatomy, structure, breathing and fractal dynamics</w:t>
      </w:r>
      <w:r w:rsidRPr="00B97C56">
        <w:rPr>
          <w:rFonts w:eastAsia="Calibri"/>
        </w:rPr>
        <w:t>. Springer Science &amp; Business Media.</w:t>
      </w:r>
    </w:p>
    <w:sectPr w:rsidR="00C61E67" w:rsidRPr="00C61E67" w:rsidSect="000C596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D9F635" w14:textId="77777777" w:rsidR="0060704C" w:rsidRDefault="0060704C">
      <w:pPr>
        <w:spacing w:after="0" w:line="240" w:lineRule="auto"/>
      </w:pPr>
      <w:r>
        <w:separator/>
      </w:r>
    </w:p>
  </w:endnote>
  <w:endnote w:type="continuationSeparator" w:id="0">
    <w:p w14:paraId="6A4A5FE3" w14:textId="77777777" w:rsidR="0060704C" w:rsidRDefault="00607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105D1" w14:textId="77777777" w:rsidR="0060704C" w:rsidRDefault="0060704C">
      <w:pPr>
        <w:spacing w:after="0" w:line="240" w:lineRule="auto"/>
      </w:pPr>
      <w:r>
        <w:separator/>
      </w:r>
    </w:p>
  </w:footnote>
  <w:footnote w:type="continuationSeparator" w:id="0">
    <w:p w14:paraId="39BD9391" w14:textId="77777777" w:rsidR="0060704C" w:rsidRDefault="00607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EBF9E" w14:textId="10063E86" w:rsidR="000C5964" w:rsidRDefault="0052787D">
    <w:pPr>
      <w:pStyle w:val="Header"/>
    </w:pPr>
    <w:r w:rsidRPr="0052787D">
      <w:t>THE RESPIRATORY SYSTEM</w:t>
    </w:r>
    <w:r w:rsidR="00134E38" w:rsidRPr="00134E38">
      <w:t xml:space="preserve">                                                                                   </w:t>
    </w:r>
    <w:r w:rsidR="00124E96">
      <w:tab/>
    </w:r>
    <w:r w:rsidR="00124E96">
      <w:fldChar w:fldCharType="begin"/>
    </w:r>
    <w:r w:rsidR="00124E96">
      <w:instrText xml:space="preserve"> PAGE   \* MERGEFORMAT </w:instrText>
    </w:r>
    <w:r w:rsidR="00124E96">
      <w:fldChar w:fldCharType="separate"/>
    </w:r>
    <w:r w:rsidR="0067664F">
      <w:rPr>
        <w:noProof/>
      </w:rPr>
      <w:t>4</w:t>
    </w:r>
    <w:r w:rsidR="00124E96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23F8" w14:textId="60448A1F" w:rsidR="000C5964" w:rsidRDefault="00124E96" w:rsidP="005F776D">
    <w:pPr>
      <w:spacing w:line="480" w:lineRule="auto"/>
    </w:pPr>
    <w:r>
      <w:t xml:space="preserve">Running head: </w:t>
    </w:r>
    <w:r w:rsidR="0052787D" w:rsidRPr="0052787D">
      <w:t>THE RESPIRATORY SYSTEM</w:t>
    </w:r>
    <w:r w:rsidR="00750E45">
      <w:t xml:space="preserve">      </w:t>
    </w:r>
    <w:r w:rsidR="0052787D">
      <w:t xml:space="preserve"> </w:t>
    </w:r>
    <w:r w:rsidR="00750E45">
      <w:t xml:space="preserve">           </w:t>
    </w:r>
    <w:r w:rsidR="00134E38">
      <w:t xml:space="preserve">      </w:t>
    </w:r>
    <w:r w:rsidR="001C0774">
      <w:t xml:space="preserve"> </w:t>
    </w:r>
    <w:r w:rsidR="00134E38">
      <w:t xml:space="preserve">                                           </w:t>
    </w:r>
    <w:r w:rsidR="00750E45">
      <w:t xml:space="preserve">        </w:t>
    </w:r>
    <w:r>
      <w:fldChar w:fldCharType="begin"/>
    </w:r>
    <w:r>
      <w:instrText xml:space="preserve"> PAGE   \* MERGEFORMAT </w:instrText>
    </w:r>
    <w:r>
      <w:fldChar w:fldCharType="separate"/>
    </w:r>
    <w:r w:rsidR="0060704C">
      <w:rPr>
        <w:noProof/>
      </w:rPr>
      <w:t>1</w:t>
    </w:r>
    <w:r>
      <w:rPr>
        <w:noProof/>
      </w:rPr>
      <w:fldChar w:fldCharType="end"/>
    </w:r>
  </w:p>
  <w:p w14:paraId="4EA8277C" w14:textId="666EA904" w:rsidR="000C5964" w:rsidRDefault="000C59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B6B50"/>
    <w:multiLevelType w:val="hybridMultilevel"/>
    <w:tmpl w:val="37923D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4FC20D50"/>
    <w:multiLevelType w:val="multilevel"/>
    <w:tmpl w:val="D2A0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4"/>
    <w:rsid w:val="000047CD"/>
    <w:rsid w:val="00012B23"/>
    <w:rsid w:val="00025DA7"/>
    <w:rsid w:val="0004099B"/>
    <w:rsid w:val="000609DC"/>
    <w:rsid w:val="00061A36"/>
    <w:rsid w:val="000752B8"/>
    <w:rsid w:val="00082D4F"/>
    <w:rsid w:val="000858DE"/>
    <w:rsid w:val="000942A1"/>
    <w:rsid w:val="000A3DCB"/>
    <w:rsid w:val="000C5964"/>
    <w:rsid w:val="000E586C"/>
    <w:rsid w:val="000E660E"/>
    <w:rsid w:val="000F0D68"/>
    <w:rsid w:val="00120FC6"/>
    <w:rsid w:val="00123208"/>
    <w:rsid w:val="00124E96"/>
    <w:rsid w:val="00127E8D"/>
    <w:rsid w:val="00132D77"/>
    <w:rsid w:val="00134E38"/>
    <w:rsid w:val="00155FAB"/>
    <w:rsid w:val="001717BF"/>
    <w:rsid w:val="001922D4"/>
    <w:rsid w:val="00194748"/>
    <w:rsid w:val="001954F1"/>
    <w:rsid w:val="001B4B5C"/>
    <w:rsid w:val="001B78AC"/>
    <w:rsid w:val="001C0774"/>
    <w:rsid w:val="001C3356"/>
    <w:rsid w:val="001C494F"/>
    <w:rsid w:val="001C514F"/>
    <w:rsid w:val="001D6D4F"/>
    <w:rsid w:val="001E69BA"/>
    <w:rsid w:val="001E72D2"/>
    <w:rsid w:val="00200448"/>
    <w:rsid w:val="00205334"/>
    <w:rsid w:val="00205F60"/>
    <w:rsid w:val="00225CC7"/>
    <w:rsid w:val="00235EF5"/>
    <w:rsid w:val="00242F13"/>
    <w:rsid w:val="00250936"/>
    <w:rsid w:val="0025568D"/>
    <w:rsid w:val="00274616"/>
    <w:rsid w:val="00283A80"/>
    <w:rsid w:val="00295E67"/>
    <w:rsid w:val="002A3E80"/>
    <w:rsid w:val="002B4377"/>
    <w:rsid w:val="002B570E"/>
    <w:rsid w:val="002E42EA"/>
    <w:rsid w:val="002E5CCB"/>
    <w:rsid w:val="00312ECD"/>
    <w:rsid w:val="00325EA2"/>
    <w:rsid w:val="00327972"/>
    <w:rsid w:val="00330863"/>
    <w:rsid w:val="00331569"/>
    <w:rsid w:val="00333479"/>
    <w:rsid w:val="00341A79"/>
    <w:rsid w:val="00391085"/>
    <w:rsid w:val="00395827"/>
    <w:rsid w:val="003A4C4D"/>
    <w:rsid w:val="003B67B6"/>
    <w:rsid w:val="003C0699"/>
    <w:rsid w:val="003E0DF3"/>
    <w:rsid w:val="00400081"/>
    <w:rsid w:val="004011FA"/>
    <w:rsid w:val="0041003C"/>
    <w:rsid w:val="00411C50"/>
    <w:rsid w:val="0042628F"/>
    <w:rsid w:val="00430421"/>
    <w:rsid w:val="004443AA"/>
    <w:rsid w:val="00445721"/>
    <w:rsid w:val="004575B8"/>
    <w:rsid w:val="00461393"/>
    <w:rsid w:val="004856FF"/>
    <w:rsid w:val="004F73FC"/>
    <w:rsid w:val="005178DE"/>
    <w:rsid w:val="00517D6B"/>
    <w:rsid w:val="00524E71"/>
    <w:rsid w:val="005262DA"/>
    <w:rsid w:val="0052787D"/>
    <w:rsid w:val="0053023C"/>
    <w:rsid w:val="00542539"/>
    <w:rsid w:val="005472A9"/>
    <w:rsid w:val="00562A86"/>
    <w:rsid w:val="00566D21"/>
    <w:rsid w:val="00596F43"/>
    <w:rsid w:val="005C5173"/>
    <w:rsid w:val="005C6DE9"/>
    <w:rsid w:val="005D2B0E"/>
    <w:rsid w:val="005F4C23"/>
    <w:rsid w:val="005F776D"/>
    <w:rsid w:val="005F7CE7"/>
    <w:rsid w:val="00603148"/>
    <w:rsid w:val="0060704C"/>
    <w:rsid w:val="0061517F"/>
    <w:rsid w:val="00642861"/>
    <w:rsid w:val="00645287"/>
    <w:rsid w:val="006518DD"/>
    <w:rsid w:val="0066468A"/>
    <w:rsid w:val="00667892"/>
    <w:rsid w:val="0067082D"/>
    <w:rsid w:val="00672948"/>
    <w:rsid w:val="0067664F"/>
    <w:rsid w:val="0068160D"/>
    <w:rsid w:val="006A4049"/>
    <w:rsid w:val="006A4738"/>
    <w:rsid w:val="006A69D2"/>
    <w:rsid w:val="006B760E"/>
    <w:rsid w:val="006C6AB9"/>
    <w:rsid w:val="006E14E5"/>
    <w:rsid w:val="006E4A0E"/>
    <w:rsid w:val="006E6301"/>
    <w:rsid w:val="006E68AE"/>
    <w:rsid w:val="006E72B6"/>
    <w:rsid w:val="006F5729"/>
    <w:rsid w:val="007040C0"/>
    <w:rsid w:val="00711A6B"/>
    <w:rsid w:val="00716598"/>
    <w:rsid w:val="00717001"/>
    <w:rsid w:val="00750E45"/>
    <w:rsid w:val="00764CD8"/>
    <w:rsid w:val="007811A5"/>
    <w:rsid w:val="007856BC"/>
    <w:rsid w:val="007907D2"/>
    <w:rsid w:val="0079459F"/>
    <w:rsid w:val="00795EA9"/>
    <w:rsid w:val="007E7A9F"/>
    <w:rsid w:val="00811881"/>
    <w:rsid w:val="00871AF1"/>
    <w:rsid w:val="008978BA"/>
    <w:rsid w:val="008B14DF"/>
    <w:rsid w:val="008B4CF4"/>
    <w:rsid w:val="008D4196"/>
    <w:rsid w:val="008D5CDA"/>
    <w:rsid w:val="008E0EC4"/>
    <w:rsid w:val="008F4073"/>
    <w:rsid w:val="008F42A8"/>
    <w:rsid w:val="008F49DB"/>
    <w:rsid w:val="008F771A"/>
    <w:rsid w:val="00901608"/>
    <w:rsid w:val="00922BCF"/>
    <w:rsid w:val="00954BED"/>
    <w:rsid w:val="009649B3"/>
    <w:rsid w:val="00983CF5"/>
    <w:rsid w:val="00990F8C"/>
    <w:rsid w:val="009C5022"/>
    <w:rsid w:val="009E5128"/>
    <w:rsid w:val="00A021D2"/>
    <w:rsid w:val="00A109A6"/>
    <w:rsid w:val="00A15DAA"/>
    <w:rsid w:val="00A21CAB"/>
    <w:rsid w:val="00A23F14"/>
    <w:rsid w:val="00A305D2"/>
    <w:rsid w:val="00A65313"/>
    <w:rsid w:val="00A6674A"/>
    <w:rsid w:val="00A7614D"/>
    <w:rsid w:val="00A908CB"/>
    <w:rsid w:val="00A91C43"/>
    <w:rsid w:val="00A9271E"/>
    <w:rsid w:val="00A935B4"/>
    <w:rsid w:val="00A95C54"/>
    <w:rsid w:val="00AA0EB5"/>
    <w:rsid w:val="00AA57E2"/>
    <w:rsid w:val="00AA6F5A"/>
    <w:rsid w:val="00AA78E6"/>
    <w:rsid w:val="00AB1CE7"/>
    <w:rsid w:val="00AB2B19"/>
    <w:rsid w:val="00AC5101"/>
    <w:rsid w:val="00AD42BE"/>
    <w:rsid w:val="00AD78D0"/>
    <w:rsid w:val="00AF7454"/>
    <w:rsid w:val="00B106F8"/>
    <w:rsid w:val="00B31994"/>
    <w:rsid w:val="00B34385"/>
    <w:rsid w:val="00B3541B"/>
    <w:rsid w:val="00B651CF"/>
    <w:rsid w:val="00B97C56"/>
    <w:rsid w:val="00BD02AE"/>
    <w:rsid w:val="00C01E80"/>
    <w:rsid w:val="00C0278D"/>
    <w:rsid w:val="00C03D28"/>
    <w:rsid w:val="00C11D01"/>
    <w:rsid w:val="00C16B86"/>
    <w:rsid w:val="00C24DE0"/>
    <w:rsid w:val="00C26E35"/>
    <w:rsid w:val="00C419FC"/>
    <w:rsid w:val="00C61E67"/>
    <w:rsid w:val="00C66B5D"/>
    <w:rsid w:val="00C77C8F"/>
    <w:rsid w:val="00C82270"/>
    <w:rsid w:val="00C82553"/>
    <w:rsid w:val="00C84394"/>
    <w:rsid w:val="00C95B07"/>
    <w:rsid w:val="00CA3DC5"/>
    <w:rsid w:val="00CA77C4"/>
    <w:rsid w:val="00CB3EEF"/>
    <w:rsid w:val="00CD1CAB"/>
    <w:rsid w:val="00CF3551"/>
    <w:rsid w:val="00D303FE"/>
    <w:rsid w:val="00D40778"/>
    <w:rsid w:val="00D64CD9"/>
    <w:rsid w:val="00D67C9C"/>
    <w:rsid w:val="00D7670B"/>
    <w:rsid w:val="00D77B78"/>
    <w:rsid w:val="00D824D6"/>
    <w:rsid w:val="00DB3A96"/>
    <w:rsid w:val="00DC03AF"/>
    <w:rsid w:val="00DD0658"/>
    <w:rsid w:val="00DD20F7"/>
    <w:rsid w:val="00DD64D2"/>
    <w:rsid w:val="00DF099D"/>
    <w:rsid w:val="00DF201C"/>
    <w:rsid w:val="00DF46A2"/>
    <w:rsid w:val="00DF48E8"/>
    <w:rsid w:val="00E125BE"/>
    <w:rsid w:val="00E46D5E"/>
    <w:rsid w:val="00E65939"/>
    <w:rsid w:val="00E906C8"/>
    <w:rsid w:val="00E96A0F"/>
    <w:rsid w:val="00EC2021"/>
    <w:rsid w:val="00EC6032"/>
    <w:rsid w:val="00ED741D"/>
    <w:rsid w:val="00F03B24"/>
    <w:rsid w:val="00F1259D"/>
    <w:rsid w:val="00F1331E"/>
    <w:rsid w:val="00F36C89"/>
    <w:rsid w:val="00F53D5E"/>
    <w:rsid w:val="00F57324"/>
    <w:rsid w:val="00F8558A"/>
    <w:rsid w:val="00F95CD4"/>
    <w:rsid w:val="00FC6AFD"/>
    <w:rsid w:val="00FD2597"/>
    <w:rsid w:val="00FD35D7"/>
    <w:rsid w:val="00FE0B05"/>
    <w:rsid w:val="00F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BE98B-F2C5-41BB-B1C6-15ED1DB7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2020-07-02T16:33:00Z</dcterms:created>
  <dcterms:modified xsi:type="dcterms:W3CDTF">2020-07-02T16:33:00Z</dcterms:modified>
</cp:coreProperties>
</file>