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DCB" w:rsidRPr="00C85F2B" w:rsidRDefault="00E85DCB" w:rsidP="00303162">
      <w:pPr>
        <w:contextualSpacing/>
        <w:jc w:val="center"/>
        <w:rPr>
          <w:rFonts w:ascii="Times New Roman" w:hAnsi="Times New Roman" w:cs="Times New Roman"/>
          <w:b/>
          <w:sz w:val="24"/>
          <w:szCs w:val="24"/>
        </w:rPr>
      </w:pPr>
    </w:p>
    <w:p w:rsidR="00E85DCB" w:rsidRPr="00C85F2B" w:rsidRDefault="00E85DCB" w:rsidP="00303162">
      <w:pPr>
        <w:contextualSpacing/>
        <w:jc w:val="center"/>
        <w:rPr>
          <w:rFonts w:ascii="Times New Roman" w:hAnsi="Times New Roman" w:cs="Times New Roman"/>
          <w:b/>
          <w:sz w:val="24"/>
          <w:szCs w:val="24"/>
        </w:rPr>
      </w:pPr>
    </w:p>
    <w:p w:rsidR="00E85DCB" w:rsidRPr="00C85F2B" w:rsidRDefault="00E85DCB" w:rsidP="00303162">
      <w:pPr>
        <w:contextualSpacing/>
        <w:jc w:val="center"/>
        <w:rPr>
          <w:rFonts w:ascii="Times New Roman" w:hAnsi="Times New Roman" w:cs="Times New Roman"/>
          <w:b/>
          <w:sz w:val="24"/>
          <w:szCs w:val="24"/>
        </w:rPr>
      </w:pPr>
    </w:p>
    <w:p w:rsidR="00E85DCB" w:rsidRPr="00C85F2B" w:rsidRDefault="00E85DCB" w:rsidP="00303162">
      <w:pPr>
        <w:contextualSpacing/>
        <w:jc w:val="center"/>
        <w:rPr>
          <w:rFonts w:ascii="Times New Roman" w:hAnsi="Times New Roman" w:cs="Times New Roman"/>
          <w:b/>
          <w:sz w:val="24"/>
          <w:szCs w:val="24"/>
        </w:rPr>
      </w:pPr>
    </w:p>
    <w:p w:rsidR="00E85DCB" w:rsidRPr="00C85F2B" w:rsidRDefault="00E85DCB" w:rsidP="00303162">
      <w:pPr>
        <w:contextualSpacing/>
        <w:jc w:val="center"/>
        <w:rPr>
          <w:rFonts w:ascii="Times New Roman" w:hAnsi="Times New Roman" w:cs="Times New Roman"/>
          <w:b/>
          <w:sz w:val="24"/>
          <w:szCs w:val="24"/>
        </w:rPr>
      </w:pPr>
    </w:p>
    <w:p w:rsidR="00E85DCB" w:rsidRPr="00C85F2B" w:rsidRDefault="00E85DCB" w:rsidP="00303162">
      <w:pPr>
        <w:contextualSpacing/>
        <w:jc w:val="center"/>
        <w:rPr>
          <w:rFonts w:ascii="Times New Roman" w:hAnsi="Times New Roman" w:cs="Times New Roman"/>
          <w:b/>
          <w:sz w:val="24"/>
          <w:szCs w:val="24"/>
        </w:rPr>
      </w:pPr>
    </w:p>
    <w:p w:rsidR="00E85DCB" w:rsidRPr="00C85F2B" w:rsidRDefault="00E85DCB" w:rsidP="00303162">
      <w:pPr>
        <w:contextualSpacing/>
        <w:jc w:val="center"/>
        <w:rPr>
          <w:rFonts w:ascii="Times New Roman" w:hAnsi="Times New Roman" w:cs="Times New Roman"/>
          <w:b/>
          <w:sz w:val="24"/>
          <w:szCs w:val="24"/>
        </w:rPr>
      </w:pPr>
      <w:bookmarkStart w:id="0" w:name="_GoBack"/>
    </w:p>
    <w:p w:rsidR="00303162" w:rsidRPr="00C85F2B" w:rsidRDefault="00C85F2B" w:rsidP="00303162">
      <w:pPr>
        <w:contextualSpacing/>
        <w:jc w:val="center"/>
        <w:rPr>
          <w:rFonts w:ascii="Times New Roman" w:hAnsi="Times New Roman" w:cs="Times New Roman"/>
          <w:b/>
          <w:sz w:val="24"/>
          <w:szCs w:val="24"/>
        </w:rPr>
      </w:pPr>
      <w:r w:rsidRPr="00C85F2B">
        <w:rPr>
          <w:rFonts w:ascii="Times New Roman" w:hAnsi="Times New Roman" w:cs="Times New Roman"/>
          <w:b/>
          <w:sz w:val="24"/>
          <w:szCs w:val="24"/>
        </w:rPr>
        <w:t>The Yellow Wallpaper</w:t>
      </w:r>
    </w:p>
    <w:bookmarkEnd w:id="0"/>
    <w:p w:rsidR="00303162" w:rsidRPr="00C85F2B" w:rsidRDefault="00303162" w:rsidP="00303162">
      <w:pPr>
        <w:contextualSpacing/>
        <w:jc w:val="center"/>
        <w:rPr>
          <w:rFonts w:ascii="Times New Roman" w:eastAsia="Times New Roman" w:hAnsi="Times New Roman" w:cs="Times New Roman"/>
          <w:sz w:val="24"/>
          <w:szCs w:val="24"/>
        </w:rPr>
      </w:pPr>
    </w:p>
    <w:p w:rsidR="00303162" w:rsidRPr="00C85F2B" w:rsidRDefault="00303162" w:rsidP="00303162">
      <w:pPr>
        <w:contextualSpacing/>
        <w:jc w:val="center"/>
        <w:rPr>
          <w:rFonts w:ascii="Times New Roman" w:eastAsia="Times New Roman" w:hAnsi="Times New Roman" w:cs="Times New Roman"/>
          <w:sz w:val="24"/>
          <w:szCs w:val="24"/>
        </w:rPr>
      </w:pPr>
    </w:p>
    <w:p w:rsidR="00303162" w:rsidRPr="00C85F2B" w:rsidRDefault="00AF7C2C" w:rsidP="00303162">
      <w:pPr>
        <w:contextualSpacing/>
        <w:jc w:val="center"/>
        <w:rPr>
          <w:rFonts w:ascii="Times New Roman" w:eastAsia="Times New Roman" w:hAnsi="Times New Roman" w:cs="Times New Roman"/>
          <w:sz w:val="24"/>
          <w:szCs w:val="24"/>
        </w:rPr>
      </w:pPr>
      <w:r w:rsidRPr="00C85F2B">
        <w:rPr>
          <w:rFonts w:ascii="Times New Roman" w:eastAsia="Times New Roman" w:hAnsi="Times New Roman" w:cs="Times New Roman"/>
          <w:sz w:val="24"/>
          <w:szCs w:val="24"/>
        </w:rPr>
        <w:t>Student Full Name</w:t>
      </w:r>
    </w:p>
    <w:p w:rsidR="00303162" w:rsidRPr="00C85F2B" w:rsidRDefault="00AF7C2C" w:rsidP="00303162">
      <w:pPr>
        <w:contextualSpacing/>
        <w:jc w:val="center"/>
        <w:rPr>
          <w:rFonts w:ascii="Times New Roman" w:eastAsia="Times New Roman" w:hAnsi="Times New Roman" w:cs="Times New Roman"/>
          <w:sz w:val="24"/>
          <w:szCs w:val="24"/>
        </w:rPr>
      </w:pPr>
      <w:r w:rsidRPr="00C85F2B">
        <w:rPr>
          <w:rFonts w:ascii="Times New Roman" w:eastAsia="Times New Roman" w:hAnsi="Times New Roman" w:cs="Times New Roman"/>
          <w:sz w:val="24"/>
          <w:szCs w:val="24"/>
        </w:rPr>
        <w:t xml:space="preserve">Institutional Affiliation </w:t>
      </w:r>
    </w:p>
    <w:p w:rsidR="00303162" w:rsidRPr="00C85F2B" w:rsidRDefault="00AF7C2C" w:rsidP="00303162">
      <w:pPr>
        <w:contextualSpacing/>
        <w:jc w:val="center"/>
        <w:rPr>
          <w:rFonts w:ascii="Times New Roman" w:eastAsia="Times New Roman" w:hAnsi="Times New Roman" w:cs="Times New Roman"/>
          <w:sz w:val="24"/>
          <w:szCs w:val="24"/>
        </w:rPr>
      </w:pPr>
      <w:r w:rsidRPr="00C85F2B">
        <w:rPr>
          <w:rFonts w:ascii="Times New Roman" w:eastAsia="Times New Roman" w:hAnsi="Times New Roman" w:cs="Times New Roman"/>
          <w:sz w:val="24"/>
          <w:szCs w:val="24"/>
        </w:rPr>
        <w:t>Course Full Title</w:t>
      </w:r>
    </w:p>
    <w:p w:rsidR="00303162" w:rsidRPr="00C85F2B" w:rsidRDefault="00AF7C2C" w:rsidP="00303162">
      <w:pPr>
        <w:contextualSpacing/>
        <w:jc w:val="center"/>
        <w:rPr>
          <w:rFonts w:ascii="Times New Roman" w:eastAsia="Times New Roman" w:hAnsi="Times New Roman" w:cs="Times New Roman"/>
          <w:sz w:val="24"/>
          <w:szCs w:val="24"/>
        </w:rPr>
      </w:pPr>
      <w:r w:rsidRPr="00C85F2B">
        <w:rPr>
          <w:rFonts w:ascii="Times New Roman" w:eastAsia="Times New Roman" w:hAnsi="Times New Roman" w:cs="Times New Roman"/>
          <w:sz w:val="24"/>
          <w:szCs w:val="24"/>
        </w:rPr>
        <w:t>Instructor Full Name</w:t>
      </w:r>
    </w:p>
    <w:p w:rsidR="00303162" w:rsidRPr="00C85F2B" w:rsidRDefault="00AF7C2C" w:rsidP="00303162">
      <w:pPr>
        <w:contextualSpacing/>
        <w:jc w:val="center"/>
        <w:rPr>
          <w:rFonts w:ascii="Times New Roman" w:eastAsia="Times New Roman" w:hAnsi="Times New Roman" w:cs="Times New Roman"/>
          <w:sz w:val="24"/>
          <w:szCs w:val="24"/>
        </w:rPr>
      </w:pPr>
      <w:r w:rsidRPr="00C85F2B">
        <w:rPr>
          <w:rFonts w:ascii="Times New Roman" w:eastAsia="Times New Roman" w:hAnsi="Times New Roman" w:cs="Times New Roman"/>
          <w:sz w:val="24"/>
          <w:szCs w:val="24"/>
        </w:rPr>
        <w:t>Due date</w:t>
      </w:r>
    </w:p>
    <w:p w:rsidR="00BE15F7" w:rsidRPr="00C85F2B" w:rsidRDefault="00AF7C2C">
      <w:pPr>
        <w:contextualSpacing/>
        <w:rPr>
          <w:rFonts w:ascii="Times New Roman" w:hAnsi="Times New Roman" w:cs="Times New Roman"/>
          <w:sz w:val="24"/>
          <w:szCs w:val="24"/>
        </w:rPr>
      </w:pPr>
      <w:r w:rsidRPr="00C85F2B">
        <w:rPr>
          <w:rFonts w:ascii="Times New Roman" w:hAnsi="Times New Roman" w:cs="Times New Roman"/>
          <w:sz w:val="24"/>
          <w:szCs w:val="24"/>
        </w:rPr>
        <w:br w:type="page"/>
      </w:r>
    </w:p>
    <w:p w:rsidR="00350384" w:rsidRPr="00C85F2B" w:rsidRDefault="00AF7C2C" w:rsidP="00882571">
      <w:pPr>
        <w:contextualSpacing/>
        <w:rPr>
          <w:rFonts w:ascii="Times New Roman" w:hAnsi="Times New Roman" w:cs="Times New Roman"/>
          <w:sz w:val="24"/>
          <w:szCs w:val="24"/>
        </w:rPr>
      </w:pPr>
      <w:r w:rsidRPr="00C85F2B">
        <w:rPr>
          <w:rFonts w:ascii="Times New Roman" w:hAnsi="Times New Roman" w:cs="Times New Roman"/>
          <w:sz w:val="24"/>
          <w:szCs w:val="24"/>
        </w:rPr>
        <w:lastRenderedPageBreak/>
        <w:t xml:space="preserve">The narrator </w:t>
      </w:r>
      <w:r w:rsidR="00882571" w:rsidRPr="00C85F2B">
        <w:rPr>
          <w:rFonts w:ascii="Times New Roman" w:hAnsi="Times New Roman" w:cs="Times New Roman"/>
          <w:sz w:val="24"/>
          <w:szCs w:val="24"/>
        </w:rPr>
        <w:t xml:space="preserve">of the story, the yellow wallpaper, is a woman. The lady suffers from depression that his husband does not understand the cause. Despite all the efforts to help her, he still does not come to a conclusive act of </w:t>
      </w:r>
      <w:r w:rsidR="00D14A54" w:rsidRPr="00C85F2B">
        <w:rPr>
          <w:rFonts w:ascii="Times New Roman" w:hAnsi="Times New Roman" w:cs="Times New Roman"/>
          <w:sz w:val="24"/>
          <w:szCs w:val="24"/>
        </w:rPr>
        <w:t>mak</w:t>
      </w:r>
      <w:r w:rsidR="00EE5F04" w:rsidRPr="00C85F2B">
        <w:rPr>
          <w:rFonts w:ascii="Times New Roman" w:hAnsi="Times New Roman" w:cs="Times New Roman"/>
          <w:sz w:val="24"/>
          <w:szCs w:val="24"/>
        </w:rPr>
        <w:t xml:space="preserve">ing sure she gets better. </w:t>
      </w:r>
      <w:r w:rsidR="00A73CA6" w:rsidRPr="00C85F2B">
        <w:rPr>
          <w:rFonts w:ascii="Times New Roman" w:hAnsi="Times New Roman" w:cs="Times New Roman"/>
          <w:sz w:val="24"/>
          <w:szCs w:val="24"/>
        </w:rPr>
        <w:t>This woman's mental health worsens</w:t>
      </w:r>
      <w:r w:rsidR="00A3289A" w:rsidRPr="00C85F2B">
        <w:rPr>
          <w:rFonts w:ascii="Times New Roman" w:hAnsi="Times New Roman" w:cs="Times New Roman"/>
          <w:sz w:val="24"/>
          <w:szCs w:val="24"/>
        </w:rPr>
        <w:t xml:space="preserve"> by the day, even after attem</w:t>
      </w:r>
      <w:r w:rsidR="00A73CA6" w:rsidRPr="00C85F2B">
        <w:rPr>
          <w:rFonts w:ascii="Times New Roman" w:hAnsi="Times New Roman" w:cs="Times New Roman"/>
          <w:sz w:val="24"/>
          <w:szCs w:val="24"/>
        </w:rPr>
        <w:t>pts to make her better fail. The husband, who is a</w:t>
      </w:r>
      <w:r w:rsidR="00A3289A" w:rsidRPr="00C85F2B">
        <w:rPr>
          <w:rFonts w:ascii="Times New Roman" w:hAnsi="Times New Roman" w:cs="Times New Roman"/>
          <w:sz w:val="24"/>
          <w:szCs w:val="24"/>
        </w:rPr>
        <w:t xml:space="preserve"> </w:t>
      </w:r>
      <w:r w:rsidR="00A73CA6" w:rsidRPr="00C85F2B">
        <w:rPr>
          <w:rFonts w:ascii="Times New Roman" w:hAnsi="Times New Roman" w:cs="Times New Roman"/>
          <w:sz w:val="24"/>
          <w:szCs w:val="24"/>
        </w:rPr>
        <w:t xml:space="preserve">doctor, employs a nurse to look over their newborn baby and a housekeeper to help with the house chores. </w:t>
      </w:r>
      <w:r w:rsidR="0045493B" w:rsidRPr="00C85F2B">
        <w:rPr>
          <w:rFonts w:ascii="Times New Roman" w:hAnsi="Times New Roman" w:cs="Times New Roman"/>
          <w:sz w:val="24"/>
          <w:szCs w:val="24"/>
        </w:rPr>
        <w:t xml:space="preserve">All these efforts yield no results, </w:t>
      </w:r>
      <w:r w:rsidR="008B055C" w:rsidRPr="00C85F2B">
        <w:rPr>
          <w:rFonts w:ascii="Times New Roman" w:hAnsi="Times New Roman" w:cs="Times New Roman"/>
          <w:sz w:val="24"/>
          <w:szCs w:val="24"/>
        </w:rPr>
        <w:t>and the health of this woman gets worse. The family decides to move to another house to see if the woman gets better, but no change is seen.</w:t>
      </w:r>
    </w:p>
    <w:p w:rsidR="008B055C" w:rsidRPr="00C85F2B" w:rsidRDefault="00AF7C2C" w:rsidP="00882571">
      <w:pPr>
        <w:contextualSpacing/>
        <w:rPr>
          <w:rFonts w:ascii="Times New Roman" w:hAnsi="Times New Roman" w:cs="Times New Roman"/>
          <w:sz w:val="24"/>
          <w:szCs w:val="24"/>
        </w:rPr>
      </w:pPr>
      <w:r w:rsidRPr="00C85F2B">
        <w:rPr>
          <w:rFonts w:ascii="Times New Roman" w:hAnsi="Times New Roman" w:cs="Times New Roman"/>
          <w:sz w:val="24"/>
          <w:szCs w:val="24"/>
        </w:rPr>
        <w:t>The narrator's character of lack of content and depression was seen after their child was born. The narrator of the story was going</w:t>
      </w:r>
      <w:r w:rsidRPr="00C85F2B">
        <w:rPr>
          <w:rFonts w:ascii="Times New Roman" w:hAnsi="Times New Roman" w:cs="Times New Roman"/>
          <w:sz w:val="24"/>
          <w:szCs w:val="24"/>
        </w:rPr>
        <w:t xml:space="preserve"> through </w:t>
      </w:r>
      <w:r w:rsidR="008D35E3" w:rsidRPr="00C85F2B">
        <w:rPr>
          <w:rFonts w:ascii="Times New Roman" w:hAnsi="Times New Roman" w:cs="Times New Roman"/>
          <w:sz w:val="24"/>
          <w:szCs w:val="24"/>
        </w:rPr>
        <w:t>postpartum depression, but no one really understood her. Though relieving her off from her house duties and the baby by employing a housekeeper and a nurse would help her get better. This was not the case, and hence her health deteriorated. According to the world health organization, postpartum depression</w:t>
      </w:r>
      <w:r w:rsidR="001A7B1A" w:rsidRPr="00C85F2B">
        <w:rPr>
          <w:rFonts w:ascii="Times New Roman" w:hAnsi="Times New Roman" w:cs="Times New Roman"/>
          <w:sz w:val="24"/>
          <w:szCs w:val="24"/>
        </w:rPr>
        <w:t xml:space="preserve"> is quite common among women</w:t>
      </w:r>
      <w:r w:rsidR="004F1126" w:rsidRPr="00C85F2B">
        <w:rPr>
          <w:rFonts w:ascii="Times New Roman" w:hAnsi="Times New Roman" w:cs="Times New Roman"/>
          <w:color w:val="333333"/>
          <w:sz w:val="24"/>
          <w:szCs w:val="24"/>
          <w:shd w:val="clear" w:color="auto" w:fill="F7F7ED"/>
        </w:rPr>
        <w:t xml:space="preserve"> (Tamara Wallington, 2003)</w:t>
      </w:r>
      <w:r w:rsidR="00FA5D3B" w:rsidRPr="00C85F2B">
        <w:rPr>
          <w:rFonts w:ascii="Times New Roman" w:hAnsi="Times New Roman" w:cs="Times New Roman"/>
          <w:sz w:val="24"/>
          <w:szCs w:val="24"/>
        </w:rPr>
        <w:t xml:space="preserve">. </w:t>
      </w:r>
      <w:r w:rsidR="00AD43F2" w:rsidRPr="00C85F2B">
        <w:rPr>
          <w:rFonts w:ascii="Times New Roman" w:hAnsi="Times New Roman" w:cs="Times New Roman"/>
          <w:sz w:val="24"/>
          <w:szCs w:val="24"/>
        </w:rPr>
        <w:t>Approximately</w:t>
      </w:r>
      <w:r w:rsidR="00FA5D3B" w:rsidRPr="00C85F2B">
        <w:rPr>
          <w:rFonts w:ascii="Times New Roman" w:hAnsi="Times New Roman" w:cs="Times New Roman"/>
          <w:sz w:val="24"/>
          <w:szCs w:val="24"/>
        </w:rPr>
        <w:t xml:space="preserve"> thirteen percent of women every year get affected by postpartum depression. </w:t>
      </w:r>
      <w:r w:rsidR="00AD43F2" w:rsidRPr="00C85F2B">
        <w:rPr>
          <w:rFonts w:ascii="Times New Roman" w:hAnsi="Times New Roman" w:cs="Times New Roman"/>
          <w:sz w:val="24"/>
          <w:szCs w:val="24"/>
        </w:rPr>
        <w:t xml:space="preserve">Few people will always understand what is happening, but visiting a health worker can </w:t>
      </w:r>
      <w:r w:rsidR="00FA49DF" w:rsidRPr="00C85F2B">
        <w:rPr>
          <w:rFonts w:ascii="Times New Roman" w:hAnsi="Times New Roman" w:cs="Times New Roman"/>
          <w:sz w:val="24"/>
          <w:szCs w:val="24"/>
        </w:rPr>
        <w:t xml:space="preserve">help a great deal. </w:t>
      </w:r>
      <w:r w:rsidR="0080022C" w:rsidRPr="00C85F2B">
        <w:rPr>
          <w:rFonts w:ascii="Times New Roman" w:hAnsi="Times New Roman" w:cs="Times New Roman"/>
          <w:sz w:val="24"/>
          <w:szCs w:val="24"/>
        </w:rPr>
        <w:t xml:space="preserve">The fact that the narrator was suffering from depression made her feel irritated by several things, including the yellow wallpaper in their room. </w:t>
      </w:r>
      <w:r w:rsidR="00416073" w:rsidRPr="00C85F2B">
        <w:rPr>
          <w:rFonts w:ascii="Times New Roman" w:hAnsi="Times New Roman" w:cs="Times New Roman"/>
          <w:sz w:val="24"/>
          <w:szCs w:val="24"/>
        </w:rPr>
        <w:t>The husband did not understand her, so he could not help her in any way.</w:t>
      </w:r>
    </w:p>
    <w:p w:rsidR="003F579E" w:rsidRPr="00C85F2B" w:rsidRDefault="003F579E" w:rsidP="00882571">
      <w:pPr>
        <w:contextualSpacing/>
        <w:rPr>
          <w:rFonts w:ascii="Times New Roman" w:hAnsi="Times New Roman" w:cs="Times New Roman"/>
          <w:sz w:val="24"/>
          <w:szCs w:val="24"/>
        </w:rPr>
      </w:pPr>
    </w:p>
    <w:p w:rsidR="003F579E" w:rsidRPr="00C85F2B" w:rsidRDefault="003F579E" w:rsidP="00882571">
      <w:pPr>
        <w:contextualSpacing/>
        <w:rPr>
          <w:rFonts w:ascii="Times New Roman" w:hAnsi="Times New Roman" w:cs="Times New Roman"/>
          <w:sz w:val="24"/>
          <w:szCs w:val="24"/>
        </w:rPr>
      </w:pPr>
    </w:p>
    <w:p w:rsidR="003F579E" w:rsidRPr="00C85F2B" w:rsidRDefault="003F579E" w:rsidP="00882571">
      <w:pPr>
        <w:contextualSpacing/>
        <w:rPr>
          <w:rFonts w:ascii="Times New Roman" w:hAnsi="Times New Roman" w:cs="Times New Roman"/>
          <w:sz w:val="24"/>
          <w:szCs w:val="24"/>
        </w:rPr>
      </w:pPr>
    </w:p>
    <w:p w:rsidR="00C43ABF" w:rsidRPr="00C85F2B" w:rsidRDefault="00AF7C2C" w:rsidP="00C43ABF">
      <w:pPr>
        <w:contextualSpacing/>
        <w:rPr>
          <w:rFonts w:ascii="Times New Roman" w:hAnsi="Times New Roman" w:cs="Times New Roman"/>
          <w:sz w:val="24"/>
          <w:szCs w:val="24"/>
        </w:rPr>
      </w:pPr>
      <w:r w:rsidRPr="00C85F2B">
        <w:rPr>
          <w:rFonts w:ascii="Times New Roman" w:hAnsi="Times New Roman" w:cs="Times New Roman"/>
          <w:sz w:val="24"/>
          <w:szCs w:val="24"/>
        </w:rPr>
        <w:t xml:space="preserve">The narrator of the story, throughout her depression, the husband never noted. She agreed with her husband despite the situation being hard on her. </w:t>
      </w:r>
      <w:r w:rsidR="00683AB4" w:rsidRPr="00C85F2B">
        <w:rPr>
          <w:rFonts w:ascii="Times New Roman" w:hAnsi="Times New Roman" w:cs="Times New Roman"/>
          <w:sz w:val="24"/>
          <w:szCs w:val="24"/>
        </w:rPr>
        <w:t>She was irritated by the yellow wallpaper</w:t>
      </w:r>
      <w:r w:rsidR="00CE7731" w:rsidRPr="00C85F2B">
        <w:rPr>
          <w:rFonts w:ascii="Times New Roman" w:hAnsi="Times New Roman" w:cs="Times New Roman"/>
          <w:sz w:val="24"/>
          <w:szCs w:val="24"/>
        </w:rPr>
        <w:t xml:space="preserve"> in their bedroom and requested his husband to shift the room to the downstairs. But the husband refu</w:t>
      </w:r>
      <w:r w:rsidR="00025D30" w:rsidRPr="00C85F2B">
        <w:rPr>
          <w:rFonts w:ascii="Times New Roman" w:hAnsi="Times New Roman" w:cs="Times New Roman"/>
          <w:sz w:val="24"/>
          <w:szCs w:val="24"/>
        </w:rPr>
        <w:t xml:space="preserve">sed; she obeyed the husband. The husband never noted that the wife was suffering depression </w:t>
      </w:r>
      <w:r w:rsidR="00DE11C2" w:rsidRPr="00C85F2B">
        <w:rPr>
          <w:rFonts w:ascii="Times New Roman" w:hAnsi="Times New Roman" w:cs="Times New Roman"/>
          <w:sz w:val="24"/>
          <w:szCs w:val="24"/>
        </w:rPr>
        <w:t xml:space="preserve">because he was reluctant </w:t>
      </w:r>
      <w:r w:rsidR="00900C5F" w:rsidRPr="00C85F2B">
        <w:rPr>
          <w:rFonts w:ascii="Times New Roman" w:hAnsi="Times New Roman" w:cs="Times New Roman"/>
          <w:sz w:val="24"/>
          <w:szCs w:val="24"/>
        </w:rPr>
        <w:t>to hear her concerns. He thought the wife was just tired and encouraged</w:t>
      </w:r>
      <w:r w:rsidR="00BF1FAF" w:rsidRPr="00C85F2B">
        <w:rPr>
          <w:rFonts w:ascii="Times New Roman" w:hAnsi="Times New Roman" w:cs="Times New Roman"/>
          <w:sz w:val="24"/>
          <w:szCs w:val="24"/>
        </w:rPr>
        <w:t xml:space="preserve"> </w:t>
      </w:r>
      <w:r w:rsidR="003B70A0" w:rsidRPr="00C85F2B">
        <w:rPr>
          <w:rFonts w:ascii="Times New Roman" w:hAnsi="Times New Roman" w:cs="Times New Roman"/>
          <w:sz w:val="24"/>
          <w:szCs w:val="24"/>
        </w:rPr>
        <w:t xml:space="preserve">her to rest more since her house chores were taken by the bits of help. </w:t>
      </w:r>
      <w:r w:rsidR="00A90134" w:rsidRPr="00C85F2B">
        <w:rPr>
          <w:rFonts w:ascii="Times New Roman" w:hAnsi="Times New Roman" w:cs="Times New Roman"/>
          <w:sz w:val="24"/>
          <w:szCs w:val="24"/>
        </w:rPr>
        <w:t xml:space="preserve">The narrator would sleep throughout the day and spend her nights staring </w:t>
      </w:r>
      <w:r w:rsidR="00874309" w:rsidRPr="00C85F2B">
        <w:rPr>
          <w:rFonts w:ascii="Times New Roman" w:hAnsi="Times New Roman" w:cs="Times New Roman"/>
          <w:sz w:val="24"/>
          <w:szCs w:val="24"/>
        </w:rPr>
        <w:t>at the wallpaper. She further narrated that she wrote her experiences down and hid from her husband since he was not supporting her works. He focused less on her as her wife, and this caused her more suffering.</w:t>
      </w:r>
    </w:p>
    <w:p w:rsidR="00946969" w:rsidRPr="00C85F2B" w:rsidRDefault="00AF7C2C" w:rsidP="00C43ABF">
      <w:pPr>
        <w:contextualSpacing/>
        <w:rPr>
          <w:rFonts w:ascii="Times New Roman" w:hAnsi="Times New Roman" w:cs="Times New Roman"/>
          <w:sz w:val="24"/>
          <w:szCs w:val="24"/>
        </w:rPr>
      </w:pPr>
      <w:r w:rsidRPr="00C85F2B">
        <w:rPr>
          <w:rFonts w:ascii="Times New Roman" w:hAnsi="Times New Roman" w:cs="Times New Roman"/>
          <w:sz w:val="24"/>
          <w:szCs w:val="24"/>
        </w:rPr>
        <w:t xml:space="preserve">As </w:t>
      </w:r>
      <w:r w:rsidR="00BD34DB" w:rsidRPr="00C85F2B">
        <w:rPr>
          <w:rFonts w:ascii="Times New Roman" w:hAnsi="Times New Roman" w:cs="Times New Roman"/>
          <w:sz w:val="24"/>
          <w:szCs w:val="24"/>
        </w:rPr>
        <w:t xml:space="preserve">seen by the narrator, the suffering shows that the women had no say over their families. As seen in the </w:t>
      </w:r>
      <w:r w:rsidR="00191930" w:rsidRPr="00C85F2B">
        <w:rPr>
          <w:rFonts w:ascii="Times New Roman" w:hAnsi="Times New Roman" w:cs="Times New Roman"/>
          <w:sz w:val="24"/>
          <w:szCs w:val="24"/>
        </w:rPr>
        <w:t>narrator’s</w:t>
      </w:r>
      <w:r w:rsidR="00BD34DB" w:rsidRPr="00C85F2B">
        <w:rPr>
          <w:rFonts w:ascii="Times New Roman" w:hAnsi="Times New Roman" w:cs="Times New Roman"/>
          <w:sz w:val="24"/>
          <w:szCs w:val="24"/>
        </w:rPr>
        <w:t xml:space="preserve"> life, she suffered, and the husband never noted since </w:t>
      </w:r>
      <w:r w:rsidR="00BB5630" w:rsidRPr="00C85F2B">
        <w:rPr>
          <w:rFonts w:ascii="Times New Roman" w:hAnsi="Times New Roman" w:cs="Times New Roman"/>
          <w:sz w:val="24"/>
          <w:szCs w:val="24"/>
        </w:rPr>
        <w:t xml:space="preserve">she was just supposed to be okay. </w:t>
      </w:r>
      <w:r w:rsidR="00064603" w:rsidRPr="00C85F2B">
        <w:rPr>
          <w:rFonts w:ascii="Times New Roman" w:hAnsi="Times New Roman" w:cs="Times New Roman"/>
          <w:sz w:val="24"/>
          <w:szCs w:val="24"/>
        </w:rPr>
        <w:t xml:space="preserve">According to the article published in 1892 by the </w:t>
      </w:r>
      <w:r w:rsidR="00315795" w:rsidRPr="00C85F2B">
        <w:rPr>
          <w:rFonts w:ascii="Times New Roman" w:hAnsi="Times New Roman" w:cs="Times New Roman"/>
          <w:sz w:val="24"/>
          <w:szCs w:val="24"/>
        </w:rPr>
        <w:t>New</w:t>
      </w:r>
      <w:r w:rsidR="00064603" w:rsidRPr="00C85F2B">
        <w:rPr>
          <w:rFonts w:ascii="Times New Roman" w:hAnsi="Times New Roman" w:cs="Times New Roman"/>
          <w:sz w:val="24"/>
          <w:szCs w:val="24"/>
        </w:rPr>
        <w:t xml:space="preserve"> England magazine, during those early years, the women were not supposed to have a say on anything but rather follow what their husbands were saying</w:t>
      </w:r>
      <w:r w:rsidR="00C43ABF" w:rsidRPr="00C85F2B">
        <w:rPr>
          <w:rFonts w:ascii="Times New Roman" w:hAnsi="Times New Roman" w:cs="Times New Roman"/>
          <w:color w:val="333333"/>
          <w:sz w:val="24"/>
          <w:szCs w:val="24"/>
        </w:rPr>
        <w:t xml:space="preserve"> </w:t>
      </w:r>
      <w:r w:rsidR="00BF5FA0" w:rsidRPr="00C85F2B">
        <w:rPr>
          <w:rFonts w:ascii="Times New Roman" w:hAnsi="Times New Roman" w:cs="Times New Roman"/>
          <w:color w:val="333333"/>
          <w:sz w:val="24"/>
          <w:szCs w:val="24"/>
        </w:rPr>
        <w:t>(Cabral,</w:t>
      </w:r>
      <w:r w:rsidR="007B4391" w:rsidRPr="00C85F2B">
        <w:rPr>
          <w:rFonts w:ascii="Times New Roman" w:hAnsi="Times New Roman" w:cs="Times New Roman"/>
          <w:color w:val="333333"/>
          <w:sz w:val="24"/>
          <w:szCs w:val="24"/>
        </w:rPr>
        <w:t xml:space="preserve"> </w:t>
      </w:r>
      <w:r w:rsidR="00C43ABF" w:rsidRPr="00C85F2B">
        <w:rPr>
          <w:rFonts w:ascii="Times New Roman" w:hAnsi="Times New Roman" w:cs="Times New Roman"/>
          <w:color w:val="333333"/>
          <w:sz w:val="24"/>
          <w:szCs w:val="24"/>
        </w:rPr>
        <w:t>2019)</w:t>
      </w:r>
      <w:r w:rsidR="00064603" w:rsidRPr="00C85F2B">
        <w:rPr>
          <w:rFonts w:ascii="Times New Roman" w:hAnsi="Times New Roman" w:cs="Times New Roman"/>
          <w:sz w:val="24"/>
          <w:szCs w:val="24"/>
        </w:rPr>
        <w:t xml:space="preserve">. As seen in the story narrated on the yellow wallpaper, the woman </w:t>
      </w:r>
      <w:r w:rsidR="00BB6792" w:rsidRPr="00C85F2B">
        <w:rPr>
          <w:rFonts w:ascii="Times New Roman" w:hAnsi="Times New Roman" w:cs="Times New Roman"/>
          <w:sz w:val="24"/>
          <w:szCs w:val="24"/>
        </w:rPr>
        <w:t xml:space="preserve">obeyed the husband's decision to move to a new house and change to the bedroom with the wallpaper. </w:t>
      </w:r>
      <w:r w:rsidR="00315795" w:rsidRPr="00C85F2B">
        <w:rPr>
          <w:rFonts w:ascii="Times New Roman" w:hAnsi="Times New Roman" w:cs="Times New Roman"/>
          <w:sz w:val="24"/>
          <w:szCs w:val="24"/>
        </w:rPr>
        <w:t xml:space="preserve">Despite hating the yellow wallpaper </w:t>
      </w:r>
      <w:r w:rsidR="00E96DFC" w:rsidRPr="00C85F2B">
        <w:rPr>
          <w:rFonts w:ascii="Times New Roman" w:hAnsi="Times New Roman" w:cs="Times New Roman"/>
          <w:sz w:val="24"/>
          <w:szCs w:val="24"/>
        </w:rPr>
        <w:t>and</w:t>
      </w:r>
      <w:r w:rsidR="00315795" w:rsidRPr="00C85F2B">
        <w:rPr>
          <w:rFonts w:ascii="Times New Roman" w:hAnsi="Times New Roman" w:cs="Times New Roman"/>
          <w:sz w:val="24"/>
          <w:szCs w:val="24"/>
        </w:rPr>
        <w:t xml:space="preserve"> requesting the husband to change to another </w:t>
      </w:r>
      <w:r w:rsidR="00E96DFC" w:rsidRPr="00C85F2B">
        <w:rPr>
          <w:rFonts w:ascii="Times New Roman" w:hAnsi="Times New Roman" w:cs="Times New Roman"/>
          <w:sz w:val="24"/>
          <w:szCs w:val="24"/>
        </w:rPr>
        <w:t>room</w:t>
      </w:r>
      <w:r w:rsidR="00315795" w:rsidRPr="00C85F2B">
        <w:rPr>
          <w:rFonts w:ascii="Times New Roman" w:hAnsi="Times New Roman" w:cs="Times New Roman"/>
          <w:sz w:val="24"/>
          <w:szCs w:val="24"/>
        </w:rPr>
        <w:t xml:space="preserve">, she still stayed in the room as the husband demanded they do. </w:t>
      </w:r>
      <w:r w:rsidR="00054733" w:rsidRPr="00C85F2B">
        <w:rPr>
          <w:rFonts w:ascii="Times New Roman" w:hAnsi="Times New Roman" w:cs="Times New Roman"/>
          <w:sz w:val="24"/>
          <w:szCs w:val="24"/>
        </w:rPr>
        <w:t>During this era, women were seen as childish and weak, and their opinion was not heard</w:t>
      </w:r>
      <w:r w:rsidR="00405A00" w:rsidRPr="00C85F2B">
        <w:rPr>
          <w:rFonts w:ascii="Times New Roman" w:hAnsi="Times New Roman" w:cs="Times New Roman"/>
          <w:sz w:val="24"/>
          <w:szCs w:val="24"/>
        </w:rPr>
        <w:t>, the health was as well misu</w:t>
      </w:r>
      <w:r w:rsidR="00A02246" w:rsidRPr="00C85F2B">
        <w:rPr>
          <w:rFonts w:ascii="Times New Roman" w:hAnsi="Times New Roman" w:cs="Times New Roman"/>
          <w:sz w:val="24"/>
          <w:szCs w:val="24"/>
        </w:rPr>
        <w:t>nderstood and regarded as an act</w:t>
      </w:r>
      <w:r w:rsidR="00405A00" w:rsidRPr="00C85F2B">
        <w:rPr>
          <w:rFonts w:ascii="Times New Roman" w:hAnsi="Times New Roman" w:cs="Times New Roman"/>
          <w:sz w:val="24"/>
          <w:szCs w:val="24"/>
        </w:rPr>
        <w:t xml:space="preserve"> of nervousness. </w:t>
      </w:r>
    </w:p>
    <w:p w:rsidR="0004723C" w:rsidRPr="00C85F2B" w:rsidRDefault="0004723C" w:rsidP="00C43ABF">
      <w:pPr>
        <w:contextualSpacing/>
        <w:rPr>
          <w:rFonts w:ascii="Times New Roman" w:hAnsi="Times New Roman" w:cs="Times New Roman"/>
          <w:sz w:val="24"/>
          <w:szCs w:val="24"/>
        </w:rPr>
      </w:pPr>
    </w:p>
    <w:p w:rsidR="0004723C" w:rsidRPr="00C85F2B" w:rsidRDefault="00AF7C2C" w:rsidP="00C43ABF">
      <w:pPr>
        <w:contextualSpacing/>
        <w:rPr>
          <w:rFonts w:ascii="Times New Roman" w:hAnsi="Times New Roman" w:cs="Times New Roman"/>
          <w:sz w:val="24"/>
          <w:szCs w:val="24"/>
        </w:rPr>
      </w:pPr>
      <w:r w:rsidRPr="00C85F2B">
        <w:rPr>
          <w:rFonts w:ascii="Times New Roman" w:hAnsi="Times New Roman" w:cs="Times New Roman"/>
          <w:sz w:val="24"/>
          <w:szCs w:val="24"/>
        </w:rPr>
        <w:t xml:space="preserve">In her suffering, the narrator of the yellow wallpaper fails to accept her condition due to the rejection she faces. No one seems to understand her, even her own husband. The depression she faces is termed as </w:t>
      </w:r>
      <w:r w:rsidR="00733C79" w:rsidRPr="00C85F2B">
        <w:rPr>
          <w:rFonts w:ascii="Times New Roman" w:hAnsi="Times New Roman" w:cs="Times New Roman"/>
          <w:sz w:val="24"/>
          <w:szCs w:val="24"/>
        </w:rPr>
        <w:t>rebellion, and hence she tries to try to change things, which her husband rejects. Any trial to talk to his husband is seen as part of rebellion and exhaustion, and hence she is requested to take frequent naps to rest</w:t>
      </w:r>
      <w:r w:rsidR="008A285B" w:rsidRPr="00C85F2B">
        <w:rPr>
          <w:rFonts w:ascii="Times New Roman" w:hAnsi="Times New Roman" w:cs="Times New Roman"/>
          <w:color w:val="333333"/>
          <w:sz w:val="24"/>
          <w:szCs w:val="24"/>
          <w:shd w:val="clear" w:color="auto" w:fill="F7F7ED"/>
        </w:rPr>
        <w:t xml:space="preserve"> ("yellow wallpaper: Charlotte Perkins Gilman," 2020)</w:t>
      </w:r>
      <w:r w:rsidR="00733C79" w:rsidRPr="00C85F2B">
        <w:rPr>
          <w:rFonts w:ascii="Times New Roman" w:hAnsi="Times New Roman" w:cs="Times New Roman"/>
          <w:sz w:val="24"/>
          <w:szCs w:val="24"/>
        </w:rPr>
        <w:t xml:space="preserve">. </w:t>
      </w:r>
      <w:r w:rsidR="00EA3D48" w:rsidRPr="00C85F2B">
        <w:rPr>
          <w:rFonts w:ascii="Times New Roman" w:hAnsi="Times New Roman" w:cs="Times New Roman"/>
          <w:sz w:val="24"/>
          <w:szCs w:val="24"/>
        </w:rPr>
        <w:t xml:space="preserve"> The anger and dep</w:t>
      </w:r>
      <w:r w:rsidR="00123A90" w:rsidRPr="00C85F2B">
        <w:rPr>
          <w:rFonts w:ascii="Times New Roman" w:hAnsi="Times New Roman" w:cs="Times New Roman"/>
          <w:sz w:val="24"/>
          <w:szCs w:val="24"/>
        </w:rPr>
        <w:t xml:space="preserve">ression she is facing. Therefore, she </w:t>
      </w:r>
      <w:r w:rsidR="007B4973" w:rsidRPr="00C85F2B">
        <w:rPr>
          <w:rFonts w:ascii="Times New Roman" w:hAnsi="Times New Roman" w:cs="Times New Roman"/>
          <w:sz w:val="24"/>
          <w:szCs w:val="24"/>
        </w:rPr>
        <w:t>tries</w:t>
      </w:r>
      <w:r w:rsidR="00123A90" w:rsidRPr="00C85F2B">
        <w:rPr>
          <w:rFonts w:ascii="Times New Roman" w:hAnsi="Times New Roman" w:cs="Times New Roman"/>
          <w:sz w:val="24"/>
          <w:szCs w:val="24"/>
        </w:rPr>
        <w:t xml:space="preserve"> to take it out on objects and other things like the wallpaper. </w:t>
      </w:r>
      <w:r w:rsidR="007D009F" w:rsidRPr="00C85F2B">
        <w:rPr>
          <w:rFonts w:ascii="Times New Roman" w:hAnsi="Times New Roman" w:cs="Times New Roman"/>
          <w:sz w:val="24"/>
          <w:szCs w:val="24"/>
        </w:rPr>
        <w:t>On the yellow wallpaper, she sees a woman</w:t>
      </w:r>
      <w:r w:rsidR="006A7500" w:rsidRPr="00C85F2B">
        <w:rPr>
          <w:rFonts w:ascii="Times New Roman" w:hAnsi="Times New Roman" w:cs="Times New Roman"/>
          <w:sz w:val="24"/>
          <w:szCs w:val="24"/>
        </w:rPr>
        <w:t xml:space="preserve"> </w:t>
      </w:r>
      <w:r w:rsidR="007D009F" w:rsidRPr="00C85F2B">
        <w:rPr>
          <w:rFonts w:ascii="Times New Roman" w:hAnsi="Times New Roman" w:cs="Times New Roman"/>
          <w:sz w:val="24"/>
          <w:szCs w:val="24"/>
        </w:rPr>
        <w:t>crawling and staring back at her; this visual is very disturbing to her, and decides</w:t>
      </w:r>
      <w:r w:rsidR="000807D9" w:rsidRPr="00C85F2B">
        <w:rPr>
          <w:rFonts w:ascii="Times New Roman" w:hAnsi="Times New Roman" w:cs="Times New Roman"/>
          <w:sz w:val="24"/>
          <w:szCs w:val="24"/>
        </w:rPr>
        <w:t xml:space="preserve"> to tear up the wall paper. </w:t>
      </w:r>
    </w:p>
    <w:p w:rsidR="00A727A0" w:rsidRPr="00C85F2B" w:rsidRDefault="00AF7C2C" w:rsidP="00C43ABF">
      <w:pPr>
        <w:contextualSpacing/>
        <w:rPr>
          <w:rFonts w:ascii="Times New Roman" w:hAnsi="Times New Roman" w:cs="Times New Roman"/>
          <w:sz w:val="24"/>
          <w:szCs w:val="24"/>
        </w:rPr>
      </w:pPr>
      <w:r w:rsidRPr="00C85F2B">
        <w:rPr>
          <w:rFonts w:ascii="Times New Roman" w:hAnsi="Times New Roman" w:cs="Times New Roman"/>
          <w:sz w:val="24"/>
          <w:szCs w:val="24"/>
        </w:rPr>
        <w:t xml:space="preserve">Tearing the wallpaper is a sign she is </w:t>
      </w:r>
      <w:r w:rsidR="005324EB" w:rsidRPr="00C85F2B">
        <w:rPr>
          <w:rFonts w:ascii="Times New Roman" w:hAnsi="Times New Roman" w:cs="Times New Roman"/>
          <w:sz w:val="24"/>
          <w:szCs w:val="24"/>
        </w:rPr>
        <w:t xml:space="preserve">relieved from the bondage of </w:t>
      </w:r>
      <w:r w:rsidRPr="00C85F2B">
        <w:rPr>
          <w:rFonts w:ascii="Times New Roman" w:hAnsi="Times New Roman" w:cs="Times New Roman"/>
          <w:sz w:val="24"/>
          <w:szCs w:val="24"/>
        </w:rPr>
        <w:t xml:space="preserve">her thoughts. </w:t>
      </w:r>
      <w:r w:rsidR="00A52901" w:rsidRPr="00C85F2B">
        <w:rPr>
          <w:rFonts w:ascii="Times New Roman" w:hAnsi="Times New Roman" w:cs="Times New Roman"/>
          <w:sz w:val="24"/>
          <w:szCs w:val="24"/>
        </w:rPr>
        <w:t xml:space="preserve">She rejoices </w:t>
      </w:r>
      <w:r w:rsidR="00367C17" w:rsidRPr="00C85F2B">
        <w:rPr>
          <w:rFonts w:ascii="Times New Roman" w:hAnsi="Times New Roman" w:cs="Times New Roman"/>
          <w:sz w:val="24"/>
          <w:szCs w:val="24"/>
        </w:rPr>
        <w:t xml:space="preserve">in the fact that she can get off </w:t>
      </w:r>
      <w:r w:rsidR="00B17C07" w:rsidRPr="00C85F2B">
        <w:rPr>
          <w:rFonts w:ascii="Times New Roman" w:hAnsi="Times New Roman" w:cs="Times New Roman"/>
          <w:sz w:val="24"/>
          <w:szCs w:val="24"/>
        </w:rPr>
        <w:t xml:space="preserve">her depression by herself. </w:t>
      </w:r>
      <w:r w:rsidR="0027390A" w:rsidRPr="00C85F2B">
        <w:rPr>
          <w:rFonts w:ascii="Times New Roman" w:hAnsi="Times New Roman" w:cs="Times New Roman"/>
          <w:sz w:val="24"/>
          <w:szCs w:val="24"/>
        </w:rPr>
        <w:t xml:space="preserve"> </w:t>
      </w:r>
      <w:r w:rsidR="00F7328F" w:rsidRPr="00C85F2B">
        <w:rPr>
          <w:rFonts w:ascii="Times New Roman" w:hAnsi="Times New Roman" w:cs="Times New Roman"/>
          <w:sz w:val="24"/>
          <w:szCs w:val="24"/>
        </w:rPr>
        <w:t xml:space="preserve">The women's oppression in the early 1890s is what has been described in this novel. It shows how the narrator suffered postpartum depression, but no one noted and especially her husband. Being married in a middle-class family where her husband could afford help for her and her nurse for the baby was enough. </w:t>
      </w:r>
      <w:r w:rsidR="002E562E" w:rsidRPr="00C85F2B">
        <w:rPr>
          <w:rFonts w:ascii="Times New Roman" w:hAnsi="Times New Roman" w:cs="Times New Roman"/>
          <w:sz w:val="24"/>
          <w:szCs w:val="24"/>
        </w:rPr>
        <w:t xml:space="preserve">Her mental health and depression were regarded as just tired, so the husband urged her to take rest and naps. </w:t>
      </w:r>
      <w:r w:rsidR="00555FC5" w:rsidRPr="00C85F2B">
        <w:rPr>
          <w:rFonts w:ascii="Times New Roman" w:hAnsi="Times New Roman" w:cs="Times New Roman"/>
          <w:sz w:val="24"/>
          <w:szCs w:val="24"/>
        </w:rPr>
        <w:t xml:space="preserve">For this reason, she had to </w:t>
      </w:r>
      <w:r w:rsidR="00A5437E" w:rsidRPr="00C85F2B">
        <w:rPr>
          <w:rFonts w:ascii="Times New Roman" w:hAnsi="Times New Roman" w:cs="Times New Roman"/>
          <w:sz w:val="24"/>
          <w:szCs w:val="24"/>
        </w:rPr>
        <w:t xml:space="preserve">take care of herself and </w:t>
      </w:r>
      <w:r w:rsidR="00845819" w:rsidRPr="00C85F2B">
        <w:rPr>
          <w:rFonts w:ascii="Times New Roman" w:hAnsi="Times New Roman" w:cs="Times New Roman"/>
          <w:sz w:val="24"/>
          <w:szCs w:val="24"/>
        </w:rPr>
        <w:t xml:space="preserve">free herself from this depression. </w:t>
      </w:r>
      <w:r w:rsidR="00B7126C" w:rsidRPr="00C85F2B">
        <w:rPr>
          <w:rFonts w:ascii="Times New Roman" w:hAnsi="Times New Roman" w:cs="Times New Roman"/>
          <w:sz w:val="24"/>
          <w:szCs w:val="24"/>
        </w:rPr>
        <w:t xml:space="preserve">The narrator </w:t>
      </w:r>
      <w:r w:rsidR="004C745D" w:rsidRPr="00C85F2B">
        <w:rPr>
          <w:rFonts w:ascii="Times New Roman" w:hAnsi="Times New Roman" w:cs="Times New Roman"/>
          <w:sz w:val="24"/>
          <w:szCs w:val="24"/>
        </w:rPr>
        <w:t>further</w:t>
      </w:r>
      <w:r w:rsidR="00B7126C" w:rsidRPr="00C85F2B">
        <w:rPr>
          <w:rFonts w:ascii="Times New Roman" w:hAnsi="Times New Roman" w:cs="Times New Roman"/>
          <w:sz w:val="24"/>
          <w:szCs w:val="24"/>
        </w:rPr>
        <w:t xml:space="preserve"> writes down her story as a way of </w:t>
      </w:r>
      <w:r w:rsidR="004C745D" w:rsidRPr="00C85F2B">
        <w:rPr>
          <w:rFonts w:ascii="Times New Roman" w:hAnsi="Times New Roman" w:cs="Times New Roman"/>
          <w:sz w:val="24"/>
          <w:szCs w:val="24"/>
        </w:rPr>
        <w:t>self-relieve</w:t>
      </w:r>
      <w:r w:rsidR="00B7126C" w:rsidRPr="00C85F2B">
        <w:rPr>
          <w:rFonts w:ascii="Times New Roman" w:hAnsi="Times New Roman" w:cs="Times New Roman"/>
          <w:sz w:val="24"/>
          <w:szCs w:val="24"/>
        </w:rPr>
        <w:t xml:space="preserve">. </w:t>
      </w:r>
    </w:p>
    <w:p w:rsidR="00755DBE" w:rsidRPr="00C85F2B" w:rsidRDefault="00AF7C2C">
      <w:pPr>
        <w:contextualSpacing/>
        <w:rPr>
          <w:rFonts w:ascii="Times New Roman" w:hAnsi="Times New Roman" w:cs="Times New Roman"/>
          <w:sz w:val="24"/>
          <w:szCs w:val="24"/>
        </w:rPr>
      </w:pPr>
      <w:r w:rsidRPr="00C85F2B">
        <w:rPr>
          <w:rFonts w:ascii="Times New Roman" w:hAnsi="Times New Roman" w:cs="Times New Roman"/>
          <w:sz w:val="24"/>
          <w:szCs w:val="24"/>
        </w:rPr>
        <w:br w:type="page"/>
      </w:r>
    </w:p>
    <w:p w:rsidR="00621DD0" w:rsidRPr="00C85F2B" w:rsidRDefault="00AF7C2C" w:rsidP="00C613A0">
      <w:pPr>
        <w:contextualSpacing/>
        <w:jc w:val="center"/>
        <w:rPr>
          <w:rFonts w:ascii="Times New Roman" w:hAnsi="Times New Roman" w:cs="Times New Roman"/>
          <w:b/>
          <w:sz w:val="24"/>
          <w:szCs w:val="24"/>
        </w:rPr>
      </w:pPr>
      <w:r w:rsidRPr="00C85F2B">
        <w:rPr>
          <w:rFonts w:ascii="Times New Roman" w:hAnsi="Times New Roman" w:cs="Times New Roman"/>
          <w:b/>
          <w:sz w:val="24"/>
          <w:szCs w:val="24"/>
        </w:rPr>
        <w:t>Reference</w:t>
      </w:r>
    </w:p>
    <w:p w:rsidR="00755DBE" w:rsidRPr="00C85F2B" w:rsidRDefault="00AF7C2C" w:rsidP="00631842">
      <w:pPr>
        <w:pStyle w:val="NormalWeb"/>
        <w:shd w:val="clear" w:color="auto" w:fill="FFFFFF"/>
        <w:spacing w:before="0" w:beforeAutospacing="0" w:after="0" w:afterAutospacing="0" w:line="480" w:lineRule="auto"/>
        <w:ind w:left="720" w:right="75" w:hanging="720"/>
        <w:contextualSpacing/>
        <w:rPr>
          <w:color w:val="000000"/>
        </w:rPr>
      </w:pPr>
      <w:r w:rsidRPr="00C85F2B">
        <w:rPr>
          <w:color w:val="000000"/>
        </w:rPr>
        <w:t>Cabral, Carrie, C. (2019, December 8). </w:t>
      </w:r>
      <w:r w:rsidRPr="00C85F2B">
        <w:rPr>
          <w:rStyle w:val="Emphasis"/>
          <w:color w:val="000000"/>
        </w:rPr>
        <w:t>Understanding the yellow wallpaper: summary and analysis</w:t>
      </w:r>
      <w:r w:rsidRPr="00C85F2B">
        <w:rPr>
          <w:color w:val="000000"/>
        </w:rPr>
        <w:t>. Online SAT / ACT Prep Blog by PrepScholar. </w:t>
      </w:r>
      <w:hyperlink r:id="rId7" w:history="1">
        <w:r w:rsidRPr="00C85F2B">
          <w:rPr>
            <w:rStyle w:val="Hyperlink"/>
            <w:color w:val="000000"/>
          </w:rPr>
          <w:t>https://blog.prepscholar.com/the</w:t>
        </w:r>
        <w:r w:rsidRPr="00C85F2B">
          <w:rPr>
            <w:rStyle w:val="Hyperlink"/>
            <w:color w:val="000000"/>
          </w:rPr>
          <w:t>-yellow-wallpaper-summary-analysis</w:t>
        </w:r>
      </w:hyperlink>
    </w:p>
    <w:p w:rsidR="00755DBE" w:rsidRPr="00C85F2B" w:rsidRDefault="00AF7C2C" w:rsidP="00631842">
      <w:pPr>
        <w:pStyle w:val="NormalWeb"/>
        <w:shd w:val="clear" w:color="auto" w:fill="FFFFFF"/>
        <w:spacing w:before="0" w:beforeAutospacing="0" w:after="0" w:afterAutospacing="0" w:line="480" w:lineRule="auto"/>
        <w:ind w:left="720" w:right="75" w:hanging="720"/>
        <w:contextualSpacing/>
        <w:rPr>
          <w:color w:val="000000"/>
        </w:rPr>
      </w:pPr>
      <w:r w:rsidRPr="00C85F2B">
        <w:rPr>
          <w:color w:val="000000"/>
        </w:rPr>
        <w:t xml:space="preserve">Donna E. Stewart, MD, FRCPC E. Robertson, M.Phil, Ph.D. Cindy-Lee Dennis, RN, Ph.D. Sherry L. Grace, MA, Ph.D. Tamara Wallington. (2003, October). WHO | World Health Organization. </w:t>
      </w:r>
      <w:hyperlink r:id="rId8" w:history="1">
        <w:r w:rsidRPr="00C85F2B">
          <w:rPr>
            <w:rStyle w:val="Hyperlink"/>
            <w:color w:val="000000"/>
          </w:rPr>
          <w:t>https://www.who.int/mental_health/prevention/suicide/lit_review_postpartum_depression.pdf</w:t>
        </w:r>
      </w:hyperlink>
    </w:p>
    <w:p w:rsidR="00621DD0" w:rsidRPr="00C85F2B" w:rsidRDefault="00AF7C2C" w:rsidP="00631842">
      <w:pPr>
        <w:ind w:left="720" w:hanging="720"/>
        <w:contextualSpacing/>
        <w:rPr>
          <w:rFonts w:ascii="Times New Roman" w:hAnsi="Times New Roman" w:cs="Times New Roman"/>
          <w:i/>
          <w:sz w:val="24"/>
          <w:szCs w:val="24"/>
        </w:rPr>
      </w:pPr>
      <w:r w:rsidRPr="00C85F2B">
        <w:rPr>
          <w:rStyle w:val="Emphasis"/>
          <w:rFonts w:ascii="Times New Roman" w:hAnsi="Times New Roman" w:cs="Times New Roman"/>
          <w:i w:val="0"/>
          <w:color w:val="000000"/>
          <w:sz w:val="24"/>
          <w:szCs w:val="24"/>
          <w:shd w:val="clear" w:color="auto" w:fill="FFFFFF"/>
        </w:rPr>
        <w:t>The yellow wallpaper: Charlotte Perkins Gilman</w:t>
      </w:r>
      <w:r w:rsidRPr="00C85F2B">
        <w:rPr>
          <w:rFonts w:ascii="Times New Roman" w:hAnsi="Times New Roman" w:cs="Times New Roman"/>
          <w:i/>
          <w:color w:val="000000"/>
          <w:sz w:val="24"/>
          <w:szCs w:val="24"/>
          <w:shd w:val="clear" w:color="auto" w:fill="FFFFFF"/>
        </w:rPr>
        <w:t>. (2020, October 14). Practical Neurology. </w:t>
      </w:r>
      <w:hyperlink r:id="rId9" w:history="1">
        <w:r w:rsidRPr="00C85F2B">
          <w:rPr>
            <w:rStyle w:val="Hyperlink"/>
            <w:rFonts w:ascii="Times New Roman" w:hAnsi="Times New Roman" w:cs="Times New Roman"/>
            <w:i/>
            <w:color w:val="000000"/>
            <w:sz w:val="24"/>
            <w:szCs w:val="24"/>
            <w:shd w:val="clear" w:color="auto" w:fill="FFFFFF"/>
          </w:rPr>
          <w:t>https://pn.bmj.com/content/early/2020/10/14/practneurol-2020-002747?utm_term=consumer&amp;utm_content</w:t>
        </w:r>
      </w:hyperlink>
    </w:p>
    <w:sectPr w:rsidR="00621DD0" w:rsidRPr="00C85F2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C2C" w:rsidRDefault="00AF7C2C">
      <w:pPr>
        <w:spacing w:line="240" w:lineRule="auto"/>
      </w:pPr>
      <w:r>
        <w:separator/>
      </w:r>
    </w:p>
  </w:endnote>
  <w:endnote w:type="continuationSeparator" w:id="0">
    <w:p w:rsidR="00AF7C2C" w:rsidRDefault="00AF7C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C2C" w:rsidRDefault="00AF7C2C">
      <w:pPr>
        <w:spacing w:line="240" w:lineRule="auto"/>
      </w:pPr>
      <w:r>
        <w:separator/>
      </w:r>
    </w:p>
  </w:footnote>
  <w:footnote w:type="continuationSeparator" w:id="0">
    <w:p w:rsidR="00AF7C2C" w:rsidRDefault="00AF7C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351634"/>
      <w:docPartObj>
        <w:docPartGallery w:val="Page Numbers (Top of Page)"/>
        <w:docPartUnique/>
      </w:docPartObj>
    </w:sdtPr>
    <w:sdtEndPr>
      <w:rPr>
        <w:noProof/>
      </w:rPr>
    </w:sdtEndPr>
    <w:sdtContent>
      <w:p w:rsidR="0078271E" w:rsidRDefault="00AF7C2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8271E" w:rsidRDefault="007827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162"/>
    <w:rsid w:val="00025D30"/>
    <w:rsid w:val="0004723C"/>
    <w:rsid w:val="00054733"/>
    <w:rsid w:val="00064603"/>
    <w:rsid w:val="000807D9"/>
    <w:rsid w:val="001028F0"/>
    <w:rsid w:val="00123A90"/>
    <w:rsid w:val="00191930"/>
    <w:rsid w:val="001A7B1A"/>
    <w:rsid w:val="0027390A"/>
    <w:rsid w:val="002C5899"/>
    <w:rsid w:val="002E562E"/>
    <w:rsid w:val="002E720F"/>
    <w:rsid w:val="00303162"/>
    <w:rsid w:val="00315795"/>
    <w:rsid w:val="00350384"/>
    <w:rsid w:val="00367C17"/>
    <w:rsid w:val="003B70A0"/>
    <w:rsid w:val="003F579E"/>
    <w:rsid w:val="00405A00"/>
    <w:rsid w:val="00416073"/>
    <w:rsid w:val="0045493B"/>
    <w:rsid w:val="004C745D"/>
    <w:rsid w:val="004F1126"/>
    <w:rsid w:val="005324EB"/>
    <w:rsid w:val="00555FC5"/>
    <w:rsid w:val="00582154"/>
    <w:rsid w:val="00621DD0"/>
    <w:rsid w:val="00631842"/>
    <w:rsid w:val="00645096"/>
    <w:rsid w:val="00683AB4"/>
    <w:rsid w:val="006A7500"/>
    <w:rsid w:val="00733C79"/>
    <w:rsid w:val="00755DBE"/>
    <w:rsid w:val="0078271E"/>
    <w:rsid w:val="007B1F07"/>
    <w:rsid w:val="007B4391"/>
    <w:rsid w:val="007B4973"/>
    <w:rsid w:val="007D009F"/>
    <w:rsid w:val="0080022C"/>
    <w:rsid w:val="00822114"/>
    <w:rsid w:val="00834EF5"/>
    <w:rsid w:val="00845819"/>
    <w:rsid w:val="00874309"/>
    <w:rsid w:val="0088042A"/>
    <w:rsid w:val="00882571"/>
    <w:rsid w:val="008A285B"/>
    <w:rsid w:val="008B055C"/>
    <w:rsid w:val="008D35E3"/>
    <w:rsid w:val="00900C5F"/>
    <w:rsid w:val="00925991"/>
    <w:rsid w:val="00946969"/>
    <w:rsid w:val="00A02246"/>
    <w:rsid w:val="00A16F9C"/>
    <w:rsid w:val="00A3289A"/>
    <w:rsid w:val="00A52901"/>
    <w:rsid w:val="00A5437E"/>
    <w:rsid w:val="00A727A0"/>
    <w:rsid w:val="00A73CA6"/>
    <w:rsid w:val="00A90134"/>
    <w:rsid w:val="00AD43F2"/>
    <w:rsid w:val="00AF7C2C"/>
    <w:rsid w:val="00B17C07"/>
    <w:rsid w:val="00B7126C"/>
    <w:rsid w:val="00BB5630"/>
    <w:rsid w:val="00BB6792"/>
    <w:rsid w:val="00BD34DB"/>
    <w:rsid w:val="00BE15F7"/>
    <w:rsid w:val="00BF1FAF"/>
    <w:rsid w:val="00BF5FA0"/>
    <w:rsid w:val="00C43ABF"/>
    <w:rsid w:val="00C613A0"/>
    <w:rsid w:val="00C85F2B"/>
    <w:rsid w:val="00CE7731"/>
    <w:rsid w:val="00D14A54"/>
    <w:rsid w:val="00D57DCC"/>
    <w:rsid w:val="00DD6724"/>
    <w:rsid w:val="00DE11C2"/>
    <w:rsid w:val="00E85DCB"/>
    <w:rsid w:val="00E96DFC"/>
    <w:rsid w:val="00EA3D48"/>
    <w:rsid w:val="00EE5F04"/>
    <w:rsid w:val="00F17FFC"/>
    <w:rsid w:val="00F7328F"/>
    <w:rsid w:val="00FA49DF"/>
    <w:rsid w:val="00FA5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1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71E"/>
    <w:pPr>
      <w:tabs>
        <w:tab w:val="center" w:pos="4680"/>
        <w:tab w:val="right" w:pos="9360"/>
      </w:tabs>
      <w:spacing w:line="240" w:lineRule="auto"/>
    </w:pPr>
  </w:style>
  <w:style w:type="character" w:customStyle="1" w:styleId="HeaderChar">
    <w:name w:val="Header Char"/>
    <w:basedOn w:val="DefaultParagraphFont"/>
    <w:link w:val="Header"/>
    <w:uiPriority w:val="99"/>
    <w:rsid w:val="0078271E"/>
  </w:style>
  <w:style w:type="paragraph" w:styleId="Footer">
    <w:name w:val="footer"/>
    <w:basedOn w:val="Normal"/>
    <w:link w:val="FooterChar"/>
    <w:uiPriority w:val="99"/>
    <w:unhideWhenUsed/>
    <w:rsid w:val="0078271E"/>
    <w:pPr>
      <w:tabs>
        <w:tab w:val="center" w:pos="4680"/>
        <w:tab w:val="right" w:pos="9360"/>
      </w:tabs>
      <w:spacing w:line="240" w:lineRule="auto"/>
    </w:pPr>
  </w:style>
  <w:style w:type="character" w:customStyle="1" w:styleId="FooterChar">
    <w:name w:val="Footer Char"/>
    <w:basedOn w:val="DefaultParagraphFont"/>
    <w:link w:val="Footer"/>
    <w:uiPriority w:val="99"/>
    <w:rsid w:val="0078271E"/>
  </w:style>
  <w:style w:type="paragraph" w:styleId="NormalWeb">
    <w:name w:val="Normal (Web)"/>
    <w:basedOn w:val="Normal"/>
    <w:uiPriority w:val="99"/>
    <w:semiHidden/>
    <w:unhideWhenUsed/>
    <w:rsid w:val="00C43AB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755DBE"/>
    <w:rPr>
      <w:i/>
      <w:iCs/>
    </w:rPr>
  </w:style>
  <w:style w:type="character" w:styleId="Hyperlink">
    <w:name w:val="Hyperlink"/>
    <w:basedOn w:val="DefaultParagraphFont"/>
    <w:uiPriority w:val="99"/>
    <w:semiHidden/>
    <w:unhideWhenUsed/>
    <w:rsid w:val="00755D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1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71E"/>
    <w:pPr>
      <w:tabs>
        <w:tab w:val="center" w:pos="4680"/>
        <w:tab w:val="right" w:pos="9360"/>
      </w:tabs>
      <w:spacing w:line="240" w:lineRule="auto"/>
    </w:pPr>
  </w:style>
  <w:style w:type="character" w:customStyle="1" w:styleId="HeaderChar">
    <w:name w:val="Header Char"/>
    <w:basedOn w:val="DefaultParagraphFont"/>
    <w:link w:val="Header"/>
    <w:uiPriority w:val="99"/>
    <w:rsid w:val="0078271E"/>
  </w:style>
  <w:style w:type="paragraph" w:styleId="Footer">
    <w:name w:val="footer"/>
    <w:basedOn w:val="Normal"/>
    <w:link w:val="FooterChar"/>
    <w:uiPriority w:val="99"/>
    <w:unhideWhenUsed/>
    <w:rsid w:val="0078271E"/>
    <w:pPr>
      <w:tabs>
        <w:tab w:val="center" w:pos="4680"/>
        <w:tab w:val="right" w:pos="9360"/>
      </w:tabs>
      <w:spacing w:line="240" w:lineRule="auto"/>
    </w:pPr>
  </w:style>
  <w:style w:type="character" w:customStyle="1" w:styleId="FooterChar">
    <w:name w:val="Footer Char"/>
    <w:basedOn w:val="DefaultParagraphFont"/>
    <w:link w:val="Footer"/>
    <w:uiPriority w:val="99"/>
    <w:rsid w:val="0078271E"/>
  </w:style>
  <w:style w:type="paragraph" w:styleId="NormalWeb">
    <w:name w:val="Normal (Web)"/>
    <w:basedOn w:val="Normal"/>
    <w:uiPriority w:val="99"/>
    <w:semiHidden/>
    <w:unhideWhenUsed/>
    <w:rsid w:val="00C43ABF"/>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755DBE"/>
    <w:rPr>
      <w:i/>
      <w:iCs/>
    </w:rPr>
  </w:style>
  <w:style w:type="character" w:styleId="Hyperlink">
    <w:name w:val="Hyperlink"/>
    <w:basedOn w:val="DefaultParagraphFont"/>
    <w:uiPriority w:val="99"/>
    <w:semiHidden/>
    <w:unhideWhenUsed/>
    <w:rsid w:val="00755D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mental_health/prevention/suicide/lit_review_postpartum_depression.pdf" TargetMode="External"/><Relationship Id="rId3" Type="http://schemas.openxmlformats.org/officeDocument/2006/relationships/settings" Target="settings.xml"/><Relationship Id="rId7" Type="http://schemas.openxmlformats.org/officeDocument/2006/relationships/hyperlink" Target="https://blog.prepscholar.com/the-yellow-wallpaper-summary-analysi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n.bmj.com/content/early/2020/10/14/practneurol-2020-002747?utm_term=consumer&amp;utm_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2020-11-19T16:12:00Z</dcterms:created>
  <dcterms:modified xsi:type="dcterms:W3CDTF">2020-11-19T16:12:00Z</dcterms:modified>
</cp:coreProperties>
</file>