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D2C" w:rsidRDefault="00F83D2C" w:rsidP="00832BFE">
      <w:pPr>
        <w:spacing w:line="480" w:lineRule="auto"/>
        <w:jc w:val="center"/>
        <w:rPr>
          <w:rFonts w:ascii="Times New Roman" w:hAnsi="Times New Roman" w:cs="Times New Roman"/>
          <w:noProof/>
          <w:sz w:val="24"/>
          <w:szCs w:val="24"/>
        </w:rPr>
      </w:pPr>
    </w:p>
    <w:p w:rsidR="00F83D2C" w:rsidRDefault="00F83D2C" w:rsidP="00832BFE">
      <w:pPr>
        <w:spacing w:line="480" w:lineRule="auto"/>
        <w:jc w:val="center"/>
        <w:rPr>
          <w:rFonts w:ascii="Times New Roman" w:hAnsi="Times New Roman" w:cs="Times New Roman"/>
          <w:noProof/>
          <w:sz w:val="24"/>
          <w:szCs w:val="24"/>
        </w:rPr>
      </w:pPr>
    </w:p>
    <w:p w:rsidR="00F83D2C" w:rsidRDefault="00F83D2C" w:rsidP="00832BFE">
      <w:pPr>
        <w:spacing w:line="480" w:lineRule="auto"/>
        <w:jc w:val="center"/>
        <w:rPr>
          <w:rFonts w:ascii="Times New Roman" w:hAnsi="Times New Roman" w:cs="Times New Roman"/>
          <w:noProof/>
          <w:sz w:val="24"/>
          <w:szCs w:val="24"/>
        </w:rPr>
      </w:pPr>
    </w:p>
    <w:p w:rsidR="00F83D2C" w:rsidRDefault="00F83D2C" w:rsidP="00832BFE">
      <w:pPr>
        <w:spacing w:line="480" w:lineRule="auto"/>
        <w:jc w:val="center"/>
        <w:rPr>
          <w:rFonts w:ascii="Times New Roman" w:hAnsi="Times New Roman" w:cs="Times New Roman"/>
          <w:noProof/>
          <w:sz w:val="24"/>
          <w:szCs w:val="24"/>
        </w:rPr>
      </w:pPr>
    </w:p>
    <w:p w:rsidR="00F83D2C" w:rsidRDefault="00F83D2C" w:rsidP="00832BFE">
      <w:pPr>
        <w:spacing w:line="480" w:lineRule="auto"/>
        <w:jc w:val="center"/>
        <w:rPr>
          <w:rFonts w:ascii="Times New Roman" w:hAnsi="Times New Roman" w:cs="Times New Roman"/>
          <w:noProof/>
          <w:sz w:val="24"/>
          <w:szCs w:val="24"/>
        </w:rPr>
      </w:pPr>
    </w:p>
    <w:p w:rsidR="00F83D2C" w:rsidRPr="006D0674" w:rsidRDefault="00F83D2C" w:rsidP="00832BFE">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Theories in Psychology</w:t>
      </w:r>
    </w:p>
    <w:p w:rsidR="00F83D2C" w:rsidRPr="006D0674" w:rsidRDefault="00F83D2C" w:rsidP="00832BFE">
      <w:pPr>
        <w:tabs>
          <w:tab w:val="center" w:pos="4680"/>
          <w:tab w:val="left" w:pos="5415"/>
        </w:tabs>
        <w:spacing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F83D2C" w:rsidRPr="006D0674" w:rsidRDefault="00F83D2C" w:rsidP="00832BFE">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F83D2C" w:rsidRDefault="00F83D2C" w:rsidP="00832BFE">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rPr>
          <w:rFonts w:ascii="Times New Roman" w:hAnsi="Times New Roman" w:cs="Times New Roman"/>
          <w:sz w:val="24"/>
          <w:szCs w:val="24"/>
        </w:rPr>
      </w:pPr>
    </w:p>
    <w:p w:rsidR="00F83D2C" w:rsidRDefault="00F83D2C" w:rsidP="00832BFE">
      <w:pPr>
        <w:spacing w:line="480" w:lineRule="auto"/>
        <w:jc w:val="center"/>
        <w:rPr>
          <w:rFonts w:ascii="Times New Roman" w:hAnsi="Times New Roman" w:cs="Times New Roman"/>
          <w:b/>
          <w:sz w:val="24"/>
          <w:szCs w:val="24"/>
        </w:rPr>
      </w:pPr>
      <w:r w:rsidRPr="00F83D2C">
        <w:rPr>
          <w:rFonts w:ascii="Times New Roman" w:hAnsi="Times New Roman" w:cs="Times New Roman"/>
          <w:b/>
          <w:sz w:val="24"/>
          <w:szCs w:val="24"/>
        </w:rPr>
        <w:lastRenderedPageBreak/>
        <w:t>Types of Learning</w:t>
      </w:r>
    </w:p>
    <w:p w:rsidR="00F83D2C" w:rsidRDefault="009A12C5" w:rsidP="00832BFE">
      <w:pPr>
        <w:spacing w:line="480" w:lineRule="auto"/>
        <w:ind w:firstLine="720"/>
        <w:rPr>
          <w:rFonts w:ascii="Times New Roman" w:hAnsi="Times New Roman" w:cs="Times New Roman"/>
          <w:sz w:val="24"/>
          <w:szCs w:val="24"/>
        </w:rPr>
      </w:pPr>
      <w:r w:rsidRPr="009A12C5">
        <w:rPr>
          <w:rFonts w:ascii="Times New Roman" w:hAnsi="Times New Roman" w:cs="Times New Roman"/>
          <w:sz w:val="24"/>
          <w:szCs w:val="24"/>
        </w:rPr>
        <w:t>Learning is a process that involves the change in behavior</w:t>
      </w:r>
      <w:r>
        <w:rPr>
          <w:rFonts w:ascii="Times New Roman" w:hAnsi="Times New Roman" w:cs="Times New Roman"/>
          <w:sz w:val="24"/>
          <w:szCs w:val="24"/>
        </w:rPr>
        <w:t xml:space="preserve"> or p</w:t>
      </w:r>
      <w:r w:rsidR="002B2AB1">
        <w:rPr>
          <w:rFonts w:ascii="Times New Roman" w:hAnsi="Times New Roman" w:cs="Times New Roman"/>
          <w:sz w:val="24"/>
          <w:szCs w:val="24"/>
        </w:rPr>
        <w:t>otential</w:t>
      </w:r>
      <w:r>
        <w:rPr>
          <w:rFonts w:ascii="Times New Roman" w:hAnsi="Times New Roman" w:cs="Times New Roman"/>
          <w:sz w:val="24"/>
          <w:szCs w:val="24"/>
        </w:rPr>
        <w:t xml:space="preserve"> behavior as a result of the gained experience. The learning process happens rapidly when coupled with a schedule involving continuous and frequent reinforcement. </w:t>
      </w:r>
      <w:r w:rsidR="00C46D22">
        <w:rPr>
          <w:rFonts w:ascii="Times New Roman" w:hAnsi="Times New Roman" w:cs="Times New Roman"/>
          <w:sz w:val="24"/>
          <w:szCs w:val="24"/>
        </w:rPr>
        <w:t>There are many types of learners</w:t>
      </w:r>
      <w:r w:rsidR="002B2AB1">
        <w:rPr>
          <w:rFonts w:ascii="Times New Roman" w:hAnsi="Times New Roman" w:cs="Times New Roman"/>
          <w:sz w:val="24"/>
          <w:szCs w:val="24"/>
        </w:rPr>
        <w:t>,</w:t>
      </w:r>
      <w:r w:rsidR="00C46D22">
        <w:rPr>
          <w:rFonts w:ascii="Times New Roman" w:hAnsi="Times New Roman" w:cs="Times New Roman"/>
          <w:sz w:val="24"/>
          <w:szCs w:val="24"/>
        </w:rPr>
        <w:t xml:space="preserve"> and not all of them learn in the same way, and the realization of the diversity existing in the learning process has enabled the transformation of teaching for the better in significant ways. </w:t>
      </w:r>
      <w:r>
        <w:rPr>
          <w:rFonts w:ascii="Times New Roman" w:hAnsi="Times New Roman" w:cs="Times New Roman"/>
          <w:sz w:val="24"/>
          <w:szCs w:val="24"/>
        </w:rPr>
        <w:t>The major types of learning</w:t>
      </w:r>
      <w:r w:rsidR="005D7402">
        <w:rPr>
          <w:rFonts w:ascii="Times New Roman" w:hAnsi="Times New Roman" w:cs="Times New Roman"/>
          <w:sz w:val="24"/>
          <w:szCs w:val="24"/>
        </w:rPr>
        <w:t xml:space="preserve"> involve learning by looking at the problem</w:t>
      </w:r>
      <w:r w:rsidR="00E846E0">
        <w:rPr>
          <w:rFonts w:ascii="Times New Roman" w:hAnsi="Times New Roman" w:cs="Times New Roman"/>
          <w:sz w:val="24"/>
          <w:szCs w:val="24"/>
        </w:rPr>
        <w:t>,</w:t>
      </w:r>
      <w:r w:rsidR="005D7402">
        <w:rPr>
          <w:rFonts w:ascii="Times New Roman" w:hAnsi="Times New Roman" w:cs="Times New Roman"/>
          <w:sz w:val="24"/>
          <w:szCs w:val="24"/>
        </w:rPr>
        <w:t xml:space="preserve"> and in this case both classical and operant conditioning form used in this learning.</w:t>
      </w:r>
      <w:r>
        <w:rPr>
          <w:rFonts w:ascii="Times New Roman" w:hAnsi="Times New Roman" w:cs="Times New Roman"/>
          <w:sz w:val="24"/>
          <w:szCs w:val="24"/>
        </w:rPr>
        <w:t xml:space="preserve"> </w:t>
      </w:r>
      <w:r w:rsidR="00832BFE">
        <w:rPr>
          <w:rFonts w:ascii="Times New Roman" w:hAnsi="Times New Roman" w:cs="Times New Roman"/>
          <w:sz w:val="24"/>
          <w:szCs w:val="24"/>
        </w:rPr>
        <w:t>(</w:t>
      </w:r>
      <w:r w:rsidR="00832BFE" w:rsidRPr="00832BFE">
        <w:rPr>
          <w:rFonts w:ascii="Times New Roman" w:hAnsi="Times New Roman" w:cs="Times New Roman"/>
          <w:color w:val="222222"/>
          <w:sz w:val="24"/>
          <w:szCs w:val="24"/>
          <w:shd w:val="clear" w:color="auto" w:fill="FFFFFF"/>
        </w:rPr>
        <w:t xml:space="preserve">Davey, </w:t>
      </w:r>
      <w:r w:rsidR="00832BFE">
        <w:rPr>
          <w:rFonts w:ascii="Times New Roman" w:hAnsi="Times New Roman" w:cs="Times New Roman"/>
          <w:color w:val="222222"/>
          <w:sz w:val="24"/>
          <w:szCs w:val="24"/>
          <w:shd w:val="clear" w:color="auto" w:fill="FFFFFF"/>
        </w:rPr>
        <w:t xml:space="preserve">2018) </w:t>
      </w:r>
      <w:r w:rsidR="00D43803">
        <w:rPr>
          <w:rFonts w:ascii="Times New Roman" w:hAnsi="Times New Roman" w:cs="Times New Roman"/>
          <w:color w:val="222222"/>
          <w:sz w:val="24"/>
          <w:szCs w:val="24"/>
          <w:shd w:val="clear" w:color="auto" w:fill="FFFFFF"/>
        </w:rPr>
        <w:t>N</w:t>
      </w:r>
      <w:r w:rsidR="005D7402">
        <w:rPr>
          <w:rFonts w:ascii="Times New Roman" w:hAnsi="Times New Roman" w:cs="Times New Roman"/>
          <w:color w:val="222222"/>
          <w:sz w:val="24"/>
          <w:szCs w:val="24"/>
          <w:shd w:val="clear" w:color="auto" w:fill="FFFFFF"/>
        </w:rPr>
        <w:t>atural selection by consequences is another learning that consist</w:t>
      </w:r>
      <w:r w:rsidR="00E846E0">
        <w:rPr>
          <w:rFonts w:ascii="Times New Roman" w:hAnsi="Times New Roman" w:cs="Times New Roman"/>
          <w:color w:val="222222"/>
          <w:sz w:val="24"/>
          <w:szCs w:val="24"/>
          <w:shd w:val="clear" w:color="auto" w:fill="FFFFFF"/>
        </w:rPr>
        <w:t>s</w:t>
      </w:r>
      <w:r w:rsidR="005D7402">
        <w:rPr>
          <w:rFonts w:ascii="Times New Roman" w:hAnsi="Times New Roman" w:cs="Times New Roman"/>
          <w:color w:val="222222"/>
          <w:sz w:val="24"/>
          <w:szCs w:val="24"/>
          <w:shd w:val="clear" w:color="auto" w:fill="FFFFFF"/>
        </w:rPr>
        <w:t xml:space="preserve"> of discovering information that is prospective of something happening, mostly something good. Also, learning by social construction </w:t>
      </w:r>
      <w:r w:rsidR="00D43803">
        <w:rPr>
          <w:rFonts w:ascii="Times New Roman" w:hAnsi="Times New Roman" w:cs="Times New Roman"/>
          <w:color w:val="222222"/>
          <w:sz w:val="24"/>
          <w:szCs w:val="24"/>
          <w:shd w:val="clear" w:color="auto" w:fill="FFFFFF"/>
        </w:rPr>
        <w:t xml:space="preserve">and selection </w:t>
      </w:r>
      <w:r w:rsidR="005D7402">
        <w:rPr>
          <w:rFonts w:ascii="Times New Roman" w:hAnsi="Times New Roman" w:cs="Times New Roman"/>
          <w:color w:val="222222"/>
          <w:sz w:val="24"/>
          <w:szCs w:val="24"/>
          <w:shd w:val="clear" w:color="auto" w:fill="FFFFFF"/>
        </w:rPr>
        <w:t xml:space="preserve">which involves learning together and it occurs by observing relationships in the world ad between ourselves. </w:t>
      </w:r>
      <w:r w:rsidR="00D43803">
        <w:rPr>
          <w:rFonts w:ascii="Times New Roman" w:hAnsi="Times New Roman" w:cs="Times New Roman"/>
          <w:color w:val="222222"/>
          <w:sz w:val="24"/>
          <w:szCs w:val="24"/>
          <w:shd w:val="clear" w:color="auto" w:fill="FFFFFF"/>
        </w:rPr>
        <w:t xml:space="preserve">Moreover the reflexive and automatic learning through sheer repetition as seen in the famous dog experiment in psychology. </w:t>
      </w:r>
      <w:r w:rsidR="005D7402">
        <w:rPr>
          <w:rFonts w:ascii="Times New Roman" w:hAnsi="Times New Roman" w:cs="Times New Roman"/>
          <w:color w:val="222222"/>
          <w:sz w:val="24"/>
          <w:szCs w:val="24"/>
          <w:shd w:val="clear" w:color="auto" w:fill="FFFFFF"/>
        </w:rPr>
        <w:t>Lastly, dia</w:t>
      </w:r>
      <w:r w:rsidR="00D43803">
        <w:rPr>
          <w:rFonts w:ascii="Times New Roman" w:hAnsi="Times New Roman" w:cs="Times New Roman"/>
          <w:color w:val="222222"/>
          <w:sz w:val="24"/>
          <w:szCs w:val="24"/>
          <w:shd w:val="clear" w:color="auto" w:fill="FFFFFF"/>
        </w:rPr>
        <w:t>logical learning involves interaction between agents and their environment.</w:t>
      </w:r>
    </w:p>
    <w:p w:rsidR="0072254C" w:rsidRDefault="00655BFC" w:rsidP="00832BFE">
      <w:pPr>
        <w:spacing w:line="480" w:lineRule="auto"/>
        <w:ind w:firstLine="720"/>
        <w:jc w:val="center"/>
        <w:rPr>
          <w:rFonts w:ascii="Times New Roman" w:hAnsi="Times New Roman" w:cs="Times New Roman"/>
          <w:b/>
          <w:sz w:val="24"/>
          <w:szCs w:val="24"/>
        </w:rPr>
      </w:pPr>
      <w:r w:rsidRPr="00655BFC">
        <w:rPr>
          <w:rFonts w:ascii="Times New Roman" w:hAnsi="Times New Roman" w:cs="Times New Roman"/>
          <w:b/>
          <w:sz w:val="24"/>
          <w:szCs w:val="24"/>
        </w:rPr>
        <w:t>Criticisms to Behaviorist Approach</w:t>
      </w:r>
    </w:p>
    <w:p w:rsidR="00655BFC" w:rsidRDefault="007C2338" w:rsidP="00832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issues undermining the behaviorist approach consist of its inability to explain the behavior of the behaviorist in that self-reflexivity does not account for the activity of the behaviorist in arguing for his/her theory and approach.</w:t>
      </w:r>
      <w:r w:rsidRPr="00832BF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832BFE">
        <w:rPr>
          <w:rFonts w:ascii="Times New Roman" w:hAnsi="Times New Roman" w:cs="Times New Roman"/>
          <w:color w:val="222222"/>
          <w:sz w:val="24"/>
          <w:szCs w:val="24"/>
          <w:shd w:val="clear" w:color="auto" w:fill="FFFFFF"/>
        </w:rPr>
        <w:t xml:space="preserve">Hjørland, </w:t>
      </w:r>
      <w:r>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w:t>
      </w:r>
      <w:r>
        <w:rPr>
          <w:rFonts w:ascii="Times New Roman" w:hAnsi="Times New Roman" w:cs="Times New Roman"/>
          <w:sz w:val="24"/>
          <w:szCs w:val="24"/>
        </w:rPr>
        <w:t xml:space="preserve"> The main problem here is that the scientists deny their agency and hence cannot appeal to truth. Secondly, the behaviorist approach fails to realize how radical this theory is, for example</w:t>
      </w:r>
      <w:r w:rsidR="00E846E0">
        <w:rPr>
          <w:rFonts w:ascii="Times New Roman" w:hAnsi="Times New Roman" w:cs="Times New Roman"/>
          <w:sz w:val="24"/>
          <w:szCs w:val="24"/>
        </w:rPr>
        <w:t>,</w:t>
      </w:r>
      <w:r>
        <w:rPr>
          <w:rFonts w:ascii="Times New Roman" w:hAnsi="Times New Roman" w:cs="Times New Roman"/>
          <w:sz w:val="24"/>
          <w:szCs w:val="24"/>
        </w:rPr>
        <w:t xml:space="preserve"> it assumes linear causality</w:t>
      </w:r>
      <w:r w:rsidR="00E846E0">
        <w:rPr>
          <w:rFonts w:ascii="Times New Roman" w:hAnsi="Times New Roman" w:cs="Times New Roman"/>
          <w:sz w:val="24"/>
          <w:szCs w:val="24"/>
        </w:rPr>
        <w:t>,</w:t>
      </w:r>
      <w:r>
        <w:rPr>
          <w:rFonts w:ascii="Times New Roman" w:hAnsi="Times New Roman" w:cs="Times New Roman"/>
          <w:sz w:val="24"/>
          <w:szCs w:val="24"/>
        </w:rPr>
        <w:t xml:space="preserve"> but in real sense operants are dialogical because agents can to some extent change the environment to which they act. Also, the approach fails to adequately</w:t>
      </w:r>
      <w:r w:rsidR="000E3894">
        <w:rPr>
          <w:rFonts w:ascii="Times New Roman" w:hAnsi="Times New Roman" w:cs="Times New Roman"/>
          <w:sz w:val="24"/>
          <w:szCs w:val="24"/>
        </w:rPr>
        <w:t xml:space="preserve"> provide an understanding of motivation</w:t>
      </w:r>
      <w:r w:rsidR="00E846E0">
        <w:rPr>
          <w:rFonts w:ascii="Times New Roman" w:hAnsi="Times New Roman" w:cs="Times New Roman"/>
          <w:sz w:val="24"/>
          <w:szCs w:val="24"/>
        </w:rPr>
        <w:t>,</w:t>
      </w:r>
      <w:r w:rsidR="000E3894">
        <w:rPr>
          <w:rFonts w:ascii="Times New Roman" w:hAnsi="Times New Roman" w:cs="Times New Roman"/>
          <w:sz w:val="24"/>
          <w:szCs w:val="24"/>
        </w:rPr>
        <w:t xml:space="preserve"> and this is due to the fact that since all action is instrumental it cannot account for </w:t>
      </w:r>
      <w:r w:rsidR="000E3894">
        <w:rPr>
          <w:rFonts w:ascii="Times New Roman" w:hAnsi="Times New Roman" w:cs="Times New Roman"/>
          <w:sz w:val="24"/>
          <w:szCs w:val="24"/>
        </w:rPr>
        <w:lastRenderedPageBreak/>
        <w:t>intrinsic motivation. Doing something for its own sake cannot be accounted for under this approach to behavior. Moreover, the impoverished environment of operant chambers is not taken into consideration</w:t>
      </w:r>
      <w:r w:rsidR="00573EF8">
        <w:rPr>
          <w:rFonts w:ascii="Times New Roman" w:hAnsi="Times New Roman" w:cs="Times New Roman"/>
          <w:sz w:val="24"/>
          <w:szCs w:val="24"/>
        </w:rPr>
        <w:t xml:space="preserve"> in that this environment makes it difficult for a person or an animal to demonstrate skills and abilities. The approach holds that controlling behavior with reinforcements only work</w:t>
      </w:r>
      <w:r w:rsidR="00E846E0">
        <w:rPr>
          <w:rFonts w:ascii="Times New Roman" w:hAnsi="Times New Roman" w:cs="Times New Roman"/>
          <w:sz w:val="24"/>
          <w:szCs w:val="24"/>
        </w:rPr>
        <w:t>s</w:t>
      </w:r>
      <w:r w:rsidR="00573EF8">
        <w:rPr>
          <w:rFonts w:ascii="Times New Roman" w:hAnsi="Times New Roman" w:cs="Times New Roman"/>
          <w:sz w:val="24"/>
          <w:szCs w:val="24"/>
        </w:rPr>
        <w:t xml:space="preserve"> well in environments that are impoverished.</w:t>
      </w:r>
    </w:p>
    <w:p w:rsidR="00CE0F3D" w:rsidRDefault="00D516FC" w:rsidP="00832BFE">
      <w:pPr>
        <w:spacing w:line="480" w:lineRule="auto"/>
        <w:ind w:firstLine="720"/>
        <w:jc w:val="center"/>
        <w:rPr>
          <w:rFonts w:ascii="Times New Roman" w:hAnsi="Times New Roman" w:cs="Times New Roman"/>
          <w:b/>
          <w:sz w:val="24"/>
          <w:szCs w:val="24"/>
        </w:rPr>
      </w:pPr>
      <w:r w:rsidRPr="00D516FC">
        <w:rPr>
          <w:rFonts w:ascii="Times New Roman" w:hAnsi="Times New Roman" w:cs="Times New Roman"/>
          <w:b/>
          <w:sz w:val="24"/>
          <w:szCs w:val="24"/>
        </w:rPr>
        <w:t>Descartes’s Theories</w:t>
      </w:r>
    </w:p>
    <w:p w:rsidR="00D516FC" w:rsidRDefault="00D516FC" w:rsidP="00832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 identity is a fundamental feature of human subjectivity</w:t>
      </w:r>
      <w:r w:rsidR="002B2AB1">
        <w:rPr>
          <w:rFonts w:ascii="Times New Roman" w:hAnsi="Times New Roman" w:cs="Times New Roman"/>
          <w:sz w:val="24"/>
          <w:szCs w:val="24"/>
        </w:rPr>
        <w:t>,</w:t>
      </w:r>
      <w:r>
        <w:rPr>
          <w:rFonts w:ascii="Times New Roman" w:hAnsi="Times New Roman" w:cs="Times New Roman"/>
          <w:sz w:val="24"/>
          <w:szCs w:val="24"/>
        </w:rPr>
        <w:t xml:space="preserve"> and Descartes theory of human identity states that a person is a union of two distinct substances, one which is the mind and thinks while the other is the body and it takes up space. In Descartes view of human identity is that it is critically tied to the mind and accidentally associated with the body. The theory of human action by Descartes holds the view that </w:t>
      </w:r>
      <w:r w:rsidR="00F056D9">
        <w:rPr>
          <w:rFonts w:ascii="Times New Roman" w:hAnsi="Times New Roman" w:cs="Times New Roman"/>
          <w:sz w:val="24"/>
          <w:szCs w:val="24"/>
        </w:rPr>
        <w:t xml:space="preserve">all physical interactions </w:t>
      </w:r>
      <w:r w:rsidR="002B2AB1">
        <w:rPr>
          <w:rFonts w:ascii="Times New Roman" w:hAnsi="Times New Roman" w:cs="Times New Roman"/>
          <w:sz w:val="24"/>
          <w:szCs w:val="24"/>
        </w:rPr>
        <w:t>are</w:t>
      </w:r>
      <w:r w:rsidR="00F056D9">
        <w:rPr>
          <w:rFonts w:ascii="Times New Roman" w:hAnsi="Times New Roman" w:cs="Times New Roman"/>
          <w:sz w:val="24"/>
          <w:szCs w:val="24"/>
        </w:rPr>
        <w:t xml:space="preserve"> through motion ad impact and the mind can cause action in the boy and turn the body can cause sensory impressions in the brain.</w:t>
      </w:r>
      <w:r w:rsidR="00832BFE" w:rsidRPr="00832BFE">
        <w:rPr>
          <w:rFonts w:ascii="Times New Roman" w:hAnsi="Times New Roman" w:cs="Times New Roman"/>
          <w:color w:val="222222"/>
          <w:sz w:val="24"/>
          <w:szCs w:val="24"/>
          <w:shd w:val="clear" w:color="auto" w:fill="FFFFFF"/>
        </w:rPr>
        <w:t xml:space="preserve"> </w:t>
      </w:r>
      <w:r w:rsidR="00832BFE">
        <w:rPr>
          <w:rFonts w:ascii="Times New Roman" w:hAnsi="Times New Roman" w:cs="Times New Roman"/>
          <w:color w:val="222222"/>
          <w:sz w:val="24"/>
          <w:szCs w:val="24"/>
          <w:shd w:val="clear" w:color="auto" w:fill="FFFFFF"/>
        </w:rPr>
        <w:t>(</w:t>
      </w:r>
      <w:r w:rsidR="00832BFE" w:rsidRPr="00832BFE">
        <w:rPr>
          <w:rFonts w:ascii="Times New Roman" w:hAnsi="Times New Roman" w:cs="Times New Roman"/>
          <w:color w:val="222222"/>
          <w:sz w:val="24"/>
          <w:szCs w:val="24"/>
          <w:shd w:val="clear" w:color="auto" w:fill="FFFFFF"/>
        </w:rPr>
        <w:t xml:space="preserve">Brown, </w:t>
      </w:r>
      <w:r w:rsidR="00832BFE">
        <w:rPr>
          <w:rFonts w:ascii="Times New Roman" w:hAnsi="Times New Roman" w:cs="Times New Roman"/>
          <w:color w:val="222222"/>
          <w:sz w:val="24"/>
          <w:szCs w:val="24"/>
          <w:shd w:val="clear" w:color="auto" w:fill="FFFFFF"/>
        </w:rPr>
        <w:t>2016)</w:t>
      </w:r>
      <w:r w:rsidR="00F056D9">
        <w:rPr>
          <w:rFonts w:ascii="Times New Roman" w:hAnsi="Times New Roman" w:cs="Times New Roman"/>
          <w:sz w:val="24"/>
          <w:szCs w:val="24"/>
        </w:rPr>
        <w:t xml:space="preserve"> All this essentially leads to human action. </w:t>
      </w:r>
    </w:p>
    <w:p w:rsidR="000B7F1D" w:rsidRDefault="00F056D9" w:rsidP="00832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Descartes believed he could be sure of the fact that</w:t>
      </w:r>
      <w:r w:rsidR="006A2370">
        <w:rPr>
          <w:rFonts w:ascii="Times New Roman" w:hAnsi="Times New Roman" w:cs="Times New Roman"/>
          <w:sz w:val="24"/>
          <w:szCs w:val="24"/>
        </w:rPr>
        <w:t xml:space="preserve"> he is thinking and it is this thinking on which </w:t>
      </w:r>
      <w:r w:rsidR="002B2AB1">
        <w:rPr>
          <w:rFonts w:ascii="Times New Roman" w:hAnsi="Times New Roman" w:cs="Times New Roman"/>
          <w:sz w:val="24"/>
          <w:szCs w:val="24"/>
        </w:rPr>
        <w:t>the</w:t>
      </w:r>
      <w:r w:rsidR="006A2370">
        <w:rPr>
          <w:rFonts w:ascii="Times New Roman" w:hAnsi="Times New Roman" w:cs="Times New Roman"/>
          <w:sz w:val="24"/>
          <w:szCs w:val="24"/>
        </w:rPr>
        <w:t xml:space="preserve"> certainty of his existence depends because if he w</w:t>
      </w:r>
      <w:r w:rsidR="002B2AB1">
        <w:rPr>
          <w:rFonts w:ascii="Times New Roman" w:hAnsi="Times New Roman" w:cs="Times New Roman"/>
          <w:sz w:val="24"/>
          <w:szCs w:val="24"/>
        </w:rPr>
        <w:t>ere</w:t>
      </w:r>
      <w:r w:rsidR="006A2370">
        <w:rPr>
          <w:rFonts w:ascii="Times New Roman" w:hAnsi="Times New Roman" w:cs="Times New Roman"/>
          <w:sz w:val="24"/>
          <w:szCs w:val="24"/>
        </w:rPr>
        <w:t xml:space="preserve"> not existing</w:t>
      </w:r>
      <w:r w:rsidR="003A3EA2">
        <w:rPr>
          <w:rFonts w:ascii="Times New Roman" w:hAnsi="Times New Roman" w:cs="Times New Roman"/>
          <w:sz w:val="24"/>
          <w:szCs w:val="24"/>
        </w:rPr>
        <w:t>,</w:t>
      </w:r>
      <w:r w:rsidR="006A2370">
        <w:rPr>
          <w:rFonts w:ascii="Times New Roman" w:hAnsi="Times New Roman" w:cs="Times New Roman"/>
          <w:sz w:val="24"/>
          <w:szCs w:val="24"/>
        </w:rPr>
        <w:t xml:space="preserve"> then he would not be able to think anything with certainty. According to Descartes</w:t>
      </w:r>
      <w:r w:rsidR="00E846E0">
        <w:rPr>
          <w:rFonts w:ascii="Times New Roman" w:hAnsi="Times New Roman" w:cs="Times New Roman"/>
          <w:sz w:val="24"/>
          <w:szCs w:val="24"/>
        </w:rPr>
        <w:t>,</w:t>
      </w:r>
      <w:r w:rsidR="006A2370">
        <w:rPr>
          <w:rFonts w:ascii="Times New Roman" w:hAnsi="Times New Roman" w:cs="Times New Roman"/>
          <w:sz w:val="24"/>
          <w:szCs w:val="24"/>
        </w:rPr>
        <w:t xml:space="preserve"> the ethical task of humans is to</w:t>
      </w:r>
      <w:r w:rsidR="008D6BC4">
        <w:rPr>
          <w:rFonts w:ascii="Times New Roman" w:hAnsi="Times New Roman" w:cs="Times New Roman"/>
          <w:sz w:val="24"/>
          <w:szCs w:val="24"/>
        </w:rPr>
        <w:t xml:space="preserve"> </w:t>
      </w:r>
      <w:r w:rsidR="000B7F1D">
        <w:rPr>
          <w:rFonts w:ascii="Times New Roman" w:hAnsi="Times New Roman" w:cs="Times New Roman"/>
          <w:sz w:val="24"/>
          <w:szCs w:val="24"/>
        </w:rPr>
        <w:t xml:space="preserve">morally </w:t>
      </w:r>
      <w:r w:rsidR="008D6BC4">
        <w:rPr>
          <w:rFonts w:ascii="Times New Roman" w:hAnsi="Times New Roman" w:cs="Times New Roman"/>
          <w:sz w:val="24"/>
          <w:szCs w:val="24"/>
        </w:rPr>
        <w:t>achieve happiness by having a tranquil, content and flourishing mind that uses reason to</w:t>
      </w:r>
      <w:r w:rsidR="006C65D1">
        <w:rPr>
          <w:rFonts w:ascii="Times New Roman" w:hAnsi="Times New Roman" w:cs="Times New Roman"/>
          <w:sz w:val="24"/>
          <w:szCs w:val="24"/>
        </w:rPr>
        <w:t xml:space="preserve"> develop wisdom which is true and sound judgment. </w:t>
      </w:r>
      <w:r w:rsidR="00EF6D8A">
        <w:rPr>
          <w:rFonts w:ascii="Times New Roman" w:hAnsi="Times New Roman" w:cs="Times New Roman"/>
          <w:sz w:val="24"/>
          <w:szCs w:val="24"/>
        </w:rPr>
        <w:t>This happiness and wisdom should be beneficial to the world, other people as well as humans.</w:t>
      </w:r>
      <w:r w:rsidR="000B7F1D">
        <w:rPr>
          <w:rFonts w:ascii="Times New Roman" w:hAnsi="Times New Roman" w:cs="Times New Roman"/>
          <w:sz w:val="24"/>
          <w:szCs w:val="24"/>
        </w:rPr>
        <w:t xml:space="preserve"> </w:t>
      </w:r>
    </w:p>
    <w:p w:rsidR="00F056D9" w:rsidRDefault="000B7F1D" w:rsidP="00832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reformation view of the ethical task of humans holds was established during the reformation era that involved a shift from substantive morality of the good to the formal morality of rights. </w:t>
      </w:r>
      <w:r w:rsidR="002B2AB1">
        <w:rPr>
          <w:rFonts w:ascii="Times New Roman" w:hAnsi="Times New Roman" w:cs="Times New Roman"/>
          <w:sz w:val="24"/>
          <w:szCs w:val="24"/>
        </w:rPr>
        <w:t>It</w:t>
      </w:r>
      <w:r>
        <w:rPr>
          <w:rFonts w:ascii="Times New Roman" w:hAnsi="Times New Roman" w:cs="Times New Roman"/>
          <w:sz w:val="24"/>
          <w:szCs w:val="24"/>
        </w:rPr>
        <w:t xml:space="preserve"> compares with the </w:t>
      </w:r>
      <w:r w:rsidR="002B2AB1">
        <w:rPr>
          <w:rFonts w:ascii="Times New Roman" w:hAnsi="Times New Roman" w:cs="Times New Roman"/>
          <w:sz w:val="24"/>
          <w:szCs w:val="24"/>
        </w:rPr>
        <w:t>human ethical</w:t>
      </w:r>
      <w:r>
        <w:rPr>
          <w:rFonts w:ascii="Times New Roman" w:hAnsi="Times New Roman" w:cs="Times New Roman"/>
          <w:sz w:val="24"/>
          <w:szCs w:val="24"/>
        </w:rPr>
        <w:t xml:space="preserve"> task in that both advocate</w:t>
      </w:r>
      <w:r w:rsidR="002B2AB1">
        <w:rPr>
          <w:rFonts w:ascii="Times New Roman" w:hAnsi="Times New Roman" w:cs="Times New Roman"/>
          <w:sz w:val="24"/>
          <w:szCs w:val="24"/>
        </w:rPr>
        <w:t>s</w:t>
      </w:r>
      <w:r>
        <w:rPr>
          <w:rFonts w:ascii="Times New Roman" w:hAnsi="Times New Roman" w:cs="Times New Roman"/>
          <w:sz w:val="24"/>
          <w:szCs w:val="24"/>
        </w:rPr>
        <w:t xml:space="preserve"> for the need for morality </w:t>
      </w:r>
      <w:r>
        <w:rPr>
          <w:rFonts w:ascii="Times New Roman" w:hAnsi="Times New Roman" w:cs="Times New Roman"/>
          <w:sz w:val="24"/>
          <w:szCs w:val="24"/>
        </w:rPr>
        <w:lastRenderedPageBreak/>
        <w:t xml:space="preserve">and the respecting of rights but they differ in the sense that while </w:t>
      </w:r>
      <w:r w:rsidR="003A3EA2">
        <w:rPr>
          <w:rFonts w:ascii="Times New Roman" w:hAnsi="Times New Roman" w:cs="Times New Roman"/>
          <w:sz w:val="24"/>
          <w:szCs w:val="24"/>
        </w:rPr>
        <w:t xml:space="preserve">the </w:t>
      </w:r>
      <w:r>
        <w:rPr>
          <w:rFonts w:ascii="Times New Roman" w:hAnsi="Times New Roman" w:cs="Times New Roman"/>
          <w:sz w:val="24"/>
          <w:szCs w:val="24"/>
        </w:rPr>
        <w:t xml:space="preserve">human ethical task is an innate occurrence in </w:t>
      </w:r>
      <w:bookmarkStart w:id="0" w:name="_GoBack"/>
      <w:bookmarkEnd w:id="0"/>
      <w:r>
        <w:rPr>
          <w:rFonts w:ascii="Times New Roman" w:hAnsi="Times New Roman" w:cs="Times New Roman"/>
          <w:sz w:val="24"/>
          <w:szCs w:val="24"/>
        </w:rPr>
        <w:t>humans</w:t>
      </w:r>
      <w:r w:rsidR="00E846E0">
        <w:rPr>
          <w:rFonts w:ascii="Times New Roman" w:hAnsi="Times New Roman" w:cs="Times New Roman"/>
          <w:sz w:val="24"/>
          <w:szCs w:val="24"/>
        </w:rPr>
        <w:t>,</w:t>
      </w:r>
      <w:r>
        <w:rPr>
          <w:rFonts w:ascii="Times New Roman" w:hAnsi="Times New Roman" w:cs="Times New Roman"/>
          <w:sz w:val="24"/>
          <w:szCs w:val="24"/>
        </w:rPr>
        <w:t xml:space="preserve"> the reformation view of the ethical task of humans heavily depends on the society’s view of morality and rights.</w:t>
      </w:r>
    </w:p>
    <w:p w:rsidR="000B7F1D" w:rsidRDefault="002E478F" w:rsidP="00832BFE">
      <w:pPr>
        <w:spacing w:line="480" w:lineRule="auto"/>
        <w:ind w:firstLine="720"/>
        <w:jc w:val="center"/>
        <w:rPr>
          <w:rFonts w:ascii="Times New Roman" w:hAnsi="Times New Roman" w:cs="Times New Roman"/>
          <w:b/>
          <w:sz w:val="24"/>
          <w:szCs w:val="24"/>
        </w:rPr>
      </w:pPr>
      <w:r w:rsidRPr="002E478F">
        <w:rPr>
          <w:rFonts w:ascii="Times New Roman" w:hAnsi="Times New Roman" w:cs="Times New Roman"/>
          <w:b/>
          <w:sz w:val="24"/>
          <w:szCs w:val="24"/>
        </w:rPr>
        <w:t>Empiricism</w:t>
      </w:r>
    </w:p>
    <w:p w:rsidR="003278DF" w:rsidRDefault="002E478F" w:rsidP="00832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Empiricism </w:t>
      </w:r>
      <w:r w:rsidR="000E2AB2">
        <w:rPr>
          <w:rFonts w:ascii="Times New Roman" w:hAnsi="Times New Roman" w:cs="Times New Roman"/>
          <w:sz w:val="24"/>
          <w:szCs w:val="24"/>
        </w:rPr>
        <w:t>is a theory that gives emphasis on</w:t>
      </w:r>
      <w:r>
        <w:rPr>
          <w:rFonts w:ascii="Times New Roman" w:hAnsi="Times New Roman" w:cs="Times New Roman"/>
          <w:sz w:val="24"/>
          <w:szCs w:val="24"/>
        </w:rPr>
        <w:t xml:space="preserve"> the role experience and evidence play in the formation of ideas and further argues that the only knowledge human beings can possess is that which is based on experience.</w:t>
      </w:r>
      <w:r w:rsidR="008938F0">
        <w:rPr>
          <w:rFonts w:ascii="Times New Roman" w:hAnsi="Times New Roman" w:cs="Times New Roman"/>
          <w:sz w:val="24"/>
          <w:szCs w:val="24"/>
        </w:rPr>
        <w:t xml:space="preserve"> Locke’s approach to empiricism claims that at birth</w:t>
      </w:r>
      <w:r w:rsidR="002B2AB1">
        <w:rPr>
          <w:rFonts w:ascii="Times New Roman" w:hAnsi="Times New Roman" w:cs="Times New Roman"/>
          <w:sz w:val="24"/>
          <w:szCs w:val="24"/>
        </w:rPr>
        <w:t>,</w:t>
      </w:r>
      <w:r w:rsidR="008938F0">
        <w:rPr>
          <w:rFonts w:ascii="Times New Roman" w:hAnsi="Times New Roman" w:cs="Times New Roman"/>
          <w:sz w:val="24"/>
          <w:szCs w:val="24"/>
        </w:rPr>
        <w:t xml:space="preserve"> there are no innate ideas and that people are born blank and the experience got from sensation and reflection bring knowledge.</w:t>
      </w:r>
      <w:r w:rsidR="00832BFE" w:rsidRPr="00832BFE">
        <w:rPr>
          <w:rFonts w:ascii="Times New Roman" w:hAnsi="Times New Roman" w:cs="Times New Roman"/>
          <w:color w:val="222222"/>
          <w:sz w:val="24"/>
          <w:szCs w:val="24"/>
          <w:shd w:val="clear" w:color="auto" w:fill="FFFFFF"/>
        </w:rPr>
        <w:t xml:space="preserve"> </w:t>
      </w:r>
      <w:r w:rsidR="00832BFE">
        <w:rPr>
          <w:rFonts w:ascii="Times New Roman" w:hAnsi="Times New Roman" w:cs="Times New Roman"/>
          <w:color w:val="222222"/>
          <w:sz w:val="24"/>
          <w:szCs w:val="24"/>
          <w:shd w:val="clear" w:color="auto" w:fill="FFFFFF"/>
        </w:rPr>
        <w:t>(</w:t>
      </w:r>
      <w:r w:rsidR="00832BFE" w:rsidRPr="00832BFE">
        <w:rPr>
          <w:rFonts w:ascii="Times New Roman" w:hAnsi="Times New Roman" w:cs="Times New Roman"/>
          <w:color w:val="222222"/>
          <w:sz w:val="24"/>
          <w:szCs w:val="24"/>
          <w:shd w:val="clear" w:color="auto" w:fill="FFFFFF"/>
        </w:rPr>
        <w:t xml:space="preserve">Locke, </w:t>
      </w:r>
      <w:r w:rsidR="00832BFE">
        <w:rPr>
          <w:rFonts w:ascii="Times New Roman" w:hAnsi="Times New Roman" w:cs="Times New Roman"/>
          <w:color w:val="222222"/>
          <w:sz w:val="24"/>
          <w:szCs w:val="24"/>
          <w:shd w:val="clear" w:color="auto" w:fill="FFFFFF"/>
        </w:rPr>
        <w:t>2018)</w:t>
      </w:r>
      <w:r w:rsidR="008938F0">
        <w:rPr>
          <w:rFonts w:ascii="Times New Roman" w:hAnsi="Times New Roman" w:cs="Times New Roman"/>
          <w:sz w:val="24"/>
          <w:szCs w:val="24"/>
        </w:rPr>
        <w:t xml:space="preserve"> </w:t>
      </w:r>
      <w:r w:rsidR="00AE1603">
        <w:rPr>
          <w:rFonts w:ascii="Times New Roman" w:hAnsi="Times New Roman" w:cs="Times New Roman"/>
          <w:sz w:val="24"/>
          <w:szCs w:val="24"/>
        </w:rPr>
        <w:t>During Locks time</w:t>
      </w:r>
      <w:r w:rsidR="002B2AB1">
        <w:rPr>
          <w:rFonts w:ascii="Times New Roman" w:hAnsi="Times New Roman" w:cs="Times New Roman"/>
          <w:sz w:val="24"/>
          <w:szCs w:val="24"/>
        </w:rPr>
        <w:t>,</w:t>
      </w:r>
      <w:r w:rsidR="00AE1603">
        <w:rPr>
          <w:rFonts w:ascii="Times New Roman" w:hAnsi="Times New Roman" w:cs="Times New Roman"/>
          <w:sz w:val="24"/>
          <w:szCs w:val="24"/>
        </w:rPr>
        <w:t xml:space="preserve"> empiricism reigned as a school of thought</w:t>
      </w:r>
      <w:r w:rsidR="002B2AB1">
        <w:rPr>
          <w:rFonts w:ascii="Times New Roman" w:hAnsi="Times New Roman" w:cs="Times New Roman"/>
          <w:sz w:val="24"/>
          <w:szCs w:val="24"/>
        </w:rPr>
        <w:t>,</w:t>
      </w:r>
      <w:r w:rsidR="002F47EA">
        <w:rPr>
          <w:rFonts w:ascii="Times New Roman" w:hAnsi="Times New Roman" w:cs="Times New Roman"/>
          <w:sz w:val="24"/>
          <w:szCs w:val="24"/>
        </w:rPr>
        <w:t xml:space="preserve"> and he believed in causality</w:t>
      </w:r>
      <w:r w:rsidR="003278DF">
        <w:rPr>
          <w:rFonts w:ascii="Times New Roman" w:hAnsi="Times New Roman" w:cs="Times New Roman"/>
          <w:sz w:val="24"/>
          <w:szCs w:val="24"/>
        </w:rPr>
        <w:t xml:space="preserve"> as well as in knowledge coming from our senses</w:t>
      </w:r>
      <w:r w:rsidR="00AE1603">
        <w:rPr>
          <w:rFonts w:ascii="Times New Roman" w:hAnsi="Times New Roman" w:cs="Times New Roman"/>
          <w:sz w:val="24"/>
          <w:szCs w:val="24"/>
        </w:rPr>
        <w:t xml:space="preserve">. </w:t>
      </w:r>
    </w:p>
    <w:p w:rsidR="002E478F" w:rsidRDefault="00AE1603" w:rsidP="00832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George </w:t>
      </w:r>
      <w:r w:rsidR="008938F0">
        <w:rPr>
          <w:rFonts w:ascii="Times New Roman" w:hAnsi="Times New Roman" w:cs="Times New Roman"/>
          <w:sz w:val="24"/>
          <w:szCs w:val="24"/>
        </w:rPr>
        <w:t>Berkeley</w:t>
      </w:r>
      <w:r w:rsidR="002B2AB1">
        <w:rPr>
          <w:rFonts w:ascii="Times New Roman" w:hAnsi="Times New Roman" w:cs="Times New Roman"/>
          <w:sz w:val="24"/>
          <w:szCs w:val="24"/>
        </w:rPr>
        <w:t>, on the other hand,</w:t>
      </w:r>
      <w:r w:rsidR="008938F0">
        <w:rPr>
          <w:rFonts w:ascii="Times New Roman" w:hAnsi="Times New Roman" w:cs="Times New Roman"/>
          <w:sz w:val="24"/>
          <w:szCs w:val="24"/>
        </w:rPr>
        <w:t xml:space="preserve"> held the same view but </w:t>
      </w:r>
      <w:r>
        <w:rPr>
          <w:rFonts w:ascii="Times New Roman" w:hAnsi="Times New Roman" w:cs="Times New Roman"/>
          <w:sz w:val="24"/>
          <w:szCs w:val="24"/>
        </w:rPr>
        <w:t>did not see</w:t>
      </w:r>
      <w:r w:rsidR="008938F0">
        <w:rPr>
          <w:rFonts w:ascii="Times New Roman" w:hAnsi="Times New Roman" w:cs="Times New Roman"/>
          <w:sz w:val="24"/>
          <w:szCs w:val="24"/>
        </w:rPr>
        <w:t xml:space="preserve"> a separation between a physical world and a mental world</w:t>
      </w:r>
      <w:r>
        <w:rPr>
          <w:rFonts w:ascii="Times New Roman" w:hAnsi="Times New Roman" w:cs="Times New Roman"/>
          <w:sz w:val="24"/>
          <w:szCs w:val="24"/>
        </w:rPr>
        <w:t>. Berkeley believed in innate ideas and incorporated the though</w:t>
      </w:r>
      <w:r w:rsidR="002F47EA">
        <w:rPr>
          <w:rFonts w:ascii="Times New Roman" w:hAnsi="Times New Roman" w:cs="Times New Roman"/>
          <w:sz w:val="24"/>
          <w:szCs w:val="24"/>
        </w:rPr>
        <w:t>t of rationalism into idealism. Hume viewed everything we believe as eventually traceable to experience</w:t>
      </w:r>
      <w:r w:rsidR="003A3EA2">
        <w:rPr>
          <w:rFonts w:ascii="Times New Roman" w:hAnsi="Times New Roman" w:cs="Times New Roman"/>
          <w:sz w:val="24"/>
          <w:szCs w:val="24"/>
        </w:rPr>
        <w:t>,</w:t>
      </w:r>
      <w:r w:rsidR="002F47EA">
        <w:rPr>
          <w:rFonts w:ascii="Times New Roman" w:hAnsi="Times New Roman" w:cs="Times New Roman"/>
          <w:sz w:val="24"/>
          <w:szCs w:val="24"/>
        </w:rPr>
        <w:t xml:space="preserve"> but the process of trying to determine their ultimate cause would go far beyond what we can experience. Hume believed that causality c</w:t>
      </w:r>
      <w:r w:rsidR="002B2AB1">
        <w:rPr>
          <w:rFonts w:ascii="Times New Roman" w:hAnsi="Times New Roman" w:cs="Times New Roman"/>
          <w:sz w:val="24"/>
          <w:szCs w:val="24"/>
        </w:rPr>
        <w:t xml:space="preserve">ould </w:t>
      </w:r>
      <w:r w:rsidR="002F47EA">
        <w:rPr>
          <w:rFonts w:ascii="Times New Roman" w:hAnsi="Times New Roman" w:cs="Times New Roman"/>
          <w:sz w:val="24"/>
          <w:szCs w:val="24"/>
        </w:rPr>
        <w:t>not be known as a direct experience of cause.</w:t>
      </w:r>
    </w:p>
    <w:p w:rsidR="003278DF" w:rsidRDefault="003278DF" w:rsidP="00832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Locke proposed that all humans are born blank and that knowledge comes from our senses</w:t>
      </w:r>
      <w:r w:rsidR="002B2AB1">
        <w:rPr>
          <w:rFonts w:ascii="Times New Roman" w:hAnsi="Times New Roman" w:cs="Times New Roman"/>
          <w:sz w:val="24"/>
          <w:szCs w:val="24"/>
        </w:rPr>
        <w:t>,</w:t>
      </w:r>
      <w:r>
        <w:rPr>
          <w:rFonts w:ascii="Times New Roman" w:hAnsi="Times New Roman" w:cs="Times New Roman"/>
          <w:sz w:val="24"/>
          <w:szCs w:val="24"/>
        </w:rPr>
        <w:t xml:space="preserve"> but Berkeley and Hume argued differently that the things from our senses c</w:t>
      </w:r>
      <w:r w:rsidR="002B2AB1">
        <w:rPr>
          <w:rFonts w:ascii="Times New Roman" w:hAnsi="Times New Roman" w:cs="Times New Roman"/>
          <w:sz w:val="24"/>
          <w:szCs w:val="24"/>
        </w:rPr>
        <w:t>ould</w:t>
      </w:r>
      <w:r>
        <w:rPr>
          <w:rFonts w:ascii="Times New Roman" w:hAnsi="Times New Roman" w:cs="Times New Roman"/>
          <w:sz w:val="24"/>
          <w:szCs w:val="24"/>
        </w:rPr>
        <w:t xml:space="preserve"> be </w:t>
      </w:r>
      <w:r w:rsidR="003A3EA2">
        <w:rPr>
          <w:rFonts w:ascii="Times New Roman" w:hAnsi="Times New Roman" w:cs="Times New Roman"/>
          <w:sz w:val="24"/>
          <w:szCs w:val="24"/>
        </w:rPr>
        <w:t xml:space="preserve">a </w:t>
      </w:r>
      <w:r>
        <w:rPr>
          <w:rFonts w:ascii="Times New Roman" w:hAnsi="Times New Roman" w:cs="Times New Roman"/>
          <w:sz w:val="24"/>
          <w:szCs w:val="24"/>
        </w:rPr>
        <w:t>reality</w:t>
      </w:r>
      <w:r w:rsidR="002B2AB1">
        <w:rPr>
          <w:rFonts w:ascii="Times New Roman" w:hAnsi="Times New Roman" w:cs="Times New Roman"/>
          <w:sz w:val="24"/>
          <w:szCs w:val="24"/>
        </w:rPr>
        <w:t>,</w:t>
      </w:r>
      <w:r>
        <w:rPr>
          <w:rFonts w:ascii="Times New Roman" w:hAnsi="Times New Roman" w:cs="Times New Roman"/>
          <w:sz w:val="24"/>
          <w:szCs w:val="24"/>
        </w:rPr>
        <w:t xml:space="preserve"> but our minds do not produce ideas instead God delivers and perceives his ideas in humans and reality is a mental experience. </w:t>
      </w:r>
      <w:r w:rsidR="00832BFE">
        <w:rPr>
          <w:rFonts w:ascii="Times New Roman" w:hAnsi="Times New Roman" w:cs="Times New Roman"/>
          <w:sz w:val="24"/>
          <w:szCs w:val="24"/>
        </w:rPr>
        <w:t>(</w:t>
      </w:r>
      <w:r w:rsidR="00832BFE" w:rsidRPr="00832BFE">
        <w:rPr>
          <w:rFonts w:ascii="Times New Roman" w:hAnsi="Times New Roman" w:cs="Times New Roman"/>
          <w:color w:val="222222"/>
          <w:sz w:val="24"/>
          <w:szCs w:val="24"/>
          <w:shd w:val="clear" w:color="auto" w:fill="FFFFFF"/>
        </w:rPr>
        <w:t xml:space="preserve">Olanshile Muideen, </w:t>
      </w:r>
      <w:r w:rsidR="00832BFE">
        <w:rPr>
          <w:rFonts w:ascii="Times New Roman" w:hAnsi="Times New Roman" w:cs="Times New Roman"/>
          <w:color w:val="222222"/>
          <w:sz w:val="24"/>
          <w:szCs w:val="24"/>
          <w:shd w:val="clear" w:color="auto" w:fill="FFFFFF"/>
        </w:rPr>
        <w:t xml:space="preserve">2018) </w:t>
      </w:r>
      <w:r>
        <w:rPr>
          <w:rFonts w:ascii="Times New Roman" w:hAnsi="Times New Roman" w:cs="Times New Roman"/>
          <w:sz w:val="24"/>
          <w:szCs w:val="24"/>
        </w:rPr>
        <w:t xml:space="preserve">Such thoughts radicalized the empiricist program. Hume stated that what is to be found in experience in no more than sense data. The end result of the radicalization has made even causality which had been considered </w:t>
      </w:r>
      <w:r>
        <w:rPr>
          <w:rFonts w:ascii="Times New Roman" w:hAnsi="Times New Roman" w:cs="Times New Roman"/>
          <w:sz w:val="24"/>
          <w:szCs w:val="24"/>
        </w:rPr>
        <w:lastRenderedPageBreak/>
        <w:t>absolute is now questioned and unnecessary in consideration to its reality.</w:t>
      </w:r>
      <w:r w:rsidR="00832BFE">
        <w:rPr>
          <w:rFonts w:ascii="Times New Roman" w:hAnsi="Times New Roman" w:cs="Times New Roman"/>
          <w:sz w:val="24"/>
          <w:szCs w:val="24"/>
        </w:rPr>
        <w:t xml:space="preserve"> Hume opened up a new way of doing philosophy which gave the philosophy of consciousness a new light.</w:t>
      </w:r>
    </w:p>
    <w:p w:rsidR="00832BFE" w:rsidRDefault="00832BFE" w:rsidP="00832BFE">
      <w:pPr>
        <w:spacing w:line="480" w:lineRule="auto"/>
        <w:ind w:firstLine="720"/>
        <w:rPr>
          <w:rFonts w:ascii="Times New Roman" w:hAnsi="Times New Roman" w:cs="Times New Roman"/>
          <w:sz w:val="24"/>
          <w:szCs w:val="24"/>
        </w:rPr>
      </w:pPr>
    </w:p>
    <w:p w:rsidR="00832BFE" w:rsidRDefault="00832BFE" w:rsidP="00832BFE">
      <w:pPr>
        <w:spacing w:line="480" w:lineRule="auto"/>
        <w:ind w:firstLine="720"/>
        <w:jc w:val="center"/>
        <w:rPr>
          <w:rFonts w:ascii="Times New Roman" w:hAnsi="Times New Roman" w:cs="Times New Roman"/>
          <w:b/>
          <w:sz w:val="24"/>
          <w:szCs w:val="24"/>
        </w:rPr>
      </w:pPr>
      <w:r w:rsidRPr="00832BFE">
        <w:rPr>
          <w:rFonts w:ascii="Times New Roman" w:hAnsi="Times New Roman" w:cs="Times New Roman"/>
          <w:b/>
          <w:sz w:val="24"/>
          <w:szCs w:val="24"/>
        </w:rPr>
        <w:t>References</w:t>
      </w:r>
    </w:p>
    <w:p w:rsidR="00832BFE" w:rsidRPr="00832BFE" w:rsidRDefault="00832BFE" w:rsidP="00832BFE">
      <w:pPr>
        <w:spacing w:after="0" w:line="480" w:lineRule="auto"/>
        <w:ind w:left="720" w:hanging="720"/>
        <w:rPr>
          <w:rFonts w:ascii="Times New Roman" w:hAnsi="Times New Roman" w:cs="Times New Roman"/>
          <w:color w:val="222222"/>
          <w:sz w:val="24"/>
          <w:szCs w:val="24"/>
          <w:shd w:val="clear" w:color="auto" w:fill="FFFFFF"/>
        </w:rPr>
      </w:pPr>
      <w:r w:rsidRPr="00832BFE">
        <w:rPr>
          <w:rFonts w:ascii="Times New Roman" w:hAnsi="Times New Roman" w:cs="Times New Roman"/>
          <w:color w:val="222222"/>
          <w:sz w:val="24"/>
          <w:szCs w:val="24"/>
          <w:shd w:val="clear" w:color="auto" w:fill="FFFFFF"/>
        </w:rPr>
        <w:t>Brown, D. (2016). Objective being in Descartes: that which we know or that by which we know?. In </w:t>
      </w:r>
      <w:r w:rsidRPr="00832BFE">
        <w:rPr>
          <w:rFonts w:ascii="Times New Roman" w:hAnsi="Times New Roman" w:cs="Times New Roman"/>
          <w:i/>
          <w:iCs/>
          <w:color w:val="222222"/>
          <w:sz w:val="24"/>
          <w:szCs w:val="24"/>
          <w:shd w:val="clear" w:color="auto" w:fill="FFFFFF"/>
        </w:rPr>
        <w:t>Representation and objects of thought in medieval philosophy</w:t>
      </w:r>
      <w:r w:rsidRPr="00832BFE">
        <w:rPr>
          <w:rFonts w:ascii="Times New Roman" w:hAnsi="Times New Roman" w:cs="Times New Roman"/>
          <w:color w:val="222222"/>
          <w:sz w:val="24"/>
          <w:szCs w:val="24"/>
          <w:shd w:val="clear" w:color="auto" w:fill="FFFFFF"/>
        </w:rPr>
        <w:t> (pp. 145-164). Routledge.</w:t>
      </w:r>
    </w:p>
    <w:p w:rsidR="00832BFE" w:rsidRPr="00832BFE" w:rsidRDefault="00832BFE" w:rsidP="00832BFE">
      <w:pPr>
        <w:spacing w:after="0" w:line="480" w:lineRule="auto"/>
        <w:ind w:left="720" w:hanging="720"/>
        <w:rPr>
          <w:rFonts w:ascii="Times New Roman" w:hAnsi="Times New Roman" w:cs="Times New Roman"/>
          <w:color w:val="222222"/>
          <w:sz w:val="24"/>
          <w:szCs w:val="24"/>
          <w:shd w:val="clear" w:color="auto" w:fill="FFFFFF"/>
        </w:rPr>
      </w:pPr>
      <w:r w:rsidRPr="00832BFE">
        <w:rPr>
          <w:rFonts w:ascii="Times New Roman" w:hAnsi="Times New Roman" w:cs="Times New Roman"/>
          <w:color w:val="222222"/>
          <w:sz w:val="24"/>
          <w:szCs w:val="24"/>
          <w:shd w:val="clear" w:color="auto" w:fill="FFFFFF"/>
        </w:rPr>
        <w:t>Davey, G. C. (2018). </w:t>
      </w:r>
      <w:r w:rsidRPr="00832BFE">
        <w:rPr>
          <w:rFonts w:ascii="Times New Roman" w:hAnsi="Times New Roman" w:cs="Times New Roman"/>
          <w:i/>
          <w:iCs/>
          <w:color w:val="222222"/>
          <w:sz w:val="24"/>
          <w:szCs w:val="24"/>
          <w:shd w:val="clear" w:color="auto" w:fill="FFFFFF"/>
        </w:rPr>
        <w:t>Psychology</w:t>
      </w:r>
      <w:r w:rsidRPr="00832BFE">
        <w:rPr>
          <w:rFonts w:ascii="Times New Roman" w:hAnsi="Times New Roman" w:cs="Times New Roman"/>
          <w:color w:val="222222"/>
          <w:sz w:val="24"/>
          <w:szCs w:val="24"/>
          <w:shd w:val="clear" w:color="auto" w:fill="FFFFFF"/>
        </w:rPr>
        <w:t>. John Wiley &amp; Sons.</w:t>
      </w:r>
    </w:p>
    <w:p w:rsidR="00832BFE" w:rsidRPr="00832BFE" w:rsidRDefault="00832BFE" w:rsidP="00832BFE">
      <w:pPr>
        <w:spacing w:after="0" w:line="480" w:lineRule="auto"/>
        <w:ind w:left="720" w:hanging="720"/>
        <w:rPr>
          <w:rFonts w:ascii="Times New Roman" w:hAnsi="Times New Roman" w:cs="Times New Roman"/>
          <w:color w:val="222222"/>
          <w:sz w:val="24"/>
          <w:szCs w:val="24"/>
          <w:shd w:val="clear" w:color="auto" w:fill="FFFFFF"/>
        </w:rPr>
      </w:pPr>
      <w:r w:rsidRPr="00832BFE">
        <w:rPr>
          <w:rFonts w:ascii="Times New Roman" w:hAnsi="Times New Roman" w:cs="Times New Roman"/>
          <w:color w:val="222222"/>
          <w:sz w:val="24"/>
          <w:szCs w:val="24"/>
          <w:shd w:val="clear" w:color="auto" w:fill="FFFFFF"/>
        </w:rPr>
        <w:t>Hjørland, B. (2016). Informetrics needs a foundation in the theory of science. </w:t>
      </w:r>
      <w:r w:rsidRPr="00832BFE">
        <w:rPr>
          <w:rFonts w:ascii="Times New Roman" w:hAnsi="Times New Roman" w:cs="Times New Roman"/>
          <w:i/>
          <w:iCs/>
          <w:color w:val="222222"/>
          <w:sz w:val="24"/>
          <w:szCs w:val="24"/>
          <w:shd w:val="clear" w:color="auto" w:fill="FFFFFF"/>
        </w:rPr>
        <w:t>Theories of informetrics and scholarly communication</w:t>
      </w:r>
      <w:r w:rsidRPr="00832BFE">
        <w:rPr>
          <w:rFonts w:ascii="Times New Roman" w:hAnsi="Times New Roman" w:cs="Times New Roman"/>
          <w:color w:val="222222"/>
          <w:sz w:val="24"/>
          <w:szCs w:val="24"/>
          <w:shd w:val="clear" w:color="auto" w:fill="FFFFFF"/>
        </w:rPr>
        <w:t>, 20-46.</w:t>
      </w:r>
    </w:p>
    <w:p w:rsidR="00832BFE" w:rsidRPr="00832BFE" w:rsidRDefault="00832BFE" w:rsidP="00832BFE">
      <w:pPr>
        <w:spacing w:after="0" w:line="480" w:lineRule="auto"/>
        <w:ind w:left="720" w:hanging="720"/>
        <w:rPr>
          <w:rFonts w:ascii="Times New Roman" w:hAnsi="Times New Roman" w:cs="Times New Roman"/>
          <w:color w:val="222222"/>
          <w:sz w:val="24"/>
          <w:szCs w:val="24"/>
          <w:shd w:val="clear" w:color="auto" w:fill="FFFFFF"/>
        </w:rPr>
      </w:pPr>
      <w:r w:rsidRPr="00832BFE">
        <w:rPr>
          <w:rFonts w:ascii="Times New Roman" w:hAnsi="Times New Roman" w:cs="Times New Roman"/>
          <w:color w:val="222222"/>
          <w:sz w:val="24"/>
          <w:szCs w:val="24"/>
          <w:shd w:val="clear" w:color="auto" w:fill="FFFFFF"/>
        </w:rPr>
        <w:t>Locke, J. (2018). John Locke and Emergence Empiricism. </w:t>
      </w:r>
      <w:r w:rsidRPr="00832BFE">
        <w:rPr>
          <w:rFonts w:ascii="Times New Roman" w:hAnsi="Times New Roman" w:cs="Times New Roman"/>
          <w:i/>
          <w:iCs/>
          <w:color w:val="222222"/>
          <w:sz w:val="24"/>
          <w:szCs w:val="24"/>
          <w:shd w:val="clear" w:color="auto" w:fill="FFFFFF"/>
        </w:rPr>
        <w:t>Learning Theories for Early Years Practice</w:t>
      </w:r>
      <w:r w:rsidRPr="00832BFE">
        <w:rPr>
          <w:rFonts w:ascii="Times New Roman" w:hAnsi="Times New Roman" w:cs="Times New Roman"/>
          <w:color w:val="222222"/>
          <w:sz w:val="24"/>
          <w:szCs w:val="24"/>
          <w:shd w:val="clear" w:color="auto" w:fill="FFFFFF"/>
        </w:rPr>
        <w:t>, 12.</w:t>
      </w:r>
    </w:p>
    <w:p w:rsidR="00832BFE" w:rsidRPr="00832BFE" w:rsidRDefault="00832BFE" w:rsidP="00832BFE">
      <w:pPr>
        <w:spacing w:after="0" w:line="480" w:lineRule="auto"/>
        <w:ind w:left="720" w:hanging="720"/>
        <w:rPr>
          <w:rFonts w:ascii="Times New Roman" w:hAnsi="Times New Roman" w:cs="Times New Roman"/>
          <w:b/>
          <w:sz w:val="24"/>
          <w:szCs w:val="24"/>
        </w:rPr>
      </w:pPr>
      <w:r w:rsidRPr="00832BFE">
        <w:rPr>
          <w:rFonts w:ascii="Times New Roman" w:hAnsi="Times New Roman" w:cs="Times New Roman"/>
          <w:color w:val="222222"/>
          <w:sz w:val="24"/>
          <w:szCs w:val="24"/>
          <w:shd w:val="clear" w:color="auto" w:fill="FFFFFF"/>
        </w:rPr>
        <w:t>Olanshile Muideen, A., &amp; Awolowo, O. (2018). A Critical Assessment of Locke and Berkeley on the Problem of Perception. </w:t>
      </w:r>
      <w:r w:rsidRPr="00832BFE">
        <w:rPr>
          <w:rFonts w:ascii="Times New Roman" w:hAnsi="Times New Roman" w:cs="Times New Roman"/>
          <w:i/>
          <w:iCs/>
          <w:color w:val="222222"/>
          <w:sz w:val="24"/>
          <w:szCs w:val="24"/>
          <w:shd w:val="clear" w:color="auto" w:fill="FFFFFF"/>
        </w:rPr>
        <w:t>Cogito: Multidisciplinary Res. J.</w:t>
      </w:r>
      <w:r w:rsidRPr="00832BFE">
        <w:rPr>
          <w:rFonts w:ascii="Times New Roman" w:hAnsi="Times New Roman" w:cs="Times New Roman"/>
          <w:color w:val="222222"/>
          <w:sz w:val="24"/>
          <w:szCs w:val="24"/>
          <w:shd w:val="clear" w:color="auto" w:fill="FFFFFF"/>
        </w:rPr>
        <w:t>, </w:t>
      </w:r>
      <w:r w:rsidRPr="00832BFE">
        <w:rPr>
          <w:rFonts w:ascii="Times New Roman" w:hAnsi="Times New Roman" w:cs="Times New Roman"/>
          <w:i/>
          <w:iCs/>
          <w:color w:val="222222"/>
          <w:sz w:val="24"/>
          <w:szCs w:val="24"/>
          <w:shd w:val="clear" w:color="auto" w:fill="FFFFFF"/>
        </w:rPr>
        <w:t>10</w:t>
      </w:r>
      <w:r w:rsidRPr="00832BFE">
        <w:rPr>
          <w:rFonts w:ascii="Times New Roman" w:hAnsi="Times New Roman" w:cs="Times New Roman"/>
          <w:color w:val="222222"/>
          <w:sz w:val="24"/>
          <w:szCs w:val="24"/>
          <w:shd w:val="clear" w:color="auto" w:fill="FFFFFF"/>
        </w:rPr>
        <w:t>, 50.</w:t>
      </w:r>
    </w:p>
    <w:p w:rsidR="002F47EA" w:rsidRPr="002E478F" w:rsidRDefault="002F47EA" w:rsidP="00832BFE">
      <w:pPr>
        <w:spacing w:line="480" w:lineRule="auto"/>
        <w:ind w:firstLine="720"/>
        <w:rPr>
          <w:rFonts w:ascii="Times New Roman" w:hAnsi="Times New Roman" w:cs="Times New Roman"/>
          <w:sz w:val="24"/>
          <w:szCs w:val="24"/>
        </w:rPr>
      </w:pPr>
    </w:p>
    <w:p w:rsidR="00F83D2C" w:rsidRPr="006D0674" w:rsidRDefault="00F83D2C" w:rsidP="00832BFE">
      <w:pPr>
        <w:spacing w:line="480" w:lineRule="auto"/>
        <w:rPr>
          <w:rFonts w:ascii="Times New Roman" w:hAnsi="Times New Roman" w:cs="Times New Roman"/>
          <w:sz w:val="24"/>
          <w:szCs w:val="24"/>
        </w:rPr>
      </w:pPr>
    </w:p>
    <w:p w:rsidR="00280C0C" w:rsidRDefault="00F35275" w:rsidP="00832BFE">
      <w:pPr>
        <w:spacing w:line="480" w:lineRule="auto"/>
      </w:pPr>
    </w:p>
    <w:sectPr w:rsidR="00280C0C" w:rsidSect="00F83D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275" w:rsidRDefault="00F35275" w:rsidP="00F83D2C">
      <w:pPr>
        <w:spacing w:after="0" w:line="240" w:lineRule="auto"/>
      </w:pPr>
      <w:r>
        <w:separator/>
      </w:r>
    </w:p>
  </w:endnote>
  <w:endnote w:type="continuationSeparator" w:id="0">
    <w:p w:rsidR="00F35275" w:rsidRDefault="00F35275" w:rsidP="00F8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275" w:rsidRDefault="00F35275" w:rsidP="00F83D2C">
      <w:pPr>
        <w:spacing w:after="0" w:line="240" w:lineRule="auto"/>
      </w:pPr>
      <w:r>
        <w:separator/>
      </w:r>
    </w:p>
  </w:footnote>
  <w:footnote w:type="continuationSeparator" w:id="0">
    <w:p w:rsidR="00F35275" w:rsidRDefault="00F35275" w:rsidP="00F83D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2892309"/>
      <w:docPartObj>
        <w:docPartGallery w:val="Page Numbers (Top of Page)"/>
        <w:docPartUnique/>
      </w:docPartObj>
    </w:sdtPr>
    <w:sdtEndPr>
      <w:rPr>
        <w:noProof/>
      </w:rPr>
    </w:sdtEndPr>
    <w:sdtContent>
      <w:p w:rsidR="00F83D2C" w:rsidRPr="00F83D2C" w:rsidRDefault="00F83D2C" w:rsidP="00F83D2C">
        <w:pPr>
          <w:pStyle w:val="Header"/>
          <w:spacing w:line="480" w:lineRule="auto"/>
          <w:jc w:val="right"/>
          <w:rPr>
            <w:rFonts w:ascii="Times New Roman" w:hAnsi="Times New Roman" w:cs="Times New Roman"/>
            <w:sz w:val="24"/>
            <w:szCs w:val="24"/>
          </w:rPr>
        </w:pPr>
        <w:r w:rsidRPr="00F83D2C">
          <w:rPr>
            <w:rFonts w:ascii="Times New Roman" w:hAnsi="Times New Roman" w:cs="Times New Roman"/>
            <w:sz w:val="24"/>
            <w:szCs w:val="24"/>
          </w:rPr>
          <w:t>THEORIES IN PSYCHOLOGY</w:t>
        </w:r>
        <w:r w:rsidRPr="00F83D2C">
          <w:rPr>
            <w:rFonts w:ascii="Times New Roman" w:hAnsi="Times New Roman" w:cs="Times New Roman"/>
            <w:sz w:val="24"/>
            <w:szCs w:val="24"/>
          </w:rPr>
          <w:tab/>
        </w:r>
        <w:r w:rsidRPr="00F83D2C">
          <w:rPr>
            <w:rFonts w:ascii="Times New Roman" w:hAnsi="Times New Roman" w:cs="Times New Roman"/>
            <w:sz w:val="24"/>
            <w:szCs w:val="24"/>
          </w:rPr>
          <w:tab/>
        </w:r>
        <w:r w:rsidRPr="00F83D2C">
          <w:rPr>
            <w:rFonts w:ascii="Times New Roman" w:hAnsi="Times New Roman" w:cs="Times New Roman"/>
            <w:sz w:val="24"/>
            <w:szCs w:val="24"/>
          </w:rPr>
          <w:fldChar w:fldCharType="begin"/>
        </w:r>
        <w:r w:rsidRPr="00F83D2C">
          <w:rPr>
            <w:rFonts w:ascii="Times New Roman" w:hAnsi="Times New Roman" w:cs="Times New Roman"/>
            <w:sz w:val="24"/>
            <w:szCs w:val="24"/>
          </w:rPr>
          <w:instrText xml:space="preserve"> PAGE   \* MERGEFORMAT </w:instrText>
        </w:r>
        <w:r w:rsidRPr="00F83D2C">
          <w:rPr>
            <w:rFonts w:ascii="Times New Roman" w:hAnsi="Times New Roman" w:cs="Times New Roman"/>
            <w:sz w:val="24"/>
            <w:szCs w:val="24"/>
          </w:rPr>
          <w:fldChar w:fldCharType="separate"/>
        </w:r>
        <w:r w:rsidR="00E846E0">
          <w:rPr>
            <w:rFonts w:ascii="Times New Roman" w:hAnsi="Times New Roman" w:cs="Times New Roman"/>
            <w:noProof/>
            <w:sz w:val="24"/>
            <w:szCs w:val="24"/>
          </w:rPr>
          <w:t>4</w:t>
        </w:r>
        <w:r w:rsidRPr="00F83D2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2C" w:rsidRPr="00F83D2C" w:rsidRDefault="00F83D2C" w:rsidP="00F83D2C">
    <w:pPr>
      <w:pStyle w:val="Header"/>
      <w:spacing w:line="480" w:lineRule="auto"/>
      <w:jc w:val="right"/>
      <w:rPr>
        <w:rFonts w:ascii="Times New Roman" w:hAnsi="Times New Roman" w:cs="Times New Roman"/>
        <w:sz w:val="24"/>
        <w:szCs w:val="24"/>
      </w:rPr>
    </w:pPr>
    <w:r w:rsidRPr="00F83D2C">
      <w:rPr>
        <w:rFonts w:ascii="Times New Roman" w:hAnsi="Times New Roman" w:cs="Times New Roman"/>
        <w:sz w:val="24"/>
        <w:szCs w:val="24"/>
      </w:rPr>
      <w:t>Running head: THEORIES IN PSYCHOLOGY</w:t>
    </w:r>
    <w:r w:rsidRPr="00F83D2C">
      <w:rPr>
        <w:rFonts w:ascii="Times New Roman" w:hAnsi="Times New Roman" w:cs="Times New Roman"/>
        <w:sz w:val="24"/>
        <w:szCs w:val="24"/>
      </w:rPr>
      <w:tab/>
    </w:r>
    <w:r w:rsidRPr="00F83D2C">
      <w:rPr>
        <w:rFonts w:ascii="Times New Roman" w:hAnsi="Times New Roman" w:cs="Times New Roman"/>
        <w:sz w:val="24"/>
        <w:szCs w:val="24"/>
      </w:rPr>
      <w:tab/>
    </w:r>
    <w:sdt>
      <w:sdtPr>
        <w:rPr>
          <w:rFonts w:ascii="Times New Roman" w:hAnsi="Times New Roman" w:cs="Times New Roman"/>
          <w:sz w:val="24"/>
          <w:szCs w:val="24"/>
        </w:rPr>
        <w:id w:val="934017047"/>
        <w:docPartObj>
          <w:docPartGallery w:val="Page Numbers (Top of Page)"/>
          <w:docPartUnique/>
        </w:docPartObj>
      </w:sdtPr>
      <w:sdtEndPr>
        <w:rPr>
          <w:noProof/>
        </w:rPr>
      </w:sdtEndPr>
      <w:sdtContent>
        <w:r w:rsidRPr="00F83D2C">
          <w:rPr>
            <w:rFonts w:ascii="Times New Roman" w:hAnsi="Times New Roman" w:cs="Times New Roman"/>
            <w:sz w:val="24"/>
            <w:szCs w:val="24"/>
          </w:rPr>
          <w:fldChar w:fldCharType="begin"/>
        </w:r>
        <w:r w:rsidRPr="00F83D2C">
          <w:rPr>
            <w:rFonts w:ascii="Times New Roman" w:hAnsi="Times New Roman" w:cs="Times New Roman"/>
            <w:sz w:val="24"/>
            <w:szCs w:val="24"/>
          </w:rPr>
          <w:instrText xml:space="preserve"> PAGE   \* MERGEFORMAT </w:instrText>
        </w:r>
        <w:r w:rsidRPr="00F83D2C">
          <w:rPr>
            <w:rFonts w:ascii="Times New Roman" w:hAnsi="Times New Roman" w:cs="Times New Roman"/>
            <w:sz w:val="24"/>
            <w:szCs w:val="24"/>
          </w:rPr>
          <w:fldChar w:fldCharType="separate"/>
        </w:r>
        <w:r w:rsidR="00E846E0">
          <w:rPr>
            <w:rFonts w:ascii="Times New Roman" w:hAnsi="Times New Roman" w:cs="Times New Roman"/>
            <w:noProof/>
            <w:sz w:val="24"/>
            <w:szCs w:val="24"/>
          </w:rPr>
          <w:t>1</w:t>
        </w:r>
        <w:r w:rsidRPr="00F83D2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NzK1MDI0NTY0MDRU0lEKTi0uzszPAykwrgUApCAwWiwAAAA="/>
  </w:docVars>
  <w:rsids>
    <w:rsidRoot w:val="000C02FB"/>
    <w:rsid w:val="000B7F1D"/>
    <w:rsid w:val="000C02FB"/>
    <w:rsid w:val="000E2AB2"/>
    <w:rsid w:val="000E3894"/>
    <w:rsid w:val="0024413F"/>
    <w:rsid w:val="002B2AB1"/>
    <w:rsid w:val="002E478F"/>
    <w:rsid w:val="002F47EA"/>
    <w:rsid w:val="003215E2"/>
    <w:rsid w:val="003278DF"/>
    <w:rsid w:val="003A3EA2"/>
    <w:rsid w:val="003E41B5"/>
    <w:rsid w:val="00562509"/>
    <w:rsid w:val="00573EF8"/>
    <w:rsid w:val="005D7402"/>
    <w:rsid w:val="00655BFC"/>
    <w:rsid w:val="006A2370"/>
    <w:rsid w:val="006C65D1"/>
    <w:rsid w:val="0072254C"/>
    <w:rsid w:val="007C2338"/>
    <w:rsid w:val="00832BFE"/>
    <w:rsid w:val="0084135E"/>
    <w:rsid w:val="008938F0"/>
    <w:rsid w:val="008D6BC4"/>
    <w:rsid w:val="008E2AA9"/>
    <w:rsid w:val="009A12C5"/>
    <w:rsid w:val="00A97586"/>
    <w:rsid w:val="00AE1603"/>
    <w:rsid w:val="00B35151"/>
    <w:rsid w:val="00C25B86"/>
    <w:rsid w:val="00C46D22"/>
    <w:rsid w:val="00CE0F3D"/>
    <w:rsid w:val="00D43803"/>
    <w:rsid w:val="00D516FC"/>
    <w:rsid w:val="00E846E0"/>
    <w:rsid w:val="00EF6D8A"/>
    <w:rsid w:val="00F056D9"/>
    <w:rsid w:val="00F35275"/>
    <w:rsid w:val="00F45AE5"/>
    <w:rsid w:val="00F83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F7D33-0B32-45CC-B853-341DDDC2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D2C"/>
  </w:style>
  <w:style w:type="paragraph" w:styleId="Footer">
    <w:name w:val="footer"/>
    <w:basedOn w:val="Normal"/>
    <w:link w:val="FooterChar"/>
    <w:uiPriority w:val="99"/>
    <w:unhideWhenUsed/>
    <w:rsid w:val="00F83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5</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dcterms:created xsi:type="dcterms:W3CDTF">2019-09-25T04:30:00Z</dcterms:created>
  <dcterms:modified xsi:type="dcterms:W3CDTF">2019-09-26T17:29:00Z</dcterms:modified>
</cp:coreProperties>
</file>