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6587" w:rsidRDefault="000D6587">
      <w:bookmarkStart w:id="0" w:name="_GoBack"/>
      <w:bookmarkEnd w:id="0"/>
    </w:p>
    <w:p w:rsidR="00CC075D" w:rsidRPr="000D6587" w:rsidRDefault="000D0735" w:rsidP="009574F7">
      <w:pPr>
        <w:spacing w:line="480" w:lineRule="auto"/>
        <w:jc w:val="center"/>
        <w:rPr>
          <w:rFonts w:ascii="Times New Roman" w:hAnsi="Times New Roman" w:cs="Times New Roman"/>
          <w:sz w:val="24"/>
          <w:szCs w:val="24"/>
        </w:rPr>
      </w:pPr>
      <w:r w:rsidRPr="000D6587">
        <w:rPr>
          <w:rFonts w:ascii="Times New Roman" w:hAnsi="Times New Roman" w:cs="Times New Roman"/>
          <w:sz w:val="24"/>
          <w:szCs w:val="24"/>
        </w:rPr>
        <w:t>Institutional Affiliation</w:t>
      </w:r>
    </w:p>
    <w:p w:rsidR="00CC075D" w:rsidRPr="000D6587" w:rsidRDefault="000D0735" w:rsidP="009574F7">
      <w:pPr>
        <w:spacing w:line="480" w:lineRule="auto"/>
        <w:jc w:val="center"/>
        <w:rPr>
          <w:rFonts w:ascii="Times New Roman" w:hAnsi="Times New Roman" w:cs="Times New Roman"/>
          <w:sz w:val="24"/>
          <w:szCs w:val="24"/>
        </w:rPr>
      </w:pPr>
      <w:r w:rsidRPr="000D6587">
        <w:rPr>
          <w:rFonts w:ascii="Times New Roman" w:hAnsi="Times New Roman" w:cs="Times New Roman"/>
          <w:sz w:val="24"/>
          <w:szCs w:val="24"/>
        </w:rPr>
        <w:t>Professor’s Name</w:t>
      </w:r>
    </w:p>
    <w:p w:rsidR="00CC075D" w:rsidRPr="000D6587" w:rsidRDefault="000D0735" w:rsidP="009574F7">
      <w:pPr>
        <w:spacing w:line="480" w:lineRule="auto"/>
        <w:jc w:val="center"/>
        <w:rPr>
          <w:rFonts w:ascii="Times New Roman" w:hAnsi="Times New Roman" w:cs="Times New Roman"/>
          <w:sz w:val="24"/>
          <w:szCs w:val="24"/>
        </w:rPr>
      </w:pPr>
      <w:r w:rsidRPr="000D6587">
        <w:rPr>
          <w:rFonts w:ascii="Times New Roman" w:hAnsi="Times New Roman" w:cs="Times New Roman"/>
          <w:sz w:val="24"/>
          <w:szCs w:val="24"/>
        </w:rPr>
        <w:t>Student’s Name</w:t>
      </w:r>
    </w:p>
    <w:p w:rsidR="00CC075D" w:rsidRPr="000D6587" w:rsidRDefault="000D0735" w:rsidP="009574F7">
      <w:pPr>
        <w:spacing w:line="480" w:lineRule="auto"/>
        <w:jc w:val="center"/>
        <w:rPr>
          <w:rFonts w:ascii="Times New Roman" w:hAnsi="Times New Roman" w:cs="Times New Roman"/>
          <w:sz w:val="24"/>
          <w:szCs w:val="24"/>
        </w:rPr>
      </w:pPr>
      <w:r w:rsidRPr="000D6587">
        <w:rPr>
          <w:rFonts w:ascii="Times New Roman" w:hAnsi="Times New Roman" w:cs="Times New Roman"/>
          <w:sz w:val="24"/>
          <w:szCs w:val="24"/>
        </w:rPr>
        <w:t>Date</w:t>
      </w:r>
    </w:p>
    <w:p w:rsidR="00CC075D"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Tonya Case Study</w:t>
      </w:r>
    </w:p>
    <w:p w:rsidR="006F6EBB"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What are the most relevant end-of-life issues in health care ethics as they relate to this case</w:t>
      </w:r>
    </w:p>
    <w:p w:rsidR="00274852"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 xml:space="preserve">The decision-making of end-of-life has to gain recommendable vital as it has </w:t>
      </w:r>
      <w:r w:rsidRPr="000D6587">
        <w:rPr>
          <w:rFonts w:ascii="Times New Roman" w:hAnsi="Times New Roman" w:cs="Times New Roman"/>
          <w:sz w:val="24"/>
          <w:szCs w:val="24"/>
        </w:rPr>
        <w:t>the effort to increase human life with the assistance of medical technologies. This end-of-life support is experiencing many ethical dilemmas. This are some ethical issues that relate to Tonya's case concerning end-of-life.</w:t>
      </w:r>
    </w:p>
    <w:p w:rsidR="00274852"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Responsibility to resolve an iss</w:t>
      </w:r>
      <w:r w:rsidRPr="009574F7">
        <w:rPr>
          <w:rFonts w:ascii="Times New Roman" w:hAnsi="Times New Roman" w:cs="Times New Roman"/>
          <w:b/>
          <w:sz w:val="24"/>
          <w:szCs w:val="24"/>
        </w:rPr>
        <w:t>ue</w:t>
      </w:r>
    </w:p>
    <w:p w:rsidR="00274852"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According to Desrosiers, et al. (2016), healthcare physician has a role of providing detailed information concerning an improved medical treatment that can be applied at times of end-of-life</w:t>
      </w:r>
      <w:r w:rsidR="00C478BD" w:rsidRPr="000D6587">
        <w:rPr>
          <w:rFonts w:ascii="Times New Roman" w:hAnsi="Times New Roman" w:cs="Times New Roman"/>
          <w:sz w:val="24"/>
          <w:szCs w:val="24"/>
        </w:rPr>
        <w:t>. According to Tanya's the health specialists have to give the correct information to the patients concerning the problems of treatment, limitations, and medicine. The health specialist has to have a mutual agreement with the sick concerning withdrawing or withholding medication and educate on the consequences of unpredicted results. They should engage the patients in communication with regards to their treatment.</w:t>
      </w:r>
    </w:p>
    <w:p w:rsidR="009574F7" w:rsidRDefault="009574F7" w:rsidP="000D6587">
      <w:pPr>
        <w:spacing w:line="480" w:lineRule="auto"/>
        <w:rPr>
          <w:rFonts w:ascii="Times New Roman" w:hAnsi="Times New Roman" w:cs="Times New Roman"/>
          <w:sz w:val="24"/>
          <w:szCs w:val="24"/>
        </w:rPr>
      </w:pPr>
    </w:p>
    <w:p w:rsidR="009574F7" w:rsidRPr="000D6587" w:rsidRDefault="009574F7" w:rsidP="000D6587">
      <w:pPr>
        <w:spacing w:line="480" w:lineRule="auto"/>
        <w:rPr>
          <w:rFonts w:ascii="Times New Roman" w:hAnsi="Times New Roman" w:cs="Times New Roman"/>
          <w:sz w:val="24"/>
          <w:szCs w:val="24"/>
        </w:rPr>
      </w:pPr>
    </w:p>
    <w:p w:rsidR="00C478BD"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lastRenderedPageBreak/>
        <w:t>Ethical theories related to End-Life Care</w:t>
      </w:r>
    </w:p>
    <w:p w:rsidR="00357975"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 xml:space="preserve"> FromPalermo,2010); h</w:t>
      </w:r>
      <w:r w:rsidRPr="000D6587">
        <w:rPr>
          <w:rFonts w:ascii="Times New Roman" w:hAnsi="Times New Roman" w:cs="Times New Roman"/>
          <w:sz w:val="24"/>
          <w:szCs w:val="24"/>
        </w:rPr>
        <w:t>ealthcare specialists must consider sick preferences and perspectives. They should avoid the assumption of egoistic and work better for the patients, as illustrated in the case of Tonya. They should embrace the theory of virtue of ethics in working hard fo</w:t>
      </w:r>
      <w:r w:rsidRPr="000D6587">
        <w:rPr>
          <w:rFonts w:ascii="Times New Roman" w:hAnsi="Times New Roman" w:cs="Times New Roman"/>
          <w:sz w:val="24"/>
          <w:szCs w:val="24"/>
        </w:rPr>
        <w:t xml:space="preserve">r the good of patients. The physicians should make wise </w:t>
      </w:r>
      <w:r w:rsidR="00F01A40" w:rsidRPr="000D6587">
        <w:rPr>
          <w:rFonts w:ascii="Times New Roman" w:hAnsi="Times New Roman" w:cs="Times New Roman"/>
          <w:sz w:val="24"/>
          <w:szCs w:val="24"/>
        </w:rPr>
        <w:t xml:space="preserve">decisions and provide necessary treatment for patients to make an autonomous decision of treatment. The physicians also should consider issues that are unnecessary or unequally supply of resources by withholding or withdrawing futile treatment. </w:t>
      </w:r>
      <w:r w:rsidR="00662D2D" w:rsidRPr="000D6587">
        <w:rPr>
          <w:rFonts w:ascii="Times New Roman" w:hAnsi="Times New Roman" w:cs="Times New Roman"/>
          <w:sz w:val="24"/>
          <w:szCs w:val="24"/>
        </w:rPr>
        <w:t xml:space="preserve"> The physicians should treat Tonya as they are required to do so by law and their ethics of work.</w:t>
      </w:r>
    </w:p>
    <w:p w:rsidR="00662D2D"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Autonomous Decision Making</w:t>
      </w:r>
    </w:p>
    <w:p w:rsidR="00662D2D"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The doctors should make a wise decision a follow his parent's request of treating Tony</w:t>
      </w:r>
      <w:r w:rsidRPr="000D6587">
        <w:rPr>
          <w:rFonts w:ascii="Times New Roman" w:hAnsi="Times New Roman" w:cs="Times New Roman"/>
          <w:sz w:val="24"/>
          <w:szCs w:val="24"/>
        </w:rPr>
        <w:t xml:space="preserve">a and not withdraw a life-supporting machine.  The sick have the right to preferences, and the doctors should adhere to them. The healthcare physicians </w:t>
      </w:r>
      <w:r w:rsidR="00DF40F5" w:rsidRPr="000D6587">
        <w:rPr>
          <w:rFonts w:ascii="Times New Roman" w:hAnsi="Times New Roman" w:cs="Times New Roman"/>
          <w:sz w:val="24"/>
          <w:szCs w:val="24"/>
        </w:rPr>
        <w:t>should respect the sick autonomy as they consider its disadvantages and proceed with their mandate to benefit the sick without harming Tonya</w:t>
      </w:r>
      <w:r w:rsidR="004459AD" w:rsidRPr="000D6587">
        <w:rPr>
          <w:rFonts w:ascii="Times New Roman" w:hAnsi="Times New Roman" w:cs="Times New Roman"/>
          <w:sz w:val="24"/>
          <w:szCs w:val="24"/>
        </w:rPr>
        <w:t xml:space="preserve"> (Palermo, 2010).</w:t>
      </w:r>
    </w:p>
    <w:p w:rsidR="00151A94"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What should the hospital do? Should doctors keep Tonya on life support, as the parents want? Or, since all medical evidence indicates that Tonya's brain damage is permanent, should life support be remov</w:t>
      </w:r>
      <w:r w:rsidRPr="009574F7">
        <w:rPr>
          <w:rFonts w:ascii="Times New Roman" w:hAnsi="Times New Roman" w:cs="Times New Roman"/>
          <w:b/>
          <w:sz w:val="24"/>
          <w:szCs w:val="24"/>
        </w:rPr>
        <w:t>ed</w:t>
      </w:r>
    </w:p>
    <w:p w:rsidR="00DF40F5"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No</w:t>
      </w:r>
      <w:r w:rsidR="009574F7">
        <w:rPr>
          <w:rFonts w:ascii="Times New Roman" w:hAnsi="Times New Roman" w:cs="Times New Roman"/>
          <w:sz w:val="24"/>
          <w:szCs w:val="24"/>
        </w:rPr>
        <w:t>,</w:t>
      </w:r>
      <w:r w:rsidRPr="000D6587">
        <w:rPr>
          <w:rFonts w:ascii="Times New Roman" w:hAnsi="Times New Roman" w:cs="Times New Roman"/>
          <w:sz w:val="24"/>
          <w:szCs w:val="24"/>
        </w:rPr>
        <w:t xml:space="preserve"> they should</w:t>
      </w:r>
      <w:r w:rsidR="009574F7">
        <w:rPr>
          <w:rFonts w:ascii="Times New Roman" w:hAnsi="Times New Roman" w:cs="Times New Roman"/>
          <w:sz w:val="24"/>
          <w:szCs w:val="24"/>
        </w:rPr>
        <w:t xml:space="preserve"> not withdraw the life support,</w:t>
      </w:r>
      <w:r w:rsidR="009574F7" w:rsidRPr="000D6587">
        <w:rPr>
          <w:rFonts w:ascii="Times New Roman" w:hAnsi="Times New Roman" w:cs="Times New Roman"/>
          <w:sz w:val="24"/>
          <w:szCs w:val="24"/>
        </w:rPr>
        <w:t xml:space="preserve"> the</w:t>
      </w:r>
      <w:r w:rsidRPr="000D6587">
        <w:rPr>
          <w:rFonts w:ascii="Times New Roman" w:hAnsi="Times New Roman" w:cs="Times New Roman"/>
          <w:sz w:val="24"/>
          <w:szCs w:val="24"/>
        </w:rPr>
        <w:t xml:space="preserve"> hospital should </w:t>
      </w:r>
      <w:r w:rsidR="00790E64" w:rsidRPr="000D6587">
        <w:rPr>
          <w:rFonts w:ascii="Times New Roman" w:hAnsi="Times New Roman" w:cs="Times New Roman"/>
          <w:sz w:val="24"/>
          <w:szCs w:val="24"/>
        </w:rPr>
        <w:t xml:space="preserve">keep Tonya on life machine since the parents have maintained and they have to respect the wise of Tonya's family. They will have violated their ethics of justice and respect as they have sworn to respect the wish of the patients and the family. Withdrawing the support will be considered has intended murder, </w:t>
      </w:r>
      <w:r w:rsidR="00790E64" w:rsidRPr="000D6587">
        <w:rPr>
          <w:rFonts w:ascii="Times New Roman" w:hAnsi="Times New Roman" w:cs="Times New Roman"/>
          <w:sz w:val="24"/>
          <w:szCs w:val="24"/>
        </w:rPr>
        <w:lastRenderedPageBreak/>
        <w:t xml:space="preserve">and it is against the ethical code of their profession. Despite </w:t>
      </w:r>
      <w:r w:rsidRPr="000D6587">
        <w:rPr>
          <w:rFonts w:ascii="Times New Roman" w:hAnsi="Times New Roman" w:cs="Times New Roman"/>
          <w:sz w:val="24"/>
          <w:szCs w:val="24"/>
        </w:rPr>
        <w:t>having evidence</w:t>
      </w:r>
      <w:r w:rsidR="00790E64" w:rsidRPr="000D6587">
        <w:rPr>
          <w:rFonts w:ascii="Times New Roman" w:hAnsi="Times New Roman" w:cs="Times New Roman"/>
          <w:sz w:val="24"/>
          <w:szCs w:val="24"/>
        </w:rPr>
        <w:t xml:space="preserve"> that Tonya's brain is damaged, they should keep her on life support.  </w:t>
      </w:r>
    </w:p>
    <w:p w:rsidR="00E9545A"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Explain which principles of health care ethics and which moral theory are the best philosophical foundations for your view.</w:t>
      </w:r>
    </w:p>
    <w:p w:rsidR="00E9545A"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Autonomy</w:t>
      </w:r>
    </w:p>
    <w:p w:rsidR="00E9545A"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This principle requires physicians to respect the s</w:t>
      </w:r>
      <w:r w:rsidRPr="000D6587">
        <w:rPr>
          <w:rFonts w:ascii="Times New Roman" w:hAnsi="Times New Roman" w:cs="Times New Roman"/>
          <w:sz w:val="24"/>
          <w:szCs w:val="24"/>
        </w:rPr>
        <w:t xml:space="preserve">ick person and maintain their secrets and confidentiality and be open to the patient. The physicians should use this principle and respect the family's decision to keep Tonya on life support. They should also </w:t>
      </w:r>
      <w:r w:rsidR="005235FF" w:rsidRPr="000D6587">
        <w:rPr>
          <w:rFonts w:ascii="Times New Roman" w:hAnsi="Times New Roman" w:cs="Times New Roman"/>
          <w:sz w:val="24"/>
          <w:szCs w:val="24"/>
        </w:rPr>
        <w:t xml:space="preserve">be truthful to Tonya's family and inform them of the condition of their </w:t>
      </w:r>
      <w:r w:rsidR="004459AD" w:rsidRPr="000D6587">
        <w:rPr>
          <w:rFonts w:ascii="Times New Roman" w:hAnsi="Times New Roman" w:cs="Times New Roman"/>
          <w:sz w:val="24"/>
          <w:szCs w:val="24"/>
        </w:rPr>
        <w:t>patient regarding brain damage (Brubakk et al. 2019).</w:t>
      </w:r>
    </w:p>
    <w:p w:rsidR="005235F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Beneficence</w:t>
      </w:r>
    </w:p>
    <w:p w:rsidR="005235FF"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This principle advocates for the patient. The physician should respect the decision of the patient, and in case Tonya requests for voluntary killing, they have an op</w:t>
      </w:r>
      <w:r w:rsidRPr="000D6587">
        <w:rPr>
          <w:rFonts w:ascii="Times New Roman" w:hAnsi="Times New Roman" w:cs="Times New Roman"/>
          <w:sz w:val="24"/>
          <w:szCs w:val="24"/>
        </w:rPr>
        <w:t>tion but respect the decision since everyone has the right to life or death in our 50 States.</w:t>
      </w:r>
    </w:p>
    <w:p w:rsidR="005235F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Nonmaleficence</w:t>
      </w:r>
    </w:p>
    <w:p w:rsidR="005235FF"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The physicians should avoid causing injury to the sick. In this case of Tonya, the physicians should treat the patient to ensure the sick is free f</w:t>
      </w:r>
      <w:r w:rsidRPr="000D6587">
        <w:rPr>
          <w:rFonts w:ascii="Times New Roman" w:hAnsi="Times New Roman" w:cs="Times New Roman"/>
          <w:sz w:val="24"/>
          <w:szCs w:val="24"/>
        </w:rPr>
        <w:t>rom damage. They should keep the patient in life support to avoid damage that he can encounter while out of the machine.</w:t>
      </w:r>
    </w:p>
    <w:p w:rsidR="009574F7" w:rsidRDefault="009574F7" w:rsidP="000D6587">
      <w:pPr>
        <w:spacing w:line="480" w:lineRule="auto"/>
        <w:rPr>
          <w:rFonts w:ascii="Times New Roman" w:hAnsi="Times New Roman" w:cs="Times New Roman"/>
          <w:sz w:val="24"/>
          <w:szCs w:val="24"/>
        </w:rPr>
      </w:pPr>
    </w:p>
    <w:p w:rsidR="009574F7" w:rsidRDefault="009574F7" w:rsidP="000D6587">
      <w:pPr>
        <w:spacing w:line="480" w:lineRule="auto"/>
        <w:rPr>
          <w:rFonts w:ascii="Times New Roman" w:hAnsi="Times New Roman" w:cs="Times New Roman"/>
          <w:sz w:val="24"/>
          <w:szCs w:val="24"/>
        </w:rPr>
      </w:pPr>
    </w:p>
    <w:p w:rsidR="009574F7" w:rsidRPr="000D6587" w:rsidRDefault="009574F7" w:rsidP="000D6587">
      <w:pPr>
        <w:spacing w:line="480" w:lineRule="auto"/>
        <w:rPr>
          <w:rFonts w:ascii="Times New Roman" w:hAnsi="Times New Roman" w:cs="Times New Roman"/>
          <w:sz w:val="24"/>
          <w:szCs w:val="24"/>
        </w:rPr>
      </w:pPr>
    </w:p>
    <w:p w:rsidR="005235F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lastRenderedPageBreak/>
        <w:t>Justice</w:t>
      </w:r>
    </w:p>
    <w:p w:rsidR="005235FF"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 xml:space="preserve">According to Brubakk (2019), this principle requires Tonya's physicians to treat the patient fairly and provide the sick </w:t>
      </w:r>
      <w:r w:rsidRPr="000D6587">
        <w:rPr>
          <w:rFonts w:ascii="Times New Roman" w:hAnsi="Times New Roman" w:cs="Times New Roman"/>
          <w:sz w:val="24"/>
          <w:szCs w:val="24"/>
        </w:rPr>
        <w:t>with all the necessary resources while on the supporting machine. They should give justice to the patients to ensure his rights are taken into consideration.</w:t>
      </w:r>
    </w:p>
    <w:p w:rsidR="00C103D6"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which moral theory are the best philosophical foundations</w:t>
      </w:r>
    </w:p>
    <w:p w:rsidR="005235F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Duty theory</w:t>
      </w:r>
    </w:p>
    <w:p w:rsidR="00D343DD"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 xml:space="preserve">I prefer this theory has it </w:t>
      </w:r>
      <w:r w:rsidRPr="000D6587">
        <w:rPr>
          <w:rFonts w:ascii="Times New Roman" w:hAnsi="Times New Roman" w:cs="Times New Roman"/>
          <w:sz w:val="24"/>
          <w:szCs w:val="24"/>
        </w:rPr>
        <w:t>prohibit the killing of human beings. The physicians, in this case, have the duty to ensure the sick are treated well, and any withdrawal of life support will be considered as murder that is prohibited by this moral theory.</w:t>
      </w:r>
      <w:r w:rsidR="004459AD" w:rsidRPr="000D6587">
        <w:rPr>
          <w:rFonts w:ascii="Times New Roman" w:hAnsi="Times New Roman" w:cs="Times New Roman"/>
          <w:sz w:val="24"/>
          <w:szCs w:val="24"/>
        </w:rPr>
        <w:t xml:space="preserve"> According to Palermo, (2010), i</w:t>
      </w:r>
      <w:r w:rsidRPr="000D6587">
        <w:rPr>
          <w:rFonts w:ascii="Times New Roman" w:hAnsi="Times New Roman" w:cs="Times New Roman"/>
          <w:sz w:val="24"/>
          <w:szCs w:val="24"/>
        </w:rPr>
        <w:t>t</w:t>
      </w:r>
      <w:r w:rsidRPr="000D6587">
        <w:rPr>
          <w:rFonts w:ascii="Times New Roman" w:hAnsi="Times New Roman" w:cs="Times New Roman"/>
          <w:sz w:val="24"/>
          <w:szCs w:val="24"/>
        </w:rPr>
        <w:t xml:space="preserve"> is wrong to harm patients while doctors are on duty; </w:t>
      </w:r>
      <w:r w:rsidR="0031291B" w:rsidRPr="000D6587">
        <w:rPr>
          <w:rFonts w:ascii="Times New Roman" w:hAnsi="Times New Roman" w:cs="Times New Roman"/>
          <w:sz w:val="24"/>
          <w:szCs w:val="24"/>
        </w:rPr>
        <w:t>this theory requires the physicians to treat people equally and be useful. Despite being sure they are a high percentage of losing life, they should maintain them on life support since that is their duty.</w:t>
      </w:r>
    </w:p>
    <w:p w:rsidR="005235F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Professional code of ethics?</w:t>
      </w:r>
    </w:p>
    <w:p w:rsidR="00D343DD"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Preserve integrity</w:t>
      </w:r>
    </w:p>
    <w:p w:rsidR="00D343DD"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My view is supported by a code of integrity, in the provision of health services physicians should maintain this code that is found on their professional duty. The physicians should not give up on treating</w:t>
      </w:r>
      <w:r w:rsidRPr="000D6587">
        <w:rPr>
          <w:rFonts w:ascii="Times New Roman" w:hAnsi="Times New Roman" w:cs="Times New Roman"/>
          <w:sz w:val="24"/>
          <w:szCs w:val="24"/>
        </w:rPr>
        <w:t xml:space="preserve"> Tonya but do what is required from them as required by the mandate of their work. Health officers should work with integrity since they have been bestowed with trust by their patients. </w:t>
      </w:r>
      <w:r w:rsidR="00760674" w:rsidRPr="000D6587">
        <w:rPr>
          <w:rFonts w:ascii="Times New Roman" w:hAnsi="Times New Roman" w:cs="Times New Roman"/>
          <w:sz w:val="24"/>
          <w:szCs w:val="24"/>
        </w:rPr>
        <w:t xml:space="preserve">The </w:t>
      </w:r>
      <w:r w:rsidR="0068106C" w:rsidRPr="000D6587">
        <w:rPr>
          <w:rFonts w:ascii="Times New Roman" w:hAnsi="Times New Roman" w:cs="Times New Roman"/>
          <w:sz w:val="24"/>
          <w:szCs w:val="24"/>
        </w:rPr>
        <w:t>integrity</w:t>
      </w:r>
      <w:r w:rsidR="00760674" w:rsidRPr="000D6587">
        <w:rPr>
          <w:rFonts w:ascii="Times New Roman" w:hAnsi="Times New Roman" w:cs="Times New Roman"/>
          <w:sz w:val="24"/>
          <w:szCs w:val="24"/>
        </w:rPr>
        <w:t xml:space="preserve"> that they </w:t>
      </w:r>
      <w:r w:rsidR="0068106C" w:rsidRPr="000D6587">
        <w:rPr>
          <w:rFonts w:ascii="Times New Roman" w:hAnsi="Times New Roman" w:cs="Times New Roman"/>
          <w:sz w:val="24"/>
          <w:szCs w:val="24"/>
        </w:rPr>
        <w:t>swore</w:t>
      </w:r>
      <w:r w:rsidR="00760674" w:rsidRPr="000D6587">
        <w:rPr>
          <w:rFonts w:ascii="Times New Roman" w:hAnsi="Times New Roman" w:cs="Times New Roman"/>
          <w:sz w:val="24"/>
          <w:szCs w:val="24"/>
        </w:rPr>
        <w:t xml:space="preserve"> to preserve should be applied by Tonya’s doctors and </w:t>
      </w:r>
      <w:r w:rsidR="0068106C" w:rsidRPr="000D6587">
        <w:rPr>
          <w:rFonts w:ascii="Times New Roman" w:hAnsi="Times New Roman" w:cs="Times New Roman"/>
          <w:sz w:val="24"/>
          <w:szCs w:val="24"/>
        </w:rPr>
        <w:t>work hard to treat the</w:t>
      </w:r>
      <w:r w:rsidR="004459AD" w:rsidRPr="000D6587">
        <w:rPr>
          <w:rFonts w:ascii="Times New Roman" w:hAnsi="Times New Roman" w:cs="Times New Roman"/>
          <w:sz w:val="24"/>
          <w:szCs w:val="24"/>
        </w:rPr>
        <w:t xml:space="preserve"> patient until the last minute (Palermo,2010).</w:t>
      </w:r>
    </w:p>
    <w:p w:rsidR="0093751B"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lastRenderedPageBreak/>
        <w:t>Is your view consistent with the mission statement and values of the hospital you identified in the independent research you conducted to prepare to complete this assessment?</w:t>
      </w:r>
    </w:p>
    <w:p w:rsidR="00D34981"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Yes, my view consistent that the hospital's mission is to treat the sick regardless of the condition the patient is suffering. They should maintain the institutional culture of healing the sick. The physician, in this case, has no option but to adhere to t</w:t>
      </w:r>
      <w:r w:rsidRPr="000D6587">
        <w:rPr>
          <w:rFonts w:ascii="Times New Roman" w:hAnsi="Times New Roman" w:cs="Times New Roman"/>
          <w:sz w:val="24"/>
          <w:szCs w:val="24"/>
        </w:rPr>
        <w:t xml:space="preserve">he mission of the hospital of providing quality treatment and not harming the patients at any cost. Since </w:t>
      </w:r>
      <w:r w:rsidR="00EF213F" w:rsidRPr="000D6587">
        <w:rPr>
          <w:rFonts w:ascii="Times New Roman" w:hAnsi="Times New Roman" w:cs="Times New Roman"/>
          <w:sz w:val="24"/>
          <w:szCs w:val="24"/>
        </w:rPr>
        <w:t>their</w:t>
      </w:r>
      <w:r w:rsidRPr="000D6587">
        <w:rPr>
          <w:rFonts w:ascii="Times New Roman" w:hAnsi="Times New Roman" w:cs="Times New Roman"/>
          <w:sz w:val="24"/>
          <w:szCs w:val="24"/>
        </w:rPr>
        <w:t xml:space="preserve"> mission is to keep quality care by ensuring the medication is delivered ethically, I support that mission, and they should not withdraw life sup</w:t>
      </w:r>
      <w:r w:rsidRPr="000D6587">
        <w:rPr>
          <w:rFonts w:ascii="Times New Roman" w:hAnsi="Times New Roman" w:cs="Times New Roman"/>
          <w:sz w:val="24"/>
          <w:szCs w:val="24"/>
        </w:rPr>
        <w:t xml:space="preserve">port from Tonya.  </w:t>
      </w:r>
    </w:p>
    <w:p w:rsidR="00EF213F"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Accrediting body, like the Joint Commission,</w:t>
      </w:r>
    </w:p>
    <w:p w:rsidR="00EF213F" w:rsidRPr="000D6587"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Yes, it is supported by Joint Commission accreditation, this body advocate for safe, quality health care that should be maintained by health organizations</w:t>
      </w:r>
      <w:r w:rsidR="00052628" w:rsidRPr="000D6587">
        <w:rPr>
          <w:rFonts w:ascii="Times New Roman" w:hAnsi="Times New Roman" w:cs="Times New Roman"/>
          <w:sz w:val="24"/>
          <w:szCs w:val="24"/>
        </w:rPr>
        <w:t xml:space="preserve">. My view is to ensure there are quality standards of treatment offered in hospitals which this commission </w:t>
      </w:r>
      <w:r w:rsidR="00CC075D" w:rsidRPr="000D6587">
        <w:rPr>
          <w:rFonts w:ascii="Times New Roman" w:hAnsi="Times New Roman" w:cs="Times New Roman"/>
          <w:sz w:val="24"/>
          <w:szCs w:val="24"/>
        </w:rPr>
        <w:t>is advocating for too (Baker,2017).</w:t>
      </w:r>
    </w:p>
    <w:p w:rsidR="00052628" w:rsidRPr="009574F7" w:rsidRDefault="000D0735" w:rsidP="009574F7">
      <w:pPr>
        <w:spacing w:line="480" w:lineRule="auto"/>
        <w:jc w:val="center"/>
        <w:rPr>
          <w:rFonts w:ascii="Times New Roman" w:hAnsi="Times New Roman" w:cs="Times New Roman"/>
          <w:b/>
          <w:sz w:val="24"/>
          <w:szCs w:val="24"/>
        </w:rPr>
      </w:pPr>
      <w:r w:rsidRPr="009574F7">
        <w:rPr>
          <w:rFonts w:ascii="Times New Roman" w:hAnsi="Times New Roman" w:cs="Times New Roman"/>
          <w:b/>
          <w:sz w:val="24"/>
          <w:szCs w:val="24"/>
        </w:rPr>
        <w:t>Conclusion</w:t>
      </w:r>
    </w:p>
    <w:p w:rsidR="00052628" w:rsidRDefault="000D0735" w:rsidP="009574F7">
      <w:pPr>
        <w:spacing w:line="480" w:lineRule="auto"/>
        <w:ind w:firstLine="720"/>
        <w:rPr>
          <w:rFonts w:ascii="Times New Roman" w:hAnsi="Times New Roman" w:cs="Times New Roman"/>
          <w:sz w:val="24"/>
          <w:szCs w:val="24"/>
        </w:rPr>
      </w:pPr>
      <w:r w:rsidRPr="000D6587">
        <w:rPr>
          <w:rFonts w:ascii="Times New Roman" w:hAnsi="Times New Roman" w:cs="Times New Roman"/>
          <w:sz w:val="24"/>
          <w:szCs w:val="24"/>
        </w:rPr>
        <w:t>The codes of any friend, especially in the healthcare sector, should be implemented to ensure all hospitals are providing quality healthcare</w:t>
      </w:r>
      <w:r w:rsidRPr="000D6587">
        <w:rPr>
          <w:rFonts w:ascii="Times New Roman" w:hAnsi="Times New Roman" w:cs="Times New Roman"/>
          <w:sz w:val="24"/>
          <w:szCs w:val="24"/>
        </w:rPr>
        <w:t>. The physicians should, at all-time remain loyal to their oath of work that requires them to offer quality services and respect t patients' decisions to maintain integrity in their working environments and profession.</w:t>
      </w:r>
    </w:p>
    <w:p w:rsidR="000D6587" w:rsidRDefault="000D6587" w:rsidP="000D6587">
      <w:pPr>
        <w:spacing w:line="480" w:lineRule="auto"/>
        <w:rPr>
          <w:rFonts w:ascii="Times New Roman" w:hAnsi="Times New Roman" w:cs="Times New Roman"/>
          <w:sz w:val="24"/>
          <w:szCs w:val="24"/>
        </w:rPr>
      </w:pPr>
    </w:p>
    <w:p w:rsidR="000D6587" w:rsidRDefault="000D6587" w:rsidP="000D6587">
      <w:pPr>
        <w:spacing w:line="480" w:lineRule="auto"/>
        <w:rPr>
          <w:rFonts w:ascii="Times New Roman" w:hAnsi="Times New Roman" w:cs="Times New Roman"/>
          <w:sz w:val="24"/>
          <w:szCs w:val="24"/>
        </w:rPr>
      </w:pPr>
    </w:p>
    <w:p w:rsidR="000D6587" w:rsidRDefault="000D6587" w:rsidP="000D6587">
      <w:pPr>
        <w:spacing w:line="480" w:lineRule="auto"/>
        <w:rPr>
          <w:rFonts w:ascii="Times New Roman" w:hAnsi="Times New Roman" w:cs="Times New Roman"/>
          <w:sz w:val="24"/>
          <w:szCs w:val="24"/>
        </w:rPr>
      </w:pPr>
    </w:p>
    <w:p w:rsidR="000D6587" w:rsidRDefault="000D6587" w:rsidP="000D6587">
      <w:pPr>
        <w:spacing w:line="480" w:lineRule="auto"/>
        <w:rPr>
          <w:rFonts w:ascii="Times New Roman" w:hAnsi="Times New Roman" w:cs="Times New Roman"/>
          <w:sz w:val="24"/>
          <w:szCs w:val="24"/>
        </w:rPr>
      </w:pPr>
    </w:p>
    <w:p w:rsidR="000D6587" w:rsidRPr="000D6587" w:rsidRDefault="000D6587" w:rsidP="000D6587">
      <w:pPr>
        <w:spacing w:line="480" w:lineRule="auto"/>
        <w:rPr>
          <w:rFonts w:ascii="Times New Roman" w:hAnsi="Times New Roman" w:cs="Times New Roman"/>
          <w:sz w:val="24"/>
          <w:szCs w:val="24"/>
        </w:rPr>
      </w:pPr>
    </w:p>
    <w:p w:rsidR="00375FE3" w:rsidRPr="000D6587" w:rsidRDefault="000D0735" w:rsidP="000D6587">
      <w:pPr>
        <w:spacing w:line="480" w:lineRule="auto"/>
        <w:jc w:val="center"/>
        <w:rPr>
          <w:rFonts w:ascii="Times New Roman" w:hAnsi="Times New Roman" w:cs="Times New Roman"/>
          <w:b/>
          <w:sz w:val="24"/>
          <w:szCs w:val="24"/>
        </w:rPr>
      </w:pPr>
      <w:r w:rsidRPr="000D6587">
        <w:rPr>
          <w:rFonts w:ascii="Times New Roman" w:hAnsi="Times New Roman" w:cs="Times New Roman"/>
          <w:b/>
          <w:sz w:val="24"/>
          <w:szCs w:val="24"/>
        </w:rPr>
        <w:t>References</w:t>
      </w:r>
    </w:p>
    <w:p w:rsidR="000D6587" w:rsidRPr="000D6587" w:rsidRDefault="000D0735" w:rsidP="000D6587">
      <w:pPr>
        <w:spacing w:line="480" w:lineRule="auto"/>
        <w:ind w:left="720" w:hanging="720"/>
        <w:rPr>
          <w:rFonts w:ascii="Times New Roman" w:hAnsi="Times New Roman" w:cs="Times New Roman"/>
          <w:sz w:val="24"/>
          <w:szCs w:val="24"/>
        </w:rPr>
      </w:pPr>
      <w:r w:rsidRPr="000D6587">
        <w:rPr>
          <w:rFonts w:ascii="Times New Roman" w:hAnsi="Times New Roman" w:cs="Times New Roman"/>
          <w:sz w:val="24"/>
          <w:szCs w:val="24"/>
        </w:rPr>
        <w:t xml:space="preserve">Baker, D. W. (2017). </w:t>
      </w:r>
      <w:r w:rsidRPr="000D6587">
        <w:rPr>
          <w:rFonts w:ascii="Times New Roman" w:hAnsi="Times New Roman" w:cs="Times New Roman"/>
          <w:sz w:val="24"/>
          <w:szCs w:val="24"/>
        </w:rPr>
        <w:t>The Joint Commission and the Opioid Epidemic—Reply. Jama, 318(1), 92-92.</w:t>
      </w:r>
    </w:p>
    <w:p w:rsidR="000D6587" w:rsidRPr="000D6587" w:rsidRDefault="000D0735" w:rsidP="000D6587">
      <w:pPr>
        <w:spacing w:line="480" w:lineRule="auto"/>
        <w:ind w:left="720" w:hanging="720"/>
        <w:rPr>
          <w:rFonts w:ascii="Times New Roman" w:hAnsi="Times New Roman" w:cs="Times New Roman"/>
          <w:sz w:val="24"/>
          <w:szCs w:val="24"/>
        </w:rPr>
      </w:pPr>
      <w:r w:rsidRPr="000D6587">
        <w:rPr>
          <w:rFonts w:ascii="Times New Roman" w:hAnsi="Times New Roman" w:cs="Times New Roman"/>
          <w:sz w:val="24"/>
          <w:szCs w:val="24"/>
        </w:rPr>
        <w:t>Brubakk, K., Svendsen, M. V., Hofoss, D., Hansen, T. M., &amp; Tjomsland, O. (2019). Associations between work satisfaction, engagement, and 7-day patient mortality: a cross-sectional sur</w:t>
      </w:r>
      <w:r w:rsidRPr="000D6587">
        <w:rPr>
          <w:rFonts w:ascii="Times New Roman" w:hAnsi="Times New Roman" w:cs="Times New Roman"/>
          <w:sz w:val="24"/>
          <w:szCs w:val="24"/>
        </w:rPr>
        <w:t>vey. BMJ Open, 9(12).</w:t>
      </w:r>
    </w:p>
    <w:p w:rsidR="000D6587" w:rsidRPr="000D6587" w:rsidRDefault="000D0735" w:rsidP="000D6587">
      <w:pPr>
        <w:spacing w:line="480" w:lineRule="auto"/>
        <w:ind w:left="720" w:hanging="720"/>
        <w:rPr>
          <w:rFonts w:ascii="Times New Roman" w:hAnsi="Times New Roman" w:cs="Times New Roman"/>
          <w:sz w:val="24"/>
          <w:szCs w:val="24"/>
        </w:rPr>
      </w:pPr>
      <w:r w:rsidRPr="000D6587">
        <w:rPr>
          <w:rFonts w:ascii="Times New Roman" w:hAnsi="Times New Roman" w:cs="Times New Roman"/>
          <w:sz w:val="24"/>
          <w:szCs w:val="24"/>
        </w:rPr>
        <w:t>Desrosiers, P. L., Mallinger, G., &amp; Bragg-Underwood, T. (2016). Promoting socially just healthcare systems: Social work’s contribution to patient navigation. Advances in Social Work, 17(2), 187-202.</w:t>
      </w:r>
    </w:p>
    <w:p w:rsidR="000D6587" w:rsidRPr="000D6587" w:rsidRDefault="000D0735" w:rsidP="000D6587">
      <w:pPr>
        <w:spacing w:line="480" w:lineRule="auto"/>
        <w:ind w:left="720" w:hanging="720"/>
        <w:rPr>
          <w:rFonts w:ascii="Times New Roman" w:hAnsi="Times New Roman" w:cs="Times New Roman"/>
          <w:sz w:val="24"/>
          <w:szCs w:val="24"/>
        </w:rPr>
      </w:pPr>
      <w:r w:rsidRPr="000D6587">
        <w:rPr>
          <w:rFonts w:ascii="Times New Roman" w:hAnsi="Times New Roman" w:cs="Times New Roman"/>
          <w:sz w:val="24"/>
          <w:szCs w:val="24"/>
        </w:rPr>
        <w:t>Palermo, T. M. (2010). Exploring Et</w:t>
      </w:r>
      <w:r w:rsidRPr="000D6587">
        <w:rPr>
          <w:rFonts w:ascii="Times New Roman" w:hAnsi="Times New Roman" w:cs="Times New Roman"/>
          <w:sz w:val="24"/>
          <w:szCs w:val="24"/>
        </w:rPr>
        <w:t>hical Issues in Peer Review for the Journal of Pediatric Psychology.</w:t>
      </w:r>
    </w:p>
    <w:sectPr w:rsidR="000D6587" w:rsidRPr="000D6587" w:rsidSect="000D65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735" w:rsidRDefault="000D0735">
      <w:pPr>
        <w:spacing w:after="0" w:line="240" w:lineRule="auto"/>
      </w:pPr>
      <w:r>
        <w:separator/>
      </w:r>
    </w:p>
  </w:endnote>
  <w:endnote w:type="continuationSeparator" w:id="0">
    <w:p w:rsidR="000D0735" w:rsidRDefault="000D0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735" w:rsidRDefault="000D0735">
      <w:pPr>
        <w:spacing w:after="0" w:line="240" w:lineRule="auto"/>
      </w:pPr>
      <w:r>
        <w:separator/>
      </w:r>
    </w:p>
  </w:footnote>
  <w:footnote w:type="continuationSeparator" w:id="0">
    <w:p w:rsidR="000D0735" w:rsidRDefault="000D0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87" w:rsidRDefault="000D0735">
    <w:pPr>
      <w:pStyle w:val="Header"/>
      <w:jc w:val="right"/>
    </w:pPr>
    <w:r>
      <w:t xml:space="preserve">ETHICS AND PROFESSIONAL CODE                                                                                         </w:t>
    </w:r>
    <w:r>
      <w:t xml:space="preserve">                                   </w:t>
    </w:r>
    <w:sdt>
      <w:sdtPr>
        <w:id w:val="1352835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752F">
          <w:rPr>
            <w:noProof/>
          </w:rPr>
          <w:t>3</w:t>
        </w:r>
        <w:r>
          <w:rPr>
            <w:noProof/>
          </w:rPr>
          <w:fldChar w:fldCharType="end"/>
        </w:r>
      </w:sdtContent>
    </w:sdt>
  </w:p>
  <w:p w:rsidR="000D6587" w:rsidRDefault="000D65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587" w:rsidRDefault="000D0735">
    <w:pPr>
      <w:pStyle w:val="Header"/>
    </w:pPr>
    <w:r>
      <w:t>Running Head: ETHICS AND PROFESSIONAL CODES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52"/>
    <w:rsid w:val="00052628"/>
    <w:rsid w:val="000D0735"/>
    <w:rsid w:val="000D6587"/>
    <w:rsid w:val="000F1D7E"/>
    <w:rsid w:val="00151A94"/>
    <w:rsid w:val="00274852"/>
    <w:rsid w:val="0031291B"/>
    <w:rsid w:val="00357975"/>
    <w:rsid w:val="00375FE3"/>
    <w:rsid w:val="0038752F"/>
    <w:rsid w:val="004459AD"/>
    <w:rsid w:val="005235FF"/>
    <w:rsid w:val="00662D2D"/>
    <w:rsid w:val="0068106C"/>
    <w:rsid w:val="006F6EBB"/>
    <w:rsid w:val="00760674"/>
    <w:rsid w:val="00790E64"/>
    <w:rsid w:val="0093751B"/>
    <w:rsid w:val="009574F7"/>
    <w:rsid w:val="00A4649B"/>
    <w:rsid w:val="00A934DA"/>
    <w:rsid w:val="00C103D6"/>
    <w:rsid w:val="00C478BD"/>
    <w:rsid w:val="00CC075D"/>
    <w:rsid w:val="00D343DD"/>
    <w:rsid w:val="00D34981"/>
    <w:rsid w:val="00DF40F5"/>
    <w:rsid w:val="00E56739"/>
    <w:rsid w:val="00E9545A"/>
    <w:rsid w:val="00EF213F"/>
    <w:rsid w:val="00F01A40"/>
    <w:rsid w:val="00F22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C6682-1DFC-4FA9-AA7E-EF6DC9B6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6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587"/>
  </w:style>
  <w:style w:type="paragraph" w:styleId="Footer">
    <w:name w:val="footer"/>
    <w:basedOn w:val="Normal"/>
    <w:link w:val="FooterChar"/>
    <w:uiPriority w:val="99"/>
    <w:unhideWhenUsed/>
    <w:rsid w:val="000D6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2020-01-18T11:47:00Z</dcterms:created>
  <dcterms:modified xsi:type="dcterms:W3CDTF">2020-01-18T11:47:00Z</dcterms:modified>
</cp:coreProperties>
</file>