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94416" w:rsidRPr="00AD6C00" w:rsidRDefault="00194416" w:rsidP="00AD6C00">
      <w:pPr>
        <w:spacing w:after="0" w:line="480" w:lineRule="auto"/>
        <w:rPr>
          <w:rFonts w:ascii="Times New Roman" w:hAnsi="Times New Roman" w:cs="Times New Roman"/>
          <w:color w:val="000000" w:themeColor="text1"/>
          <w:sz w:val="24"/>
          <w:szCs w:val="24"/>
        </w:rPr>
      </w:pPr>
    </w:p>
    <w:p w:rsidR="00194416" w:rsidRPr="00AD6C00" w:rsidRDefault="00194416" w:rsidP="00AD6C00">
      <w:pPr>
        <w:spacing w:after="0" w:line="480" w:lineRule="auto"/>
        <w:rPr>
          <w:rFonts w:ascii="Times New Roman" w:hAnsi="Times New Roman" w:cs="Times New Roman"/>
          <w:color w:val="000000" w:themeColor="text1"/>
          <w:sz w:val="24"/>
          <w:szCs w:val="24"/>
        </w:rPr>
      </w:pPr>
    </w:p>
    <w:p w:rsidR="00194416" w:rsidRPr="00AD6C00" w:rsidRDefault="00194416" w:rsidP="00AD6C00">
      <w:pPr>
        <w:spacing w:after="0" w:line="480" w:lineRule="auto"/>
        <w:rPr>
          <w:rFonts w:ascii="Times New Roman" w:hAnsi="Times New Roman" w:cs="Times New Roman"/>
          <w:color w:val="000000" w:themeColor="text1"/>
          <w:sz w:val="24"/>
          <w:szCs w:val="24"/>
        </w:rPr>
      </w:pPr>
    </w:p>
    <w:p w:rsidR="00194416" w:rsidRPr="00AD6C00" w:rsidRDefault="00194416" w:rsidP="00AD6C00">
      <w:pPr>
        <w:spacing w:after="0" w:line="480" w:lineRule="auto"/>
        <w:rPr>
          <w:rFonts w:ascii="Times New Roman" w:hAnsi="Times New Roman" w:cs="Times New Roman"/>
          <w:color w:val="000000" w:themeColor="text1"/>
          <w:sz w:val="24"/>
          <w:szCs w:val="24"/>
        </w:rPr>
      </w:pPr>
    </w:p>
    <w:p w:rsidR="00194416" w:rsidRPr="00AD6C00" w:rsidRDefault="00194416" w:rsidP="00AD6C00">
      <w:pPr>
        <w:spacing w:after="0" w:line="480" w:lineRule="auto"/>
        <w:rPr>
          <w:rFonts w:ascii="Times New Roman" w:hAnsi="Times New Roman" w:cs="Times New Roman"/>
          <w:color w:val="000000" w:themeColor="text1"/>
          <w:sz w:val="24"/>
          <w:szCs w:val="24"/>
        </w:rPr>
      </w:pPr>
    </w:p>
    <w:p w:rsidR="00194416" w:rsidRPr="00AD6C00" w:rsidRDefault="00194416" w:rsidP="00AD6C00">
      <w:pPr>
        <w:spacing w:after="0" w:line="480" w:lineRule="auto"/>
        <w:rPr>
          <w:rFonts w:ascii="Times New Roman" w:hAnsi="Times New Roman" w:cs="Times New Roman"/>
          <w:color w:val="000000" w:themeColor="text1"/>
          <w:sz w:val="24"/>
          <w:szCs w:val="24"/>
        </w:rPr>
      </w:pPr>
    </w:p>
    <w:p w:rsidR="00194416" w:rsidRPr="00AD6C00" w:rsidRDefault="00194416" w:rsidP="00AD6C00">
      <w:pPr>
        <w:spacing w:after="0" w:line="480" w:lineRule="auto"/>
        <w:rPr>
          <w:rFonts w:ascii="Times New Roman" w:hAnsi="Times New Roman" w:cs="Times New Roman"/>
          <w:color w:val="000000" w:themeColor="text1"/>
          <w:sz w:val="24"/>
          <w:szCs w:val="24"/>
        </w:rPr>
      </w:pPr>
    </w:p>
    <w:p w:rsidR="00194416" w:rsidRPr="00AD6C00" w:rsidRDefault="00194416" w:rsidP="00AD6C00">
      <w:pPr>
        <w:spacing w:after="0" w:line="480" w:lineRule="auto"/>
        <w:rPr>
          <w:rFonts w:ascii="Times New Roman" w:hAnsi="Times New Roman" w:cs="Times New Roman"/>
          <w:color w:val="000000" w:themeColor="text1"/>
          <w:sz w:val="24"/>
          <w:szCs w:val="24"/>
        </w:rPr>
      </w:pPr>
    </w:p>
    <w:p w:rsidR="00194416" w:rsidRPr="00AD6C00" w:rsidRDefault="00BB4779" w:rsidP="00AD6C00">
      <w:pPr>
        <w:spacing w:after="0" w:line="480" w:lineRule="auto"/>
        <w:ind w:firstLine="1440"/>
        <w:jc w:val="center"/>
        <w:rPr>
          <w:rFonts w:ascii="Times New Roman" w:hAnsi="Times New Roman" w:cs="Times New Roman"/>
          <w:color w:val="000000" w:themeColor="text1"/>
          <w:sz w:val="24"/>
          <w:szCs w:val="24"/>
        </w:rPr>
      </w:pPr>
      <w:r w:rsidRPr="00AD6C00">
        <w:rPr>
          <w:rFonts w:ascii="Times New Roman" w:hAnsi="Times New Roman" w:cs="Times New Roman"/>
          <w:color w:val="000000" w:themeColor="text1"/>
          <w:sz w:val="24"/>
          <w:szCs w:val="24"/>
        </w:rPr>
        <w:t>Questions</w:t>
      </w:r>
    </w:p>
    <w:p w:rsidR="00194416" w:rsidRPr="00AD6C00" w:rsidRDefault="002D3E66" w:rsidP="00AD6C00">
      <w:pPr>
        <w:spacing w:after="0" w:line="480" w:lineRule="auto"/>
        <w:ind w:firstLine="1440"/>
        <w:jc w:val="center"/>
        <w:rPr>
          <w:rFonts w:ascii="Times New Roman" w:hAnsi="Times New Roman" w:cs="Times New Roman"/>
          <w:color w:val="000000" w:themeColor="text1"/>
          <w:sz w:val="24"/>
          <w:szCs w:val="24"/>
        </w:rPr>
      </w:pPr>
      <w:r w:rsidRPr="00AD6C00">
        <w:rPr>
          <w:rFonts w:ascii="Times New Roman" w:hAnsi="Times New Roman" w:cs="Times New Roman"/>
          <w:color w:val="000000" w:themeColor="text1"/>
          <w:sz w:val="24"/>
          <w:szCs w:val="24"/>
        </w:rPr>
        <w:t>Student Name</w:t>
      </w:r>
    </w:p>
    <w:p w:rsidR="00194416" w:rsidRPr="00AD6C00" w:rsidRDefault="002D3E66" w:rsidP="00AD6C00">
      <w:pPr>
        <w:spacing w:after="0" w:line="480" w:lineRule="auto"/>
        <w:ind w:firstLine="1440"/>
        <w:jc w:val="center"/>
        <w:rPr>
          <w:rFonts w:ascii="Times New Roman" w:hAnsi="Times New Roman" w:cs="Times New Roman"/>
          <w:color w:val="000000" w:themeColor="text1"/>
          <w:sz w:val="24"/>
          <w:szCs w:val="24"/>
        </w:rPr>
      </w:pPr>
      <w:r w:rsidRPr="00AD6C00">
        <w:rPr>
          <w:rFonts w:ascii="Times New Roman" w:hAnsi="Times New Roman" w:cs="Times New Roman"/>
          <w:color w:val="000000" w:themeColor="text1"/>
          <w:sz w:val="24"/>
          <w:szCs w:val="24"/>
        </w:rPr>
        <w:t>Institution Affiliation</w:t>
      </w:r>
    </w:p>
    <w:p w:rsidR="00194416" w:rsidRPr="00AD6C00" w:rsidRDefault="002D3E66" w:rsidP="00AD6C00">
      <w:pPr>
        <w:spacing w:after="0" w:line="480" w:lineRule="auto"/>
        <w:ind w:firstLine="1440"/>
        <w:jc w:val="center"/>
        <w:rPr>
          <w:rFonts w:ascii="Times New Roman" w:hAnsi="Times New Roman" w:cs="Times New Roman"/>
          <w:color w:val="000000" w:themeColor="text1"/>
          <w:sz w:val="24"/>
          <w:szCs w:val="24"/>
        </w:rPr>
      </w:pPr>
      <w:r w:rsidRPr="00AD6C00">
        <w:rPr>
          <w:rFonts w:ascii="Times New Roman" w:hAnsi="Times New Roman" w:cs="Times New Roman"/>
          <w:color w:val="000000" w:themeColor="text1"/>
          <w:sz w:val="24"/>
          <w:szCs w:val="24"/>
        </w:rPr>
        <w:t>Date</w:t>
      </w:r>
    </w:p>
    <w:p w:rsidR="00194416" w:rsidRPr="00AD6C00" w:rsidRDefault="00194416" w:rsidP="00AD6C00">
      <w:pPr>
        <w:spacing w:after="0" w:line="480" w:lineRule="auto"/>
        <w:jc w:val="center"/>
        <w:rPr>
          <w:rFonts w:ascii="Times New Roman" w:hAnsi="Times New Roman" w:cs="Times New Roman"/>
          <w:color w:val="000000" w:themeColor="text1"/>
          <w:sz w:val="24"/>
          <w:szCs w:val="24"/>
        </w:rPr>
      </w:pPr>
    </w:p>
    <w:p w:rsidR="00194416" w:rsidRPr="00AD6C00" w:rsidRDefault="00194416" w:rsidP="00AD6C00">
      <w:pPr>
        <w:spacing w:after="0" w:line="480" w:lineRule="auto"/>
        <w:rPr>
          <w:rFonts w:ascii="Times New Roman" w:hAnsi="Times New Roman" w:cs="Times New Roman"/>
          <w:color w:val="000000" w:themeColor="text1"/>
          <w:sz w:val="24"/>
          <w:szCs w:val="24"/>
        </w:rPr>
      </w:pPr>
    </w:p>
    <w:p w:rsidR="00194416" w:rsidRPr="00AD6C00" w:rsidRDefault="00194416" w:rsidP="00AD6C00">
      <w:pPr>
        <w:spacing w:after="0" w:line="480" w:lineRule="auto"/>
        <w:rPr>
          <w:rFonts w:ascii="Times New Roman" w:hAnsi="Times New Roman" w:cs="Times New Roman"/>
          <w:color w:val="000000" w:themeColor="text1"/>
          <w:sz w:val="24"/>
          <w:szCs w:val="24"/>
        </w:rPr>
      </w:pPr>
    </w:p>
    <w:p w:rsidR="00194416" w:rsidRPr="00AD6C00" w:rsidRDefault="00194416" w:rsidP="00AD6C00">
      <w:pPr>
        <w:spacing w:after="0" w:line="480" w:lineRule="auto"/>
        <w:rPr>
          <w:rFonts w:ascii="Times New Roman" w:hAnsi="Times New Roman" w:cs="Times New Roman"/>
          <w:color w:val="000000" w:themeColor="text1"/>
          <w:sz w:val="24"/>
          <w:szCs w:val="24"/>
        </w:rPr>
      </w:pPr>
    </w:p>
    <w:p w:rsidR="00194416" w:rsidRPr="00AD6C00" w:rsidRDefault="00194416" w:rsidP="00AD6C00">
      <w:pPr>
        <w:spacing w:after="0" w:line="480" w:lineRule="auto"/>
        <w:rPr>
          <w:rFonts w:ascii="Times New Roman" w:hAnsi="Times New Roman" w:cs="Times New Roman"/>
          <w:color w:val="000000" w:themeColor="text1"/>
          <w:sz w:val="24"/>
          <w:szCs w:val="24"/>
        </w:rPr>
      </w:pPr>
    </w:p>
    <w:p w:rsidR="00194416" w:rsidRPr="00AD6C00" w:rsidRDefault="00194416" w:rsidP="00AD6C00">
      <w:pPr>
        <w:spacing w:after="0" w:line="480" w:lineRule="auto"/>
        <w:rPr>
          <w:rFonts w:ascii="Times New Roman" w:hAnsi="Times New Roman" w:cs="Times New Roman"/>
          <w:color w:val="000000" w:themeColor="text1"/>
          <w:sz w:val="24"/>
          <w:szCs w:val="24"/>
        </w:rPr>
      </w:pPr>
    </w:p>
    <w:p w:rsidR="00194416" w:rsidRPr="00AD6C00" w:rsidRDefault="00194416" w:rsidP="00AD6C00">
      <w:pPr>
        <w:spacing w:after="0" w:line="480" w:lineRule="auto"/>
        <w:rPr>
          <w:rFonts w:ascii="Times New Roman" w:hAnsi="Times New Roman" w:cs="Times New Roman"/>
          <w:color w:val="000000" w:themeColor="text1"/>
          <w:sz w:val="24"/>
          <w:szCs w:val="24"/>
        </w:rPr>
      </w:pPr>
    </w:p>
    <w:p w:rsidR="00194416" w:rsidRPr="00AD6C00" w:rsidRDefault="00194416" w:rsidP="00AD6C00">
      <w:pPr>
        <w:spacing w:after="0" w:line="480" w:lineRule="auto"/>
        <w:rPr>
          <w:rFonts w:ascii="Times New Roman" w:hAnsi="Times New Roman" w:cs="Times New Roman"/>
          <w:color w:val="000000" w:themeColor="text1"/>
          <w:sz w:val="24"/>
          <w:szCs w:val="24"/>
        </w:rPr>
      </w:pPr>
    </w:p>
    <w:p w:rsidR="00194416" w:rsidRPr="00AD6C00" w:rsidRDefault="00194416" w:rsidP="00AD6C00">
      <w:pPr>
        <w:spacing w:after="0" w:line="480" w:lineRule="auto"/>
        <w:rPr>
          <w:rFonts w:ascii="Times New Roman" w:hAnsi="Times New Roman" w:cs="Times New Roman"/>
          <w:color w:val="000000" w:themeColor="text1"/>
          <w:sz w:val="24"/>
          <w:szCs w:val="24"/>
        </w:rPr>
      </w:pPr>
    </w:p>
    <w:p w:rsidR="00194416" w:rsidRPr="00AD6C00" w:rsidRDefault="00194416" w:rsidP="00AD6C00">
      <w:pPr>
        <w:spacing w:after="0" w:line="480" w:lineRule="auto"/>
        <w:rPr>
          <w:rFonts w:ascii="Times New Roman" w:hAnsi="Times New Roman" w:cs="Times New Roman"/>
          <w:color w:val="000000" w:themeColor="text1"/>
          <w:sz w:val="24"/>
          <w:szCs w:val="24"/>
        </w:rPr>
      </w:pPr>
    </w:p>
    <w:p w:rsidR="00194416" w:rsidRPr="00AD6C00" w:rsidRDefault="00194416" w:rsidP="00AD6C00">
      <w:pPr>
        <w:spacing w:after="0" w:line="480" w:lineRule="auto"/>
        <w:rPr>
          <w:rFonts w:ascii="Times New Roman" w:hAnsi="Times New Roman" w:cs="Times New Roman"/>
          <w:color w:val="000000" w:themeColor="text1"/>
          <w:sz w:val="24"/>
          <w:szCs w:val="24"/>
        </w:rPr>
      </w:pPr>
    </w:p>
    <w:p w:rsidR="00194416" w:rsidRPr="00AD6C00" w:rsidRDefault="00BB4779" w:rsidP="00AD6C00">
      <w:pPr>
        <w:spacing w:after="0" w:line="480" w:lineRule="auto"/>
        <w:ind w:firstLine="720"/>
        <w:jc w:val="center"/>
        <w:rPr>
          <w:rFonts w:ascii="Times New Roman" w:hAnsi="Times New Roman" w:cs="Times New Roman"/>
          <w:color w:val="000000" w:themeColor="text1"/>
          <w:sz w:val="24"/>
          <w:szCs w:val="24"/>
        </w:rPr>
      </w:pPr>
      <w:r w:rsidRPr="00AD6C00">
        <w:rPr>
          <w:rFonts w:ascii="Times New Roman" w:hAnsi="Times New Roman" w:cs="Times New Roman"/>
          <w:color w:val="000000" w:themeColor="text1"/>
          <w:sz w:val="24"/>
          <w:szCs w:val="24"/>
        </w:rPr>
        <w:lastRenderedPageBreak/>
        <w:t>Questions</w:t>
      </w:r>
    </w:p>
    <w:p w:rsidR="00D64B9C" w:rsidRPr="00AD6C00" w:rsidRDefault="002D3E66" w:rsidP="00AD6C00">
      <w:pPr>
        <w:pStyle w:val="ListParagraph"/>
        <w:numPr>
          <w:ilvl w:val="0"/>
          <w:numId w:val="1"/>
        </w:numPr>
        <w:spacing w:after="0" w:line="480" w:lineRule="auto"/>
        <w:rPr>
          <w:rFonts w:ascii="Times New Roman" w:hAnsi="Times New Roman" w:cs="Times New Roman"/>
          <w:color w:val="000000" w:themeColor="text1"/>
          <w:sz w:val="24"/>
          <w:szCs w:val="24"/>
        </w:rPr>
      </w:pPr>
      <w:r w:rsidRPr="00AD6C00">
        <w:rPr>
          <w:rFonts w:ascii="Times New Roman" w:hAnsi="Times New Roman" w:cs="Times New Roman"/>
          <w:color w:val="000000" w:themeColor="text1"/>
          <w:sz w:val="24"/>
          <w:szCs w:val="24"/>
        </w:rPr>
        <w:t>The lifecycle of toxoplasmosis starts when the oocysts are released in the feces of cats between 1-3 weeks and sporulates. Ingestion of plants and water, which is infected by the middle hosts such as rodents, follows, and the oocysts transform into tachyzoites, which develop to cyst bradyzoites in the tissues. A human being is affected by the consumption of animals that are affected and other individuals who are affected</w:t>
      </w:r>
    </w:p>
    <w:p w:rsidR="00D64B9C" w:rsidRPr="00AD6C00" w:rsidRDefault="00D64B9C" w:rsidP="00AD6C00">
      <w:pPr>
        <w:pStyle w:val="ListParagraph"/>
        <w:spacing w:after="0" w:line="480" w:lineRule="auto"/>
        <w:rPr>
          <w:rFonts w:ascii="Times New Roman" w:hAnsi="Times New Roman" w:cs="Times New Roman"/>
          <w:color w:val="000000" w:themeColor="text1"/>
          <w:sz w:val="24"/>
          <w:szCs w:val="24"/>
        </w:rPr>
      </w:pPr>
      <w:r w:rsidRPr="00AD6C00">
        <w:rPr>
          <w:rFonts w:ascii="Times New Roman" w:hAnsi="Times New Roman" w:cs="Times New Roman"/>
          <w:color w:val="000000" w:themeColor="text1"/>
          <w:sz w:val="24"/>
          <w:szCs w:val="24"/>
        </w:rPr>
        <w:t xml:space="preserve">REFERENCE: </w:t>
      </w:r>
    </w:p>
    <w:p w:rsidR="00D64B9C" w:rsidRPr="00AD6C00" w:rsidRDefault="00D64B9C" w:rsidP="00AD6C00">
      <w:pPr>
        <w:pStyle w:val="trt0xe"/>
        <w:shd w:val="clear" w:color="auto" w:fill="FFFFFF"/>
        <w:spacing w:before="0" w:beforeAutospacing="0" w:after="0" w:afterAutospacing="0" w:line="480" w:lineRule="auto"/>
        <w:ind w:left="720" w:hanging="720"/>
        <w:rPr>
          <w:color w:val="000000" w:themeColor="text1"/>
          <w:shd w:val="clear" w:color="auto" w:fill="FFFFFF"/>
        </w:rPr>
      </w:pPr>
      <w:r w:rsidRPr="00AD6C00">
        <w:rPr>
          <w:color w:val="000000" w:themeColor="text1"/>
          <w:shd w:val="clear" w:color="auto" w:fill="FFFFFF"/>
        </w:rPr>
        <w:t xml:space="preserve">CDC - Toxoplasmosis - Biology. (2018). Retrieved 18 February 2020, from </w:t>
      </w:r>
      <w:hyperlink r:id="rId7" w:history="1">
        <w:r w:rsidRPr="00AD6C00">
          <w:rPr>
            <w:rStyle w:val="Hyperlink"/>
            <w:color w:val="000000" w:themeColor="text1"/>
            <w:u w:val="none"/>
            <w:shd w:val="clear" w:color="auto" w:fill="FFFFFF"/>
          </w:rPr>
          <w:t>https://www.cdc.gov/parasites/toxoplasmosis/biology.html</w:t>
        </w:r>
      </w:hyperlink>
    </w:p>
    <w:p w:rsidR="00D64B9C" w:rsidRPr="00AD6C00" w:rsidRDefault="00D64B9C" w:rsidP="00AD6C00">
      <w:pPr>
        <w:pStyle w:val="ListParagraph"/>
        <w:numPr>
          <w:ilvl w:val="0"/>
          <w:numId w:val="1"/>
        </w:numPr>
        <w:spacing w:after="0" w:line="480" w:lineRule="auto"/>
        <w:rPr>
          <w:rFonts w:ascii="Times New Roman" w:hAnsi="Times New Roman" w:cs="Times New Roman"/>
          <w:color w:val="000000" w:themeColor="text1"/>
          <w:sz w:val="24"/>
          <w:szCs w:val="24"/>
        </w:rPr>
      </w:pPr>
      <w:r w:rsidRPr="00AD6C00">
        <w:rPr>
          <w:rFonts w:ascii="Times New Roman" w:hAnsi="Times New Roman" w:cs="Times New Roman"/>
          <w:color w:val="000000" w:themeColor="text1"/>
          <w:sz w:val="24"/>
          <w:szCs w:val="24"/>
        </w:rPr>
        <w:t xml:space="preserve">a. </w:t>
      </w:r>
      <w:r w:rsidR="002D3E66" w:rsidRPr="00AD6C00">
        <w:rPr>
          <w:rFonts w:ascii="Times New Roman" w:hAnsi="Times New Roman" w:cs="Times New Roman"/>
          <w:color w:val="000000" w:themeColor="text1"/>
          <w:sz w:val="24"/>
          <w:szCs w:val="24"/>
        </w:rPr>
        <w:t xml:space="preserve">A parasite is an organism that inhabits a host to benefit from nutrients and causes harm. </w:t>
      </w:r>
      <w:r w:rsidRPr="00AD6C00">
        <w:rPr>
          <w:rFonts w:ascii="Times New Roman" w:hAnsi="Times New Roman" w:cs="Times New Roman"/>
          <w:color w:val="000000" w:themeColor="text1"/>
          <w:sz w:val="24"/>
          <w:szCs w:val="24"/>
        </w:rPr>
        <w:t xml:space="preserve">b. </w:t>
      </w:r>
      <w:r w:rsidR="002D3E66" w:rsidRPr="00AD6C00">
        <w:rPr>
          <w:rFonts w:ascii="Times New Roman" w:hAnsi="Times New Roman" w:cs="Times New Roman"/>
          <w:color w:val="000000" w:themeColor="text1"/>
          <w:sz w:val="24"/>
          <w:szCs w:val="24"/>
        </w:rPr>
        <w:t xml:space="preserve">Acute infection occurs in less than six months and causes long-lasting complications, while the latent infection is a dormant infection that does not produce signs and symptoms or effects. </w:t>
      </w:r>
    </w:p>
    <w:p w:rsidR="00502B78" w:rsidRPr="00AD6C00" w:rsidRDefault="00502B78" w:rsidP="00AD6C00">
      <w:pPr>
        <w:pStyle w:val="ListParagraph"/>
        <w:spacing w:after="0" w:line="480" w:lineRule="auto"/>
        <w:rPr>
          <w:rFonts w:ascii="Times New Roman" w:hAnsi="Times New Roman" w:cs="Times New Roman"/>
          <w:color w:val="000000" w:themeColor="text1"/>
          <w:sz w:val="24"/>
          <w:szCs w:val="24"/>
        </w:rPr>
      </w:pPr>
      <w:r w:rsidRPr="00AD6C00">
        <w:rPr>
          <w:rFonts w:ascii="Times New Roman" w:hAnsi="Times New Roman" w:cs="Times New Roman"/>
          <w:color w:val="000000" w:themeColor="text1"/>
          <w:sz w:val="24"/>
          <w:szCs w:val="24"/>
        </w:rPr>
        <w:t>REFERENCE:</w:t>
      </w:r>
      <w:bookmarkStart w:id="0" w:name="_GoBack"/>
      <w:bookmarkEnd w:id="0"/>
    </w:p>
    <w:p w:rsidR="00502B78" w:rsidRPr="00AD6C00" w:rsidRDefault="00502B78" w:rsidP="00AD6C00">
      <w:pPr>
        <w:spacing w:after="0" w:line="480" w:lineRule="auto"/>
        <w:ind w:left="720" w:hanging="720"/>
        <w:rPr>
          <w:rFonts w:ascii="Times New Roman" w:hAnsi="Times New Roman" w:cs="Times New Roman"/>
          <w:color w:val="000000" w:themeColor="text1"/>
          <w:sz w:val="24"/>
          <w:szCs w:val="24"/>
        </w:rPr>
      </w:pPr>
      <w:r w:rsidRPr="00AD6C00">
        <w:rPr>
          <w:rFonts w:ascii="Times New Roman" w:hAnsi="Times New Roman" w:cs="Times New Roman"/>
          <w:color w:val="000000"/>
          <w:sz w:val="24"/>
          <w:szCs w:val="24"/>
          <w:shd w:val="clear" w:color="auto" w:fill="FFFFFF"/>
        </w:rPr>
        <w:t>Tedla, M., Every, A., &amp;Scheerlinck, J. (2019). Investigating immune responses to parasites using transgenesis. </w:t>
      </w:r>
      <w:r w:rsidRPr="00AD6C00">
        <w:rPr>
          <w:rFonts w:ascii="Times New Roman" w:hAnsi="Times New Roman" w:cs="Times New Roman"/>
          <w:i/>
          <w:iCs/>
          <w:color w:val="000000"/>
          <w:sz w:val="24"/>
          <w:szCs w:val="24"/>
          <w:shd w:val="clear" w:color="auto" w:fill="FFFFFF"/>
        </w:rPr>
        <w:t>Parasites &amp; Vectors</w:t>
      </w:r>
      <w:r w:rsidRPr="00AD6C00">
        <w:rPr>
          <w:rFonts w:ascii="Times New Roman" w:hAnsi="Times New Roman" w:cs="Times New Roman"/>
          <w:color w:val="000000"/>
          <w:sz w:val="24"/>
          <w:szCs w:val="24"/>
          <w:shd w:val="clear" w:color="auto" w:fill="FFFFFF"/>
        </w:rPr>
        <w:t>, </w:t>
      </w:r>
      <w:r w:rsidRPr="00AD6C00">
        <w:rPr>
          <w:rFonts w:ascii="Times New Roman" w:hAnsi="Times New Roman" w:cs="Times New Roman"/>
          <w:i/>
          <w:iCs/>
          <w:color w:val="000000"/>
          <w:sz w:val="24"/>
          <w:szCs w:val="24"/>
          <w:shd w:val="clear" w:color="auto" w:fill="FFFFFF"/>
        </w:rPr>
        <w:t>12</w:t>
      </w:r>
      <w:r w:rsidRPr="00AD6C00">
        <w:rPr>
          <w:rFonts w:ascii="Times New Roman" w:hAnsi="Times New Roman" w:cs="Times New Roman"/>
          <w:color w:val="000000"/>
          <w:sz w:val="24"/>
          <w:szCs w:val="24"/>
          <w:shd w:val="clear" w:color="auto" w:fill="FFFFFF"/>
        </w:rPr>
        <w:t>(1). doi: 10.1186/s13071-019-3550-4</w:t>
      </w:r>
    </w:p>
    <w:p w:rsidR="00D64B9C" w:rsidRPr="00AD6C00" w:rsidRDefault="00D64B9C" w:rsidP="00AD6C00">
      <w:pPr>
        <w:pStyle w:val="ListParagraph"/>
        <w:numPr>
          <w:ilvl w:val="0"/>
          <w:numId w:val="1"/>
        </w:numPr>
        <w:spacing w:after="0" w:line="480" w:lineRule="auto"/>
        <w:rPr>
          <w:rFonts w:ascii="Times New Roman" w:hAnsi="Times New Roman" w:cs="Times New Roman"/>
          <w:color w:val="000000" w:themeColor="text1"/>
          <w:sz w:val="24"/>
          <w:szCs w:val="24"/>
        </w:rPr>
      </w:pPr>
      <w:r w:rsidRPr="00AD6C00">
        <w:rPr>
          <w:rFonts w:ascii="Times New Roman" w:hAnsi="Times New Roman" w:cs="Times New Roman"/>
          <w:color w:val="000000" w:themeColor="text1"/>
          <w:sz w:val="24"/>
          <w:szCs w:val="24"/>
        </w:rPr>
        <w:t xml:space="preserve">a. </w:t>
      </w:r>
      <w:r w:rsidR="002D3E66" w:rsidRPr="00AD6C00">
        <w:rPr>
          <w:rFonts w:ascii="Times New Roman" w:hAnsi="Times New Roman" w:cs="Times New Roman"/>
          <w:color w:val="000000" w:themeColor="text1"/>
          <w:sz w:val="24"/>
          <w:szCs w:val="24"/>
        </w:rPr>
        <w:t>Acute toxoplasmosis presents with a sore throat, muscle pains, headache, fever, and swollen lymph nodes</w:t>
      </w:r>
      <w:r w:rsidRPr="00AD6C00">
        <w:rPr>
          <w:rFonts w:ascii="Times New Roman" w:hAnsi="Times New Roman" w:cs="Times New Roman"/>
          <w:color w:val="000000" w:themeColor="text1"/>
          <w:sz w:val="24"/>
          <w:szCs w:val="24"/>
        </w:rPr>
        <w:t>.</w:t>
      </w:r>
    </w:p>
    <w:p w:rsidR="00D64B9C" w:rsidRPr="00AD6C00" w:rsidRDefault="00D64B9C" w:rsidP="00AD6C00">
      <w:pPr>
        <w:pStyle w:val="ListParagraph"/>
        <w:spacing w:after="0" w:line="480" w:lineRule="auto"/>
        <w:rPr>
          <w:rFonts w:ascii="Times New Roman" w:hAnsi="Times New Roman" w:cs="Times New Roman"/>
          <w:color w:val="000000" w:themeColor="text1"/>
          <w:sz w:val="24"/>
          <w:szCs w:val="24"/>
        </w:rPr>
      </w:pPr>
      <w:r w:rsidRPr="00AD6C00">
        <w:rPr>
          <w:rFonts w:ascii="Times New Roman" w:hAnsi="Times New Roman" w:cs="Times New Roman"/>
          <w:color w:val="000000" w:themeColor="text1"/>
          <w:sz w:val="24"/>
          <w:szCs w:val="24"/>
        </w:rPr>
        <w:t>b. L</w:t>
      </w:r>
      <w:r w:rsidR="002D3E66" w:rsidRPr="00AD6C00">
        <w:rPr>
          <w:rFonts w:ascii="Times New Roman" w:hAnsi="Times New Roman" w:cs="Times New Roman"/>
          <w:color w:val="000000" w:themeColor="text1"/>
          <w:sz w:val="24"/>
          <w:szCs w:val="24"/>
        </w:rPr>
        <w:t>atent toxoplasmosis presents with muscle ache, swollen lymph nodes, and seizures, which are rare to occur (</w:t>
      </w:r>
      <w:r w:rsidR="002D3E66" w:rsidRPr="00AD6C00">
        <w:rPr>
          <w:rFonts w:ascii="Times New Roman" w:hAnsi="Times New Roman" w:cs="Times New Roman"/>
          <w:color w:val="000000" w:themeColor="text1"/>
          <w:sz w:val="24"/>
          <w:szCs w:val="24"/>
          <w:shd w:val="clear" w:color="auto" w:fill="FFFFFF"/>
        </w:rPr>
        <w:t>Berger, 2019)</w:t>
      </w:r>
      <w:r w:rsidR="002D3E66" w:rsidRPr="00AD6C00">
        <w:rPr>
          <w:rFonts w:ascii="Times New Roman" w:hAnsi="Times New Roman" w:cs="Times New Roman"/>
          <w:color w:val="000000" w:themeColor="text1"/>
          <w:sz w:val="24"/>
          <w:szCs w:val="24"/>
        </w:rPr>
        <w:t xml:space="preserve">. </w:t>
      </w:r>
    </w:p>
    <w:p w:rsidR="00D64B9C" w:rsidRPr="00AD6C00" w:rsidRDefault="00D64B9C" w:rsidP="00AD6C00">
      <w:pPr>
        <w:pStyle w:val="ListParagraph"/>
        <w:spacing w:after="0" w:line="480" w:lineRule="auto"/>
        <w:rPr>
          <w:rFonts w:ascii="Times New Roman" w:hAnsi="Times New Roman" w:cs="Times New Roman"/>
          <w:color w:val="000000" w:themeColor="text1"/>
          <w:sz w:val="24"/>
          <w:szCs w:val="24"/>
        </w:rPr>
      </w:pPr>
      <w:r w:rsidRPr="00AD6C00">
        <w:rPr>
          <w:rFonts w:ascii="Times New Roman" w:hAnsi="Times New Roman" w:cs="Times New Roman"/>
          <w:color w:val="000000" w:themeColor="text1"/>
          <w:sz w:val="24"/>
          <w:szCs w:val="24"/>
        </w:rPr>
        <w:t xml:space="preserve">c. </w:t>
      </w:r>
      <w:r w:rsidR="002D3E66" w:rsidRPr="00AD6C00">
        <w:rPr>
          <w:rFonts w:ascii="Times New Roman" w:hAnsi="Times New Roman" w:cs="Times New Roman"/>
          <w:color w:val="000000" w:themeColor="text1"/>
          <w:sz w:val="24"/>
          <w:szCs w:val="24"/>
        </w:rPr>
        <w:t xml:space="preserve">Examples of long-term complications linked to toxoplasmosis are blindness, paralysis, and psychosis, which are related to damage to organs (Toxoplasmosis, 2018). </w:t>
      </w:r>
    </w:p>
    <w:p w:rsidR="00194416" w:rsidRPr="00AD6C00" w:rsidRDefault="00D64B9C" w:rsidP="00AD6C00">
      <w:pPr>
        <w:pStyle w:val="ListParagraph"/>
        <w:spacing w:after="0" w:line="480" w:lineRule="auto"/>
        <w:rPr>
          <w:rFonts w:ascii="Times New Roman" w:hAnsi="Times New Roman" w:cs="Times New Roman"/>
          <w:color w:val="000000" w:themeColor="text1"/>
          <w:sz w:val="24"/>
          <w:szCs w:val="24"/>
        </w:rPr>
      </w:pPr>
      <w:r w:rsidRPr="00AD6C00">
        <w:rPr>
          <w:rFonts w:ascii="Times New Roman" w:hAnsi="Times New Roman" w:cs="Times New Roman"/>
          <w:color w:val="000000" w:themeColor="text1"/>
          <w:sz w:val="24"/>
          <w:szCs w:val="24"/>
        </w:rPr>
        <w:t xml:space="preserve">d. </w:t>
      </w:r>
      <w:r w:rsidR="002D3E66" w:rsidRPr="00AD6C00">
        <w:rPr>
          <w:rFonts w:ascii="Times New Roman" w:hAnsi="Times New Roman" w:cs="Times New Roman"/>
          <w:color w:val="000000" w:themeColor="text1"/>
          <w:sz w:val="24"/>
          <w:szCs w:val="24"/>
        </w:rPr>
        <w:t>The infection by toxoplasmosis can lead to death</w:t>
      </w:r>
      <w:r w:rsidRPr="00AD6C00">
        <w:rPr>
          <w:rFonts w:ascii="Times New Roman" w:hAnsi="Times New Roman" w:cs="Times New Roman"/>
          <w:color w:val="000000" w:themeColor="text1"/>
          <w:sz w:val="24"/>
          <w:szCs w:val="24"/>
        </w:rPr>
        <w:t xml:space="preserve"> after prolonged complications.</w:t>
      </w:r>
    </w:p>
    <w:p w:rsidR="00D64B9C" w:rsidRPr="00AD6C00" w:rsidRDefault="00D64B9C" w:rsidP="00AD6C00">
      <w:pPr>
        <w:pStyle w:val="ListParagraph"/>
        <w:spacing w:after="0" w:line="480" w:lineRule="auto"/>
        <w:rPr>
          <w:rFonts w:ascii="Times New Roman" w:hAnsi="Times New Roman" w:cs="Times New Roman"/>
          <w:color w:val="000000" w:themeColor="text1"/>
          <w:sz w:val="24"/>
          <w:szCs w:val="24"/>
        </w:rPr>
      </w:pPr>
      <w:r w:rsidRPr="00AD6C00">
        <w:rPr>
          <w:rFonts w:ascii="Times New Roman" w:hAnsi="Times New Roman" w:cs="Times New Roman"/>
          <w:color w:val="000000" w:themeColor="text1"/>
          <w:sz w:val="24"/>
          <w:szCs w:val="24"/>
        </w:rPr>
        <w:lastRenderedPageBreak/>
        <w:t>REFERENCES:</w:t>
      </w:r>
    </w:p>
    <w:p w:rsidR="00D64B9C" w:rsidRPr="00AD6C00" w:rsidRDefault="00D64B9C" w:rsidP="00AD6C00">
      <w:pPr>
        <w:pStyle w:val="trt0xe"/>
        <w:shd w:val="clear" w:color="auto" w:fill="FFFFFF"/>
        <w:spacing w:before="0" w:beforeAutospacing="0" w:after="0" w:afterAutospacing="0" w:line="480" w:lineRule="auto"/>
        <w:ind w:left="720" w:hanging="720"/>
        <w:rPr>
          <w:color w:val="000000" w:themeColor="text1"/>
          <w:shd w:val="clear" w:color="auto" w:fill="FFFFFF"/>
        </w:rPr>
      </w:pPr>
      <w:r w:rsidRPr="00AD6C00">
        <w:rPr>
          <w:color w:val="000000" w:themeColor="text1"/>
          <w:shd w:val="clear" w:color="auto" w:fill="FFFFFF"/>
        </w:rPr>
        <w:t>Berger, S. (2019). </w:t>
      </w:r>
      <w:r w:rsidRPr="00AD6C00">
        <w:rPr>
          <w:i/>
          <w:iCs/>
          <w:color w:val="000000" w:themeColor="text1"/>
          <w:shd w:val="clear" w:color="auto" w:fill="FFFFFF"/>
        </w:rPr>
        <w:t>Toxoplasmosis</w:t>
      </w:r>
      <w:r w:rsidRPr="00AD6C00">
        <w:rPr>
          <w:color w:val="000000" w:themeColor="text1"/>
          <w:shd w:val="clear" w:color="auto" w:fill="FFFFFF"/>
        </w:rPr>
        <w:t>. Los Angeles: Gideon Informatics, Incorporated.</w:t>
      </w:r>
    </w:p>
    <w:p w:rsidR="00D64B9C" w:rsidRPr="00AD6C00" w:rsidRDefault="00D64B9C" w:rsidP="00AD6C00">
      <w:pPr>
        <w:pStyle w:val="trt0xe"/>
        <w:shd w:val="clear" w:color="auto" w:fill="FFFFFF"/>
        <w:spacing w:before="0" w:beforeAutospacing="0" w:after="0" w:afterAutospacing="0" w:line="480" w:lineRule="auto"/>
        <w:ind w:left="720" w:hanging="720"/>
        <w:rPr>
          <w:color w:val="000000" w:themeColor="text1"/>
          <w:shd w:val="clear" w:color="auto" w:fill="FFFFFF"/>
        </w:rPr>
      </w:pPr>
      <w:r w:rsidRPr="00AD6C00">
        <w:rPr>
          <w:color w:val="000000" w:themeColor="text1"/>
          <w:shd w:val="clear" w:color="auto" w:fill="FFFFFF"/>
        </w:rPr>
        <w:t xml:space="preserve">CDC - Toxoplasmosis - Biology. (2018). Retrieved 18 February 2020, from </w:t>
      </w:r>
      <w:hyperlink r:id="rId8" w:history="1">
        <w:r w:rsidRPr="00AD6C00">
          <w:rPr>
            <w:rStyle w:val="Hyperlink"/>
            <w:color w:val="000000" w:themeColor="text1"/>
            <w:u w:val="none"/>
            <w:shd w:val="clear" w:color="auto" w:fill="FFFFFF"/>
          </w:rPr>
          <w:t>https://www.cdc.gov/parasites/toxoplasmosis/biology.html</w:t>
        </w:r>
      </w:hyperlink>
    </w:p>
    <w:p w:rsidR="00BA020C" w:rsidRPr="00AD6C00" w:rsidRDefault="00D64B9C" w:rsidP="00AD6C00">
      <w:pPr>
        <w:pStyle w:val="ListParagraph"/>
        <w:numPr>
          <w:ilvl w:val="0"/>
          <w:numId w:val="1"/>
        </w:numPr>
        <w:spacing w:after="0" w:line="480" w:lineRule="auto"/>
        <w:rPr>
          <w:rFonts w:ascii="Times New Roman" w:hAnsi="Times New Roman" w:cs="Times New Roman"/>
          <w:color w:val="000000" w:themeColor="text1"/>
          <w:sz w:val="24"/>
          <w:szCs w:val="24"/>
        </w:rPr>
      </w:pPr>
      <w:r w:rsidRPr="00AD6C00">
        <w:rPr>
          <w:rFonts w:ascii="Times New Roman" w:hAnsi="Times New Roman" w:cs="Times New Roman"/>
          <w:color w:val="000000" w:themeColor="text1"/>
          <w:sz w:val="24"/>
          <w:szCs w:val="24"/>
        </w:rPr>
        <w:t xml:space="preserve">a. </w:t>
      </w:r>
      <w:r w:rsidR="002D3E66" w:rsidRPr="00AD6C00">
        <w:rPr>
          <w:rFonts w:ascii="Times New Roman" w:hAnsi="Times New Roman" w:cs="Times New Roman"/>
          <w:color w:val="000000" w:themeColor="text1"/>
          <w:sz w:val="24"/>
          <w:szCs w:val="24"/>
        </w:rPr>
        <w:t>Toxoplasma belongs to domain Eukarya</w:t>
      </w:r>
      <w:r w:rsidR="00BA020C" w:rsidRPr="00AD6C00">
        <w:rPr>
          <w:rFonts w:ascii="Times New Roman" w:hAnsi="Times New Roman" w:cs="Times New Roman"/>
          <w:color w:val="000000" w:themeColor="text1"/>
          <w:sz w:val="24"/>
          <w:szCs w:val="24"/>
        </w:rPr>
        <w:t>.</w:t>
      </w:r>
    </w:p>
    <w:p w:rsidR="00D64B9C" w:rsidRPr="00AD6C00" w:rsidRDefault="00BA020C" w:rsidP="00AD6C00">
      <w:pPr>
        <w:pStyle w:val="ListParagraph"/>
        <w:numPr>
          <w:ilvl w:val="0"/>
          <w:numId w:val="4"/>
        </w:numPr>
        <w:spacing w:after="0" w:line="480" w:lineRule="auto"/>
        <w:rPr>
          <w:rFonts w:ascii="Times New Roman" w:hAnsi="Times New Roman" w:cs="Times New Roman"/>
          <w:color w:val="000000" w:themeColor="text1"/>
          <w:sz w:val="24"/>
          <w:szCs w:val="24"/>
        </w:rPr>
      </w:pPr>
      <w:r w:rsidRPr="00AD6C00">
        <w:rPr>
          <w:rFonts w:ascii="Times New Roman" w:hAnsi="Times New Roman" w:cs="Times New Roman"/>
          <w:color w:val="000000" w:themeColor="text1"/>
          <w:sz w:val="24"/>
          <w:szCs w:val="24"/>
        </w:rPr>
        <w:t>Toxoplasma belongs to</w:t>
      </w:r>
      <w:r w:rsidR="002D3E66" w:rsidRPr="00AD6C00">
        <w:rPr>
          <w:rFonts w:ascii="Times New Roman" w:hAnsi="Times New Roman" w:cs="Times New Roman"/>
          <w:color w:val="000000" w:themeColor="text1"/>
          <w:sz w:val="24"/>
          <w:szCs w:val="24"/>
        </w:rPr>
        <w:t xml:space="preserve"> kingdom Alveolate.</w:t>
      </w:r>
    </w:p>
    <w:p w:rsidR="00BA020C" w:rsidRPr="00AD6C00" w:rsidRDefault="002D3E66" w:rsidP="00AD6C00">
      <w:pPr>
        <w:pStyle w:val="ListParagraph"/>
        <w:numPr>
          <w:ilvl w:val="0"/>
          <w:numId w:val="4"/>
        </w:numPr>
        <w:spacing w:after="0" w:line="480" w:lineRule="auto"/>
        <w:rPr>
          <w:rFonts w:ascii="Times New Roman" w:hAnsi="Times New Roman" w:cs="Times New Roman"/>
          <w:color w:val="000000" w:themeColor="text1"/>
          <w:sz w:val="24"/>
          <w:szCs w:val="24"/>
        </w:rPr>
      </w:pPr>
      <w:r w:rsidRPr="00AD6C00">
        <w:rPr>
          <w:rFonts w:ascii="Times New Roman" w:hAnsi="Times New Roman" w:cs="Times New Roman"/>
          <w:i/>
          <w:iCs/>
          <w:color w:val="000000" w:themeColor="text1"/>
          <w:sz w:val="24"/>
          <w:szCs w:val="24"/>
        </w:rPr>
        <w:t>Toxoplasma gondii</w:t>
      </w:r>
      <w:r w:rsidRPr="00AD6C00">
        <w:rPr>
          <w:rFonts w:ascii="Times New Roman" w:hAnsi="Times New Roman" w:cs="Times New Roman"/>
          <w:color w:val="000000" w:themeColor="text1"/>
          <w:sz w:val="24"/>
          <w:szCs w:val="24"/>
        </w:rPr>
        <w:t xml:space="preserve"> is similar to Escherichia coli and Homo sapiens genetically as they affect each other in the case of infection to human beings (</w:t>
      </w:r>
      <w:r w:rsidRPr="00AD6C00">
        <w:rPr>
          <w:rFonts w:ascii="Times New Roman" w:hAnsi="Times New Roman" w:cs="Times New Roman"/>
          <w:color w:val="000000" w:themeColor="text1"/>
          <w:sz w:val="24"/>
          <w:szCs w:val="24"/>
          <w:shd w:val="clear" w:color="auto" w:fill="FFFFFF"/>
        </w:rPr>
        <w:t>Berger, 2019)</w:t>
      </w:r>
      <w:r w:rsidRPr="00AD6C00">
        <w:rPr>
          <w:rFonts w:ascii="Times New Roman" w:hAnsi="Times New Roman" w:cs="Times New Roman"/>
          <w:color w:val="000000" w:themeColor="text1"/>
          <w:sz w:val="24"/>
          <w:szCs w:val="24"/>
        </w:rPr>
        <w:t xml:space="preserve">. </w:t>
      </w:r>
    </w:p>
    <w:p w:rsidR="00BA020C" w:rsidRPr="00AD6C00" w:rsidRDefault="00BA020C" w:rsidP="00AD6C00">
      <w:pPr>
        <w:spacing w:after="0" w:line="480" w:lineRule="auto"/>
        <w:ind w:left="720"/>
        <w:rPr>
          <w:rFonts w:ascii="Times New Roman" w:hAnsi="Times New Roman" w:cs="Times New Roman"/>
          <w:color w:val="000000" w:themeColor="text1"/>
          <w:sz w:val="24"/>
          <w:szCs w:val="24"/>
        </w:rPr>
      </w:pPr>
      <w:r w:rsidRPr="00AD6C00">
        <w:rPr>
          <w:rFonts w:ascii="Times New Roman" w:hAnsi="Times New Roman" w:cs="Times New Roman"/>
          <w:color w:val="000000" w:themeColor="text1"/>
          <w:sz w:val="24"/>
          <w:szCs w:val="24"/>
        </w:rPr>
        <w:t>REFERENCE:</w:t>
      </w:r>
    </w:p>
    <w:p w:rsidR="00BA020C" w:rsidRPr="00AD6C00" w:rsidRDefault="00BA020C" w:rsidP="00AD6C00">
      <w:pPr>
        <w:pStyle w:val="trt0xe"/>
        <w:shd w:val="clear" w:color="auto" w:fill="FFFFFF"/>
        <w:spacing w:before="0" w:beforeAutospacing="0" w:after="0" w:afterAutospacing="0" w:line="480" w:lineRule="auto"/>
        <w:ind w:left="720" w:hanging="720"/>
        <w:rPr>
          <w:color w:val="000000" w:themeColor="text1"/>
          <w:shd w:val="clear" w:color="auto" w:fill="FFFFFF"/>
        </w:rPr>
      </w:pPr>
      <w:r w:rsidRPr="00AD6C00">
        <w:rPr>
          <w:color w:val="000000" w:themeColor="text1"/>
          <w:shd w:val="clear" w:color="auto" w:fill="FFFFFF"/>
        </w:rPr>
        <w:t>Berger, S. (2019). </w:t>
      </w:r>
      <w:r w:rsidRPr="00AD6C00">
        <w:rPr>
          <w:i/>
          <w:iCs/>
          <w:color w:val="000000" w:themeColor="text1"/>
          <w:shd w:val="clear" w:color="auto" w:fill="FFFFFF"/>
        </w:rPr>
        <w:t>Toxoplasmosis</w:t>
      </w:r>
      <w:r w:rsidRPr="00AD6C00">
        <w:rPr>
          <w:color w:val="000000" w:themeColor="text1"/>
          <w:shd w:val="clear" w:color="auto" w:fill="FFFFFF"/>
        </w:rPr>
        <w:t>. Los Angeles: Gideon Informatics, Incorporated.</w:t>
      </w:r>
    </w:p>
    <w:p w:rsidR="00BA020C" w:rsidRPr="00AD6C00" w:rsidRDefault="00BA020C" w:rsidP="00AD6C00">
      <w:pPr>
        <w:pStyle w:val="ListParagraph"/>
        <w:numPr>
          <w:ilvl w:val="0"/>
          <w:numId w:val="1"/>
        </w:numPr>
        <w:spacing w:after="0" w:line="480" w:lineRule="auto"/>
        <w:rPr>
          <w:rFonts w:ascii="Times New Roman" w:hAnsi="Times New Roman" w:cs="Times New Roman"/>
          <w:color w:val="000000" w:themeColor="text1"/>
          <w:sz w:val="24"/>
          <w:szCs w:val="24"/>
        </w:rPr>
      </w:pPr>
      <w:r w:rsidRPr="00AD6C00">
        <w:rPr>
          <w:rFonts w:ascii="Times New Roman" w:hAnsi="Times New Roman" w:cs="Times New Roman"/>
          <w:color w:val="000000" w:themeColor="text1"/>
          <w:sz w:val="24"/>
          <w:szCs w:val="24"/>
        </w:rPr>
        <w:t xml:space="preserve">a. </w:t>
      </w:r>
      <w:r w:rsidR="002D3E66" w:rsidRPr="00AD6C00">
        <w:rPr>
          <w:rFonts w:ascii="Times New Roman" w:hAnsi="Times New Roman" w:cs="Times New Roman"/>
          <w:color w:val="000000" w:themeColor="text1"/>
          <w:sz w:val="24"/>
          <w:szCs w:val="24"/>
        </w:rPr>
        <w:t>Schizophrenia is a mental illness that presents with cognitive impairment, hallucinations, and delusions.</w:t>
      </w:r>
    </w:p>
    <w:p w:rsidR="00BA020C" w:rsidRPr="00AD6C00" w:rsidRDefault="00BA020C" w:rsidP="00AD6C00">
      <w:pPr>
        <w:pStyle w:val="ListParagraph"/>
        <w:spacing w:after="0" w:line="480" w:lineRule="auto"/>
        <w:rPr>
          <w:rFonts w:ascii="Times New Roman" w:hAnsi="Times New Roman" w:cs="Times New Roman"/>
          <w:color w:val="000000" w:themeColor="text1"/>
          <w:sz w:val="24"/>
          <w:szCs w:val="24"/>
        </w:rPr>
      </w:pPr>
      <w:r w:rsidRPr="00AD6C00">
        <w:rPr>
          <w:rFonts w:ascii="Times New Roman" w:hAnsi="Times New Roman" w:cs="Times New Roman"/>
          <w:color w:val="000000" w:themeColor="text1"/>
          <w:sz w:val="24"/>
          <w:szCs w:val="24"/>
        </w:rPr>
        <w:t>b. Toxoplasmosis</w:t>
      </w:r>
      <w:r w:rsidR="002D3E66" w:rsidRPr="00AD6C00">
        <w:rPr>
          <w:rFonts w:ascii="Times New Roman" w:hAnsi="Times New Roman" w:cs="Times New Roman"/>
          <w:color w:val="000000" w:themeColor="text1"/>
          <w:sz w:val="24"/>
          <w:szCs w:val="24"/>
        </w:rPr>
        <w:t xml:space="preserve"> leads to schizophrenia due to the effect of the lifecycle of </w:t>
      </w:r>
      <w:r w:rsidR="002D3E66" w:rsidRPr="00AD6C00">
        <w:rPr>
          <w:rFonts w:ascii="Times New Roman" w:hAnsi="Times New Roman" w:cs="Times New Roman"/>
          <w:i/>
          <w:iCs/>
          <w:color w:val="000000" w:themeColor="text1"/>
          <w:sz w:val="24"/>
          <w:szCs w:val="24"/>
        </w:rPr>
        <w:t>T. gondii</w:t>
      </w:r>
      <w:r w:rsidR="002D3E66" w:rsidRPr="00AD6C00">
        <w:rPr>
          <w:rFonts w:ascii="Times New Roman" w:hAnsi="Times New Roman" w:cs="Times New Roman"/>
          <w:color w:val="000000" w:themeColor="text1"/>
          <w:sz w:val="24"/>
          <w:szCs w:val="24"/>
        </w:rPr>
        <w:t xml:space="preserve"> to the genetic composition and various proteins. For example, it leads to an imbalance in dopamine, which subjects an individual to schizophrenia.</w:t>
      </w:r>
    </w:p>
    <w:p w:rsidR="00BA020C" w:rsidRPr="00AD6C00" w:rsidRDefault="00BA020C" w:rsidP="00AD6C00">
      <w:pPr>
        <w:pStyle w:val="ListParagraph"/>
        <w:spacing w:after="0" w:line="480" w:lineRule="auto"/>
        <w:rPr>
          <w:rFonts w:ascii="Times New Roman" w:hAnsi="Times New Roman" w:cs="Times New Roman"/>
          <w:color w:val="000000" w:themeColor="text1"/>
          <w:sz w:val="24"/>
          <w:szCs w:val="24"/>
        </w:rPr>
      </w:pPr>
      <w:r w:rsidRPr="00AD6C00">
        <w:rPr>
          <w:rFonts w:ascii="Times New Roman" w:hAnsi="Times New Roman" w:cs="Times New Roman"/>
          <w:color w:val="000000" w:themeColor="text1"/>
          <w:sz w:val="24"/>
          <w:szCs w:val="24"/>
        </w:rPr>
        <w:t xml:space="preserve">d. </w:t>
      </w:r>
      <w:r w:rsidR="002D3E66" w:rsidRPr="00AD6C00">
        <w:rPr>
          <w:rFonts w:ascii="Times New Roman" w:hAnsi="Times New Roman" w:cs="Times New Roman"/>
          <w:color w:val="000000" w:themeColor="text1"/>
          <w:sz w:val="24"/>
          <w:szCs w:val="24"/>
        </w:rPr>
        <w:t>Schizophrenia is not a recent illness; it has been in existence for long.</w:t>
      </w:r>
    </w:p>
    <w:p w:rsidR="00BA020C" w:rsidRPr="00AD6C00" w:rsidRDefault="00BA020C" w:rsidP="00AD6C00">
      <w:pPr>
        <w:pStyle w:val="ListParagraph"/>
        <w:spacing w:after="0" w:line="480" w:lineRule="auto"/>
        <w:rPr>
          <w:rFonts w:ascii="Times New Roman" w:hAnsi="Times New Roman" w:cs="Times New Roman"/>
          <w:color w:val="000000" w:themeColor="text1"/>
          <w:sz w:val="24"/>
          <w:szCs w:val="24"/>
        </w:rPr>
      </w:pPr>
      <w:r w:rsidRPr="00AD6C00">
        <w:rPr>
          <w:rFonts w:ascii="Times New Roman" w:hAnsi="Times New Roman" w:cs="Times New Roman"/>
          <w:color w:val="000000" w:themeColor="text1"/>
          <w:sz w:val="24"/>
          <w:szCs w:val="24"/>
        </w:rPr>
        <w:t xml:space="preserve">REFERENCES: </w:t>
      </w:r>
    </w:p>
    <w:p w:rsidR="00BA020C" w:rsidRPr="00AD6C00" w:rsidRDefault="00BA020C" w:rsidP="00AD6C00">
      <w:pPr>
        <w:pStyle w:val="ListParagraph"/>
        <w:spacing w:after="0" w:line="480" w:lineRule="auto"/>
        <w:rPr>
          <w:rFonts w:ascii="Times New Roman" w:hAnsi="Times New Roman" w:cs="Times New Roman"/>
          <w:color w:val="000000" w:themeColor="text1"/>
          <w:sz w:val="24"/>
          <w:szCs w:val="24"/>
          <w:shd w:val="clear" w:color="auto" w:fill="FFFFFF"/>
        </w:rPr>
      </w:pPr>
      <w:r w:rsidRPr="00AD6C00">
        <w:rPr>
          <w:rFonts w:ascii="Times New Roman" w:hAnsi="Times New Roman" w:cs="Times New Roman"/>
          <w:color w:val="000000" w:themeColor="text1"/>
          <w:sz w:val="24"/>
          <w:szCs w:val="24"/>
          <w:shd w:val="clear" w:color="auto" w:fill="FFFFFF"/>
        </w:rPr>
        <w:t>Berger, S. (2019). </w:t>
      </w:r>
      <w:r w:rsidRPr="00AD6C00">
        <w:rPr>
          <w:rFonts w:ascii="Times New Roman" w:hAnsi="Times New Roman" w:cs="Times New Roman"/>
          <w:i/>
          <w:iCs/>
          <w:color w:val="000000" w:themeColor="text1"/>
          <w:sz w:val="24"/>
          <w:szCs w:val="24"/>
          <w:shd w:val="clear" w:color="auto" w:fill="FFFFFF"/>
        </w:rPr>
        <w:t>Toxoplasmosis</w:t>
      </w:r>
      <w:r w:rsidRPr="00AD6C00">
        <w:rPr>
          <w:rFonts w:ascii="Times New Roman" w:hAnsi="Times New Roman" w:cs="Times New Roman"/>
          <w:color w:val="000000" w:themeColor="text1"/>
          <w:sz w:val="24"/>
          <w:szCs w:val="24"/>
          <w:shd w:val="clear" w:color="auto" w:fill="FFFFFF"/>
        </w:rPr>
        <w:t>. Los Angeles: Gideon Informatics, Incorporated.</w:t>
      </w:r>
    </w:p>
    <w:p w:rsidR="00BA020C" w:rsidRPr="00AD6C00" w:rsidRDefault="00BA020C" w:rsidP="00AD6C00">
      <w:pPr>
        <w:pStyle w:val="ListParagraph"/>
        <w:numPr>
          <w:ilvl w:val="0"/>
          <w:numId w:val="1"/>
        </w:numPr>
        <w:spacing w:after="0" w:line="480" w:lineRule="auto"/>
        <w:rPr>
          <w:rFonts w:ascii="Times New Roman" w:hAnsi="Times New Roman" w:cs="Times New Roman"/>
          <w:color w:val="000000" w:themeColor="text1"/>
          <w:sz w:val="24"/>
          <w:szCs w:val="24"/>
        </w:rPr>
      </w:pPr>
      <w:r w:rsidRPr="00AD6C00">
        <w:rPr>
          <w:rFonts w:ascii="Times New Roman" w:hAnsi="Times New Roman" w:cs="Times New Roman"/>
          <w:color w:val="000000" w:themeColor="text1"/>
          <w:sz w:val="24"/>
          <w:szCs w:val="24"/>
        </w:rPr>
        <w:t xml:space="preserve">a. </w:t>
      </w:r>
      <w:r w:rsidR="002D3E66" w:rsidRPr="00AD6C00">
        <w:rPr>
          <w:rFonts w:ascii="Times New Roman" w:hAnsi="Times New Roman" w:cs="Times New Roman"/>
          <w:color w:val="000000" w:themeColor="text1"/>
          <w:sz w:val="24"/>
          <w:szCs w:val="24"/>
        </w:rPr>
        <w:t>The fatal feline attraction is the adaptation of rodents being attracted to the odor of the cats in toxoplasmosis infection</w:t>
      </w:r>
      <w:r w:rsidRPr="00AD6C00">
        <w:rPr>
          <w:rFonts w:ascii="Times New Roman" w:hAnsi="Times New Roman" w:cs="Times New Roman"/>
          <w:color w:val="000000" w:themeColor="text1"/>
          <w:sz w:val="24"/>
          <w:szCs w:val="24"/>
        </w:rPr>
        <w:t>.</w:t>
      </w:r>
    </w:p>
    <w:p w:rsidR="00194416" w:rsidRPr="00AD6C00" w:rsidRDefault="00BA020C" w:rsidP="00AD6C00">
      <w:pPr>
        <w:pStyle w:val="ListParagraph"/>
        <w:spacing w:after="0" w:line="480" w:lineRule="auto"/>
        <w:rPr>
          <w:rFonts w:ascii="Times New Roman" w:hAnsi="Times New Roman" w:cs="Times New Roman"/>
          <w:color w:val="000000" w:themeColor="text1"/>
          <w:sz w:val="24"/>
          <w:szCs w:val="24"/>
        </w:rPr>
      </w:pPr>
      <w:r w:rsidRPr="00AD6C00">
        <w:rPr>
          <w:rFonts w:ascii="Times New Roman" w:hAnsi="Times New Roman" w:cs="Times New Roman"/>
          <w:color w:val="000000" w:themeColor="text1"/>
          <w:sz w:val="24"/>
          <w:szCs w:val="24"/>
        </w:rPr>
        <w:t>b.</w:t>
      </w:r>
      <w:r w:rsidR="002D3E66" w:rsidRPr="00AD6C00">
        <w:rPr>
          <w:rFonts w:ascii="Times New Roman" w:hAnsi="Times New Roman" w:cs="Times New Roman"/>
          <w:color w:val="000000" w:themeColor="text1"/>
          <w:sz w:val="24"/>
          <w:szCs w:val="24"/>
        </w:rPr>
        <w:t xml:space="preserve"> The attraction plays a significant role in enhancing the disease of cats through the consumption of infected rodents.</w:t>
      </w:r>
    </w:p>
    <w:p w:rsidR="00BA020C" w:rsidRPr="00AD6C00" w:rsidRDefault="00BA020C" w:rsidP="00AD6C00">
      <w:pPr>
        <w:pStyle w:val="ListParagraph"/>
        <w:spacing w:after="0" w:line="480" w:lineRule="auto"/>
        <w:rPr>
          <w:rFonts w:ascii="Times New Roman" w:hAnsi="Times New Roman" w:cs="Times New Roman"/>
          <w:color w:val="000000" w:themeColor="text1"/>
          <w:sz w:val="24"/>
          <w:szCs w:val="24"/>
        </w:rPr>
      </w:pPr>
      <w:r w:rsidRPr="00AD6C00">
        <w:rPr>
          <w:rFonts w:ascii="Times New Roman" w:hAnsi="Times New Roman" w:cs="Times New Roman"/>
          <w:color w:val="000000" w:themeColor="text1"/>
          <w:sz w:val="24"/>
          <w:szCs w:val="24"/>
        </w:rPr>
        <w:t>REFERENCES:</w:t>
      </w:r>
    </w:p>
    <w:p w:rsidR="00BA020C" w:rsidRPr="00AD6C00" w:rsidRDefault="00BA020C" w:rsidP="00AD6C00">
      <w:pPr>
        <w:pStyle w:val="ListParagraph"/>
        <w:spacing w:after="0" w:line="480" w:lineRule="auto"/>
        <w:rPr>
          <w:rFonts w:ascii="Times New Roman" w:hAnsi="Times New Roman" w:cs="Times New Roman"/>
          <w:color w:val="000000" w:themeColor="text1"/>
          <w:sz w:val="24"/>
          <w:szCs w:val="24"/>
          <w:shd w:val="clear" w:color="auto" w:fill="FFFFFF"/>
        </w:rPr>
      </w:pPr>
      <w:r w:rsidRPr="00AD6C00">
        <w:rPr>
          <w:rFonts w:ascii="Times New Roman" w:hAnsi="Times New Roman" w:cs="Times New Roman"/>
          <w:color w:val="000000" w:themeColor="text1"/>
          <w:sz w:val="24"/>
          <w:szCs w:val="24"/>
          <w:shd w:val="clear" w:color="auto" w:fill="FFFFFF"/>
        </w:rPr>
        <w:lastRenderedPageBreak/>
        <w:t>Berger, S. (2019). </w:t>
      </w:r>
      <w:r w:rsidRPr="00AD6C00">
        <w:rPr>
          <w:rFonts w:ascii="Times New Roman" w:hAnsi="Times New Roman" w:cs="Times New Roman"/>
          <w:i/>
          <w:iCs/>
          <w:color w:val="000000" w:themeColor="text1"/>
          <w:sz w:val="24"/>
          <w:szCs w:val="24"/>
          <w:shd w:val="clear" w:color="auto" w:fill="FFFFFF"/>
        </w:rPr>
        <w:t>Toxoplasmosis</w:t>
      </w:r>
      <w:r w:rsidRPr="00AD6C00">
        <w:rPr>
          <w:rFonts w:ascii="Times New Roman" w:hAnsi="Times New Roman" w:cs="Times New Roman"/>
          <w:color w:val="000000" w:themeColor="text1"/>
          <w:sz w:val="24"/>
          <w:szCs w:val="24"/>
          <w:shd w:val="clear" w:color="auto" w:fill="FFFFFF"/>
        </w:rPr>
        <w:t>. Los Angeles: Gideon Informatics, Incorporated.</w:t>
      </w:r>
    </w:p>
    <w:p w:rsidR="00BA020C" w:rsidRPr="00AD6C00" w:rsidRDefault="002D3E66" w:rsidP="00AD6C00">
      <w:pPr>
        <w:pStyle w:val="ListParagraph"/>
        <w:numPr>
          <w:ilvl w:val="0"/>
          <w:numId w:val="1"/>
        </w:numPr>
        <w:spacing w:after="0" w:line="480" w:lineRule="auto"/>
        <w:rPr>
          <w:rFonts w:ascii="Times New Roman" w:hAnsi="Times New Roman" w:cs="Times New Roman"/>
          <w:color w:val="000000" w:themeColor="text1"/>
          <w:sz w:val="24"/>
          <w:szCs w:val="24"/>
          <w:shd w:val="clear" w:color="auto" w:fill="FFFFFF"/>
        </w:rPr>
      </w:pPr>
      <w:r w:rsidRPr="00AD6C00">
        <w:rPr>
          <w:rFonts w:ascii="Times New Roman" w:hAnsi="Times New Roman" w:cs="Times New Roman"/>
          <w:color w:val="000000" w:themeColor="text1"/>
          <w:sz w:val="24"/>
          <w:szCs w:val="24"/>
        </w:rPr>
        <w:t xml:space="preserve">The interaction between humans and influenza during infection leads to increased social behavior due to the effects of the flu before the sickness. The interaction enhances the epidemiology of the disease (Reiber et al., 2010). It is essential to the flu virus to increase the spread of the infection. </w:t>
      </w:r>
    </w:p>
    <w:p w:rsidR="00BA020C" w:rsidRPr="00AD6C00" w:rsidRDefault="00BA020C" w:rsidP="00AD6C00">
      <w:pPr>
        <w:pStyle w:val="ListParagraph"/>
        <w:spacing w:after="0" w:line="480" w:lineRule="auto"/>
        <w:rPr>
          <w:rFonts w:ascii="Times New Roman" w:hAnsi="Times New Roman" w:cs="Times New Roman"/>
          <w:color w:val="000000" w:themeColor="text1"/>
          <w:sz w:val="24"/>
          <w:szCs w:val="24"/>
        </w:rPr>
      </w:pPr>
      <w:r w:rsidRPr="00AD6C00">
        <w:rPr>
          <w:rFonts w:ascii="Times New Roman" w:hAnsi="Times New Roman" w:cs="Times New Roman"/>
          <w:color w:val="000000" w:themeColor="text1"/>
          <w:sz w:val="24"/>
          <w:szCs w:val="24"/>
        </w:rPr>
        <w:t>REFERENCE:</w:t>
      </w:r>
    </w:p>
    <w:p w:rsidR="00BA020C" w:rsidRPr="00AD6C00" w:rsidRDefault="00BA020C" w:rsidP="00AD6C00">
      <w:pPr>
        <w:pStyle w:val="trt0xe"/>
        <w:shd w:val="clear" w:color="auto" w:fill="FFFFFF"/>
        <w:spacing w:before="0" w:beforeAutospacing="0" w:after="0" w:afterAutospacing="0" w:line="480" w:lineRule="auto"/>
        <w:ind w:left="720" w:hanging="720"/>
        <w:rPr>
          <w:color w:val="000000" w:themeColor="text1"/>
          <w:shd w:val="clear" w:color="auto" w:fill="FFFFFF"/>
        </w:rPr>
      </w:pPr>
      <w:r w:rsidRPr="00AD6C00">
        <w:rPr>
          <w:color w:val="000000" w:themeColor="text1"/>
          <w:shd w:val="clear" w:color="auto" w:fill="FFFFFF"/>
        </w:rPr>
        <w:t>Reiber, C., Shattuck, E., Fiore, S., Alperin, P., Davis, V., &amp; Moore, J. (2010). Change in Human Social Behavior in Response to a Common Vaccine. </w:t>
      </w:r>
      <w:r w:rsidRPr="00AD6C00">
        <w:rPr>
          <w:i/>
          <w:iCs/>
          <w:color w:val="000000" w:themeColor="text1"/>
          <w:shd w:val="clear" w:color="auto" w:fill="FFFFFF"/>
        </w:rPr>
        <w:t>Annals of Epidemiology</w:t>
      </w:r>
      <w:r w:rsidRPr="00AD6C00">
        <w:rPr>
          <w:color w:val="000000" w:themeColor="text1"/>
          <w:shd w:val="clear" w:color="auto" w:fill="FFFFFF"/>
        </w:rPr>
        <w:t>, </w:t>
      </w:r>
      <w:r w:rsidRPr="00AD6C00">
        <w:rPr>
          <w:i/>
          <w:iCs/>
          <w:color w:val="000000" w:themeColor="text1"/>
          <w:shd w:val="clear" w:color="auto" w:fill="FFFFFF"/>
        </w:rPr>
        <w:t>20</w:t>
      </w:r>
      <w:r w:rsidRPr="00AD6C00">
        <w:rPr>
          <w:color w:val="000000" w:themeColor="text1"/>
          <w:shd w:val="clear" w:color="auto" w:fill="FFFFFF"/>
        </w:rPr>
        <w:t>(10), 729-733. DOI: 10.1016/j.annepidem.2010.06.014</w:t>
      </w:r>
    </w:p>
    <w:p w:rsidR="00021B65" w:rsidRPr="00AD6C00" w:rsidRDefault="00021B65" w:rsidP="00AD6C00">
      <w:pPr>
        <w:pStyle w:val="ListParagraph"/>
        <w:numPr>
          <w:ilvl w:val="0"/>
          <w:numId w:val="1"/>
        </w:numPr>
        <w:spacing w:after="0" w:line="480" w:lineRule="auto"/>
        <w:rPr>
          <w:rFonts w:ascii="Times New Roman" w:hAnsi="Times New Roman" w:cs="Times New Roman"/>
          <w:color w:val="000000" w:themeColor="text1"/>
          <w:sz w:val="24"/>
          <w:szCs w:val="24"/>
          <w:shd w:val="clear" w:color="auto" w:fill="FFFFFF"/>
        </w:rPr>
      </w:pPr>
      <w:r w:rsidRPr="00AD6C00">
        <w:rPr>
          <w:rFonts w:ascii="Times New Roman" w:hAnsi="Times New Roman" w:cs="Times New Roman"/>
          <w:color w:val="000000" w:themeColor="text1"/>
          <w:sz w:val="24"/>
          <w:szCs w:val="24"/>
        </w:rPr>
        <w:t xml:space="preserve">a. </w:t>
      </w:r>
      <w:r w:rsidR="002D3E66" w:rsidRPr="00AD6C00">
        <w:rPr>
          <w:rFonts w:ascii="Times New Roman" w:hAnsi="Times New Roman" w:cs="Times New Roman"/>
          <w:color w:val="000000" w:themeColor="text1"/>
          <w:sz w:val="24"/>
          <w:szCs w:val="24"/>
        </w:rPr>
        <w:t xml:space="preserve">Toxoplasmosis cyst is the infectious element of the parasite which is ingested and harbors different sites in the body, including the brain and the muscles. </w:t>
      </w:r>
    </w:p>
    <w:p w:rsidR="00021B65" w:rsidRPr="00AD6C00" w:rsidRDefault="002D3E66" w:rsidP="00AD6C00">
      <w:pPr>
        <w:pStyle w:val="ListParagraph"/>
        <w:numPr>
          <w:ilvl w:val="0"/>
          <w:numId w:val="8"/>
        </w:numPr>
        <w:spacing w:after="0" w:line="480" w:lineRule="auto"/>
        <w:rPr>
          <w:rFonts w:ascii="Times New Roman" w:hAnsi="Times New Roman" w:cs="Times New Roman"/>
          <w:color w:val="000000" w:themeColor="text1"/>
          <w:sz w:val="24"/>
          <w:szCs w:val="24"/>
          <w:shd w:val="clear" w:color="auto" w:fill="FFFFFF"/>
        </w:rPr>
      </w:pPr>
      <w:r w:rsidRPr="00AD6C00">
        <w:rPr>
          <w:rFonts w:ascii="Times New Roman" w:hAnsi="Times New Roman" w:cs="Times New Roman"/>
          <w:color w:val="000000" w:themeColor="text1"/>
          <w:sz w:val="24"/>
          <w:szCs w:val="24"/>
        </w:rPr>
        <w:t>Myelencephalon, mesencephalon, and diencephalon are the parts of the brain that are affected by the Toxoplasma cysts</w:t>
      </w:r>
      <w:r w:rsidR="00021B65" w:rsidRPr="00AD6C00">
        <w:rPr>
          <w:rFonts w:ascii="Times New Roman" w:hAnsi="Times New Roman" w:cs="Times New Roman"/>
          <w:color w:val="000000" w:themeColor="text1"/>
          <w:sz w:val="24"/>
          <w:szCs w:val="24"/>
        </w:rPr>
        <w:t>.</w:t>
      </w:r>
    </w:p>
    <w:p w:rsidR="00021B65" w:rsidRPr="00AD6C00" w:rsidRDefault="00021B65" w:rsidP="00AD6C00">
      <w:pPr>
        <w:spacing w:after="0" w:line="480" w:lineRule="auto"/>
        <w:rPr>
          <w:rFonts w:ascii="Times New Roman" w:hAnsi="Times New Roman" w:cs="Times New Roman"/>
          <w:color w:val="000000" w:themeColor="text1"/>
          <w:sz w:val="24"/>
          <w:szCs w:val="24"/>
          <w:shd w:val="clear" w:color="auto" w:fill="FFFFFF"/>
        </w:rPr>
      </w:pPr>
      <w:r w:rsidRPr="00AD6C00">
        <w:rPr>
          <w:rFonts w:ascii="Times New Roman" w:hAnsi="Times New Roman" w:cs="Times New Roman"/>
          <w:color w:val="000000" w:themeColor="text1"/>
          <w:sz w:val="24"/>
          <w:szCs w:val="24"/>
          <w:shd w:val="clear" w:color="auto" w:fill="FFFFFF"/>
        </w:rPr>
        <w:t xml:space="preserve"> REFERENCE:</w:t>
      </w:r>
    </w:p>
    <w:p w:rsidR="00021B65" w:rsidRPr="00AD6C00" w:rsidRDefault="00021B65" w:rsidP="00AD6C00">
      <w:pPr>
        <w:spacing w:after="0" w:line="480" w:lineRule="auto"/>
        <w:rPr>
          <w:rFonts w:ascii="Times New Roman" w:hAnsi="Times New Roman" w:cs="Times New Roman"/>
          <w:color w:val="000000" w:themeColor="text1"/>
          <w:sz w:val="24"/>
          <w:szCs w:val="24"/>
          <w:shd w:val="clear" w:color="auto" w:fill="FFFFFF"/>
        </w:rPr>
      </w:pPr>
      <w:r w:rsidRPr="00AD6C00">
        <w:rPr>
          <w:rFonts w:ascii="Times New Roman" w:hAnsi="Times New Roman" w:cs="Times New Roman"/>
          <w:color w:val="000000" w:themeColor="text1"/>
          <w:sz w:val="24"/>
          <w:szCs w:val="24"/>
          <w:shd w:val="clear" w:color="auto" w:fill="FFFFFF"/>
        </w:rPr>
        <w:t>Berger, S. (2019). </w:t>
      </w:r>
      <w:r w:rsidRPr="00AD6C00">
        <w:rPr>
          <w:rFonts w:ascii="Times New Roman" w:hAnsi="Times New Roman" w:cs="Times New Roman"/>
          <w:i/>
          <w:iCs/>
          <w:color w:val="000000" w:themeColor="text1"/>
          <w:sz w:val="24"/>
          <w:szCs w:val="24"/>
          <w:shd w:val="clear" w:color="auto" w:fill="FFFFFF"/>
        </w:rPr>
        <w:t>Toxoplasmosis</w:t>
      </w:r>
      <w:r w:rsidRPr="00AD6C00">
        <w:rPr>
          <w:rFonts w:ascii="Times New Roman" w:hAnsi="Times New Roman" w:cs="Times New Roman"/>
          <w:color w:val="000000" w:themeColor="text1"/>
          <w:sz w:val="24"/>
          <w:szCs w:val="24"/>
          <w:shd w:val="clear" w:color="auto" w:fill="FFFFFF"/>
        </w:rPr>
        <w:t>. Los Angeles: Gideon Informatics, Incorporated</w:t>
      </w:r>
    </w:p>
    <w:p w:rsidR="00021B65" w:rsidRPr="00AD6C00" w:rsidRDefault="002D3E66" w:rsidP="00AD6C00">
      <w:pPr>
        <w:pStyle w:val="ListParagraph"/>
        <w:numPr>
          <w:ilvl w:val="0"/>
          <w:numId w:val="1"/>
        </w:numPr>
        <w:spacing w:after="0" w:line="480" w:lineRule="auto"/>
        <w:rPr>
          <w:rFonts w:ascii="Times New Roman" w:hAnsi="Times New Roman" w:cs="Times New Roman"/>
          <w:color w:val="000000" w:themeColor="text1"/>
          <w:sz w:val="24"/>
          <w:szCs w:val="24"/>
          <w:shd w:val="clear" w:color="auto" w:fill="FFFFFF"/>
        </w:rPr>
      </w:pPr>
      <w:r w:rsidRPr="00AD6C00">
        <w:rPr>
          <w:rFonts w:ascii="Times New Roman" w:hAnsi="Times New Roman" w:cs="Times New Roman"/>
          <w:color w:val="000000" w:themeColor="text1"/>
          <w:sz w:val="24"/>
          <w:szCs w:val="24"/>
        </w:rPr>
        <w:t>Glutamate is the neurotransmitter which is affected by toxoplasmosis by increasing in volume. Glutamate is essential in performing excitatory functions and also enhancing remembrance and knowledge (Berger, 2019).</w:t>
      </w:r>
    </w:p>
    <w:p w:rsidR="00021B65" w:rsidRPr="00AD6C00" w:rsidRDefault="00021B65" w:rsidP="00AD6C00">
      <w:pPr>
        <w:pStyle w:val="ListParagraph"/>
        <w:spacing w:after="0" w:line="480" w:lineRule="auto"/>
        <w:rPr>
          <w:rFonts w:ascii="Times New Roman" w:hAnsi="Times New Roman" w:cs="Times New Roman"/>
          <w:color w:val="000000" w:themeColor="text1"/>
          <w:sz w:val="24"/>
          <w:szCs w:val="24"/>
          <w:shd w:val="clear" w:color="auto" w:fill="FFFFFF"/>
        </w:rPr>
      </w:pPr>
      <w:r w:rsidRPr="00AD6C00">
        <w:rPr>
          <w:rFonts w:ascii="Times New Roman" w:hAnsi="Times New Roman" w:cs="Times New Roman"/>
          <w:color w:val="000000" w:themeColor="text1"/>
          <w:sz w:val="24"/>
          <w:szCs w:val="24"/>
          <w:shd w:val="clear" w:color="auto" w:fill="FFFFFF"/>
        </w:rPr>
        <w:t>REFERENCE:</w:t>
      </w:r>
    </w:p>
    <w:p w:rsidR="00021B65" w:rsidRPr="00AD6C00" w:rsidRDefault="00021B65" w:rsidP="00AD6C00">
      <w:pPr>
        <w:spacing w:after="0" w:line="480" w:lineRule="auto"/>
        <w:rPr>
          <w:rFonts w:ascii="Times New Roman" w:hAnsi="Times New Roman" w:cs="Times New Roman"/>
          <w:color w:val="000000" w:themeColor="text1"/>
          <w:sz w:val="24"/>
          <w:szCs w:val="24"/>
          <w:shd w:val="clear" w:color="auto" w:fill="FFFFFF"/>
        </w:rPr>
      </w:pPr>
      <w:r w:rsidRPr="00AD6C00">
        <w:rPr>
          <w:rFonts w:ascii="Times New Roman" w:hAnsi="Times New Roman" w:cs="Times New Roman"/>
          <w:color w:val="000000" w:themeColor="text1"/>
          <w:sz w:val="24"/>
          <w:szCs w:val="24"/>
          <w:shd w:val="clear" w:color="auto" w:fill="FFFFFF"/>
        </w:rPr>
        <w:t>Berger, S. (2019). </w:t>
      </w:r>
      <w:r w:rsidRPr="00AD6C00">
        <w:rPr>
          <w:rFonts w:ascii="Times New Roman" w:hAnsi="Times New Roman" w:cs="Times New Roman"/>
          <w:i/>
          <w:iCs/>
          <w:color w:val="000000" w:themeColor="text1"/>
          <w:sz w:val="24"/>
          <w:szCs w:val="24"/>
          <w:shd w:val="clear" w:color="auto" w:fill="FFFFFF"/>
        </w:rPr>
        <w:t>Toxoplasmosis</w:t>
      </w:r>
      <w:r w:rsidRPr="00AD6C00">
        <w:rPr>
          <w:rFonts w:ascii="Times New Roman" w:hAnsi="Times New Roman" w:cs="Times New Roman"/>
          <w:color w:val="000000" w:themeColor="text1"/>
          <w:sz w:val="24"/>
          <w:szCs w:val="24"/>
          <w:shd w:val="clear" w:color="auto" w:fill="FFFFFF"/>
        </w:rPr>
        <w:t>. Los Angeles: Gideon Informatics, Incorporated</w:t>
      </w:r>
    </w:p>
    <w:p w:rsidR="00194416" w:rsidRPr="00AD6C00" w:rsidRDefault="002D3E66" w:rsidP="00AD6C00">
      <w:pPr>
        <w:pStyle w:val="ListParagraph"/>
        <w:numPr>
          <w:ilvl w:val="0"/>
          <w:numId w:val="1"/>
        </w:numPr>
        <w:spacing w:after="0" w:line="480" w:lineRule="auto"/>
        <w:rPr>
          <w:rFonts w:ascii="Times New Roman" w:hAnsi="Times New Roman" w:cs="Times New Roman"/>
          <w:color w:val="000000" w:themeColor="text1"/>
          <w:sz w:val="24"/>
          <w:szCs w:val="24"/>
          <w:shd w:val="clear" w:color="auto" w:fill="FFFFFF"/>
        </w:rPr>
      </w:pPr>
      <w:r w:rsidRPr="00AD6C00">
        <w:rPr>
          <w:rFonts w:ascii="Times New Roman" w:hAnsi="Times New Roman" w:cs="Times New Roman"/>
          <w:color w:val="000000" w:themeColor="text1"/>
          <w:sz w:val="24"/>
          <w:szCs w:val="24"/>
        </w:rPr>
        <w:t xml:space="preserve"> Toxoplas</w:t>
      </w:r>
      <w:r w:rsidR="00021B65" w:rsidRPr="00AD6C00">
        <w:rPr>
          <w:rFonts w:ascii="Times New Roman" w:hAnsi="Times New Roman" w:cs="Times New Roman"/>
          <w:color w:val="000000" w:themeColor="text1"/>
          <w:sz w:val="24"/>
          <w:szCs w:val="24"/>
        </w:rPr>
        <w:t xml:space="preserve">ma </w:t>
      </w:r>
      <w:r w:rsidRPr="00AD6C00">
        <w:rPr>
          <w:rFonts w:ascii="Times New Roman" w:hAnsi="Times New Roman" w:cs="Times New Roman"/>
          <w:color w:val="000000" w:themeColor="text1"/>
          <w:sz w:val="24"/>
          <w:szCs w:val="24"/>
        </w:rPr>
        <w:t xml:space="preserve">affects human behavior. The infection is capable of changing brain chemistry leading to mental disorders like schizophrenia, which leads to change in human </w:t>
      </w:r>
      <w:r w:rsidRPr="00AD6C00">
        <w:rPr>
          <w:rFonts w:ascii="Times New Roman" w:hAnsi="Times New Roman" w:cs="Times New Roman"/>
          <w:color w:val="000000" w:themeColor="text1"/>
          <w:sz w:val="24"/>
          <w:szCs w:val="24"/>
        </w:rPr>
        <w:lastRenderedPageBreak/>
        <w:t>response like socialization, knowledge, and other behaviors like hallucinations (Toxoplasmosis, 2018).</w:t>
      </w:r>
    </w:p>
    <w:p w:rsidR="00021B65" w:rsidRPr="00AD6C00" w:rsidRDefault="00021B65" w:rsidP="00AD6C00">
      <w:pPr>
        <w:pStyle w:val="ListParagraph"/>
        <w:spacing w:after="0" w:line="480" w:lineRule="auto"/>
        <w:rPr>
          <w:rFonts w:ascii="Times New Roman" w:hAnsi="Times New Roman" w:cs="Times New Roman"/>
          <w:color w:val="000000" w:themeColor="text1"/>
          <w:sz w:val="24"/>
          <w:szCs w:val="24"/>
        </w:rPr>
      </w:pPr>
      <w:r w:rsidRPr="00AD6C00">
        <w:rPr>
          <w:rFonts w:ascii="Times New Roman" w:hAnsi="Times New Roman" w:cs="Times New Roman"/>
          <w:color w:val="000000" w:themeColor="text1"/>
          <w:sz w:val="24"/>
          <w:szCs w:val="24"/>
        </w:rPr>
        <w:t>REFERENCE:</w:t>
      </w:r>
    </w:p>
    <w:p w:rsidR="00021B65" w:rsidRPr="00AD6C00" w:rsidRDefault="00021B65" w:rsidP="00AD6C00">
      <w:pPr>
        <w:pStyle w:val="trt0xe"/>
        <w:shd w:val="clear" w:color="auto" w:fill="FFFFFF"/>
        <w:spacing w:before="0" w:beforeAutospacing="0" w:after="0" w:afterAutospacing="0" w:line="480" w:lineRule="auto"/>
        <w:ind w:left="720" w:hanging="720"/>
        <w:rPr>
          <w:rStyle w:val="Hyperlink"/>
          <w:color w:val="000000" w:themeColor="text1"/>
          <w:u w:val="none"/>
          <w:shd w:val="clear" w:color="auto" w:fill="FFFFFF"/>
        </w:rPr>
      </w:pPr>
      <w:r w:rsidRPr="00AD6C00">
        <w:rPr>
          <w:color w:val="000000" w:themeColor="text1"/>
          <w:shd w:val="clear" w:color="auto" w:fill="FFFFFF"/>
        </w:rPr>
        <w:t xml:space="preserve">CDC - Toxoplasmosis - Biology. (2018). Retrieved 18 February 2020, from </w:t>
      </w:r>
      <w:hyperlink r:id="rId9" w:history="1">
        <w:r w:rsidRPr="00AD6C00">
          <w:rPr>
            <w:rStyle w:val="Hyperlink"/>
            <w:color w:val="000000" w:themeColor="text1"/>
            <w:u w:val="none"/>
            <w:shd w:val="clear" w:color="auto" w:fill="FFFFFF"/>
          </w:rPr>
          <w:t>https://www.cdc.gov/parasites/toxoplasmosis/biology.html</w:t>
        </w:r>
      </w:hyperlink>
    </w:p>
    <w:p w:rsidR="00021B65" w:rsidRPr="00AD6C00" w:rsidRDefault="00021B65" w:rsidP="00AD6C00">
      <w:pPr>
        <w:pStyle w:val="trt0xe"/>
        <w:numPr>
          <w:ilvl w:val="0"/>
          <w:numId w:val="10"/>
        </w:numPr>
        <w:shd w:val="clear" w:color="auto" w:fill="FFFFFF"/>
        <w:spacing w:before="0" w:beforeAutospacing="0" w:after="0" w:afterAutospacing="0" w:line="480" w:lineRule="auto"/>
        <w:rPr>
          <w:color w:val="000000" w:themeColor="text1"/>
          <w:shd w:val="clear" w:color="auto" w:fill="FFFFFF"/>
        </w:rPr>
      </w:pPr>
      <w:r w:rsidRPr="00AD6C00">
        <w:rPr>
          <w:rStyle w:val="Hyperlink"/>
          <w:color w:val="000000" w:themeColor="text1"/>
          <w:u w:val="none"/>
          <w:shd w:val="clear" w:color="auto" w:fill="FFFFFF"/>
        </w:rPr>
        <w:t xml:space="preserve">a. </w:t>
      </w:r>
      <w:r w:rsidR="002D3E66" w:rsidRPr="00AD6C00">
        <w:rPr>
          <w:color w:val="000000" w:themeColor="text1"/>
        </w:rPr>
        <w:t>Obligate intracellular parasites are only able to reproduce in the host by use of the intracellular resources.</w:t>
      </w:r>
    </w:p>
    <w:p w:rsidR="00021B65" w:rsidRPr="00AD6C00" w:rsidRDefault="00021B65" w:rsidP="00AD6C00">
      <w:pPr>
        <w:pStyle w:val="trt0xe"/>
        <w:shd w:val="clear" w:color="auto" w:fill="FFFFFF"/>
        <w:spacing w:before="0" w:beforeAutospacing="0" w:after="0" w:afterAutospacing="0" w:line="480" w:lineRule="auto"/>
        <w:ind w:left="720"/>
        <w:rPr>
          <w:color w:val="000000" w:themeColor="text1"/>
        </w:rPr>
      </w:pPr>
      <w:r w:rsidRPr="00AD6C00">
        <w:rPr>
          <w:color w:val="000000" w:themeColor="text1"/>
        </w:rPr>
        <w:t xml:space="preserve">b. </w:t>
      </w:r>
      <w:r w:rsidR="002D3E66" w:rsidRPr="00AD6C00">
        <w:rPr>
          <w:color w:val="000000" w:themeColor="text1"/>
        </w:rPr>
        <w:t xml:space="preserve">Pathogenesis refers to the process of how a disease develops. </w:t>
      </w:r>
    </w:p>
    <w:p w:rsidR="00021B65" w:rsidRPr="00AD6C00" w:rsidRDefault="00021B65" w:rsidP="00AD6C00">
      <w:pPr>
        <w:pStyle w:val="trt0xe"/>
        <w:shd w:val="clear" w:color="auto" w:fill="FFFFFF"/>
        <w:spacing w:before="0" w:beforeAutospacing="0" w:after="0" w:afterAutospacing="0" w:line="480" w:lineRule="auto"/>
        <w:ind w:left="720"/>
        <w:rPr>
          <w:color w:val="000000" w:themeColor="text1"/>
          <w:shd w:val="clear" w:color="auto" w:fill="FFFFFF"/>
        </w:rPr>
      </w:pPr>
      <w:r w:rsidRPr="00AD6C00">
        <w:rPr>
          <w:color w:val="000000" w:themeColor="text1"/>
        </w:rPr>
        <w:t xml:space="preserve">c. </w:t>
      </w:r>
      <w:r w:rsidR="002D3E66" w:rsidRPr="00AD6C00">
        <w:rPr>
          <w:color w:val="000000" w:themeColor="text1"/>
        </w:rPr>
        <w:t>The two stages of the pathogenesis of intracellular toxoplasmosis are the tachyzoite and bradyzoite stage (</w:t>
      </w:r>
      <w:r w:rsidR="002D3E66" w:rsidRPr="00AD6C00">
        <w:rPr>
          <w:color w:val="000000" w:themeColor="text1"/>
          <w:shd w:val="clear" w:color="auto" w:fill="FFFFFF"/>
        </w:rPr>
        <w:t xml:space="preserve">Kamerkar &amp; Davis, 2012). </w:t>
      </w:r>
    </w:p>
    <w:p w:rsidR="00021B65" w:rsidRPr="00AD6C00" w:rsidRDefault="00021B65" w:rsidP="00AD6C00">
      <w:pPr>
        <w:pStyle w:val="trt0xe"/>
        <w:shd w:val="clear" w:color="auto" w:fill="FFFFFF"/>
        <w:spacing w:before="0" w:beforeAutospacing="0" w:after="0" w:afterAutospacing="0" w:line="480" w:lineRule="auto"/>
        <w:ind w:left="720"/>
        <w:rPr>
          <w:color w:val="000000" w:themeColor="text1"/>
          <w:shd w:val="clear" w:color="auto" w:fill="FFFFFF"/>
        </w:rPr>
      </w:pPr>
      <w:r w:rsidRPr="00AD6C00">
        <w:rPr>
          <w:color w:val="000000" w:themeColor="text1"/>
          <w:shd w:val="clear" w:color="auto" w:fill="FFFFFF"/>
        </w:rPr>
        <w:t xml:space="preserve">REFERENCE: </w:t>
      </w:r>
    </w:p>
    <w:p w:rsidR="00021B65" w:rsidRPr="00AD6C00" w:rsidRDefault="00021B65" w:rsidP="00AD6C00">
      <w:pPr>
        <w:pStyle w:val="trt0xe"/>
        <w:shd w:val="clear" w:color="auto" w:fill="FFFFFF"/>
        <w:spacing w:before="0" w:beforeAutospacing="0" w:after="0" w:afterAutospacing="0" w:line="480" w:lineRule="auto"/>
        <w:ind w:left="720" w:hanging="720"/>
        <w:rPr>
          <w:color w:val="000000" w:themeColor="text1"/>
        </w:rPr>
      </w:pPr>
      <w:r w:rsidRPr="00AD6C00">
        <w:rPr>
          <w:color w:val="000000" w:themeColor="text1"/>
          <w:shd w:val="clear" w:color="auto" w:fill="FFFFFF"/>
        </w:rPr>
        <w:t>Kamerkar, S., &amp; Davis, P. (2012). Toxoplasmaon the Brain: Understanding Host-Pathogen Interactions in Chronic CNS Infection. </w:t>
      </w:r>
      <w:r w:rsidRPr="00AD6C00">
        <w:rPr>
          <w:i/>
          <w:iCs/>
          <w:color w:val="000000" w:themeColor="text1"/>
          <w:shd w:val="clear" w:color="auto" w:fill="FFFFFF"/>
        </w:rPr>
        <w:t>Journal of Parasitology Research</w:t>
      </w:r>
      <w:r w:rsidRPr="00AD6C00">
        <w:rPr>
          <w:color w:val="000000" w:themeColor="text1"/>
          <w:shd w:val="clear" w:color="auto" w:fill="FFFFFF"/>
        </w:rPr>
        <w:t>, </w:t>
      </w:r>
      <w:r w:rsidRPr="00AD6C00">
        <w:rPr>
          <w:i/>
          <w:iCs/>
          <w:color w:val="000000" w:themeColor="text1"/>
          <w:shd w:val="clear" w:color="auto" w:fill="FFFFFF"/>
        </w:rPr>
        <w:t>2012</w:t>
      </w:r>
      <w:r w:rsidRPr="00AD6C00">
        <w:rPr>
          <w:color w:val="000000" w:themeColor="text1"/>
          <w:shd w:val="clear" w:color="auto" w:fill="FFFFFF"/>
        </w:rPr>
        <w:t>, 1-10. DOI: 10.1155/2012/589295</w:t>
      </w:r>
    </w:p>
    <w:p w:rsidR="00021B65" w:rsidRPr="00AD6C00" w:rsidRDefault="002D3E66" w:rsidP="00AD6C00">
      <w:pPr>
        <w:pStyle w:val="trt0xe"/>
        <w:numPr>
          <w:ilvl w:val="0"/>
          <w:numId w:val="10"/>
        </w:numPr>
        <w:shd w:val="clear" w:color="auto" w:fill="FFFFFF"/>
        <w:spacing w:before="0" w:beforeAutospacing="0" w:after="0" w:afterAutospacing="0" w:line="480" w:lineRule="auto"/>
        <w:rPr>
          <w:color w:val="000000" w:themeColor="text1"/>
          <w:shd w:val="clear" w:color="auto" w:fill="FFFFFF"/>
        </w:rPr>
      </w:pPr>
      <w:r w:rsidRPr="00AD6C00">
        <w:rPr>
          <w:color w:val="000000" w:themeColor="text1"/>
          <w:shd w:val="clear" w:color="auto" w:fill="FFFFFF"/>
        </w:rPr>
        <w:t xml:space="preserve">Toxoplasma benefits form the internal environment of the host via the nutritional supply, which helps in the reproduction process. The parasite has a great attraction to glucose, which enhances energy supply. </w:t>
      </w:r>
    </w:p>
    <w:p w:rsidR="00021B65" w:rsidRPr="00AD6C00" w:rsidRDefault="00021B65" w:rsidP="00AD6C00">
      <w:pPr>
        <w:pStyle w:val="trt0xe"/>
        <w:shd w:val="clear" w:color="auto" w:fill="FFFFFF"/>
        <w:spacing w:before="0" w:beforeAutospacing="0" w:after="0" w:afterAutospacing="0" w:line="480" w:lineRule="auto"/>
        <w:ind w:left="720"/>
        <w:rPr>
          <w:color w:val="000000" w:themeColor="text1"/>
          <w:shd w:val="clear" w:color="auto" w:fill="FFFFFF"/>
        </w:rPr>
      </w:pPr>
      <w:r w:rsidRPr="00AD6C00">
        <w:rPr>
          <w:color w:val="000000" w:themeColor="text1"/>
          <w:shd w:val="clear" w:color="auto" w:fill="FFFFFF"/>
        </w:rPr>
        <w:t>REFERENCE:</w:t>
      </w:r>
    </w:p>
    <w:p w:rsidR="00021B65" w:rsidRPr="00AD6C00" w:rsidRDefault="00021B65" w:rsidP="00AD6C00">
      <w:pPr>
        <w:pStyle w:val="trt0xe"/>
        <w:shd w:val="clear" w:color="auto" w:fill="FFFFFF"/>
        <w:spacing w:before="0" w:beforeAutospacing="0" w:after="0" w:afterAutospacing="0" w:line="480" w:lineRule="auto"/>
        <w:rPr>
          <w:color w:val="000000" w:themeColor="text1"/>
          <w:shd w:val="clear" w:color="auto" w:fill="FFFFFF"/>
        </w:rPr>
      </w:pPr>
      <w:r w:rsidRPr="00AD6C00">
        <w:rPr>
          <w:color w:val="000000" w:themeColor="text1"/>
          <w:shd w:val="clear" w:color="auto" w:fill="FFFFFF"/>
        </w:rPr>
        <w:t>Kamerkar, S., &amp; Davis, P. (2012). Toxoplasmaon the Brain: Understanding Host-Pathogen Interactions in Chronic CNS Infection. </w:t>
      </w:r>
      <w:r w:rsidRPr="00AD6C00">
        <w:rPr>
          <w:i/>
          <w:iCs/>
          <w:color w:val="000000" w:themeColor="text1"/>
          <w:shd w:val="clear" w:color="auto" w:fill="FFFFFF"/>
        </w:rPr>
        <w:t>Journal of Parasitology Research</w:t>
      </w:r>
      <w:r w:rsidRPr="00AD6C00">
        <w:rPr>
          <w:color w:val="000000" w:themeColor="text1"/>
          <w:shd w:val="clear" w:color="auto" w:fill="FFFFFF"/>
        </w:rPr>
        <w:t>, </w:t>
      </w:r>
      <w:r w:rsidRPr="00AD6C00">
        <w:rPr>
          <w:i/>
          <w:iCs/>
          <w:color w:val="000000" w:themeColor="text1"/>
          <w:shd w:val="clear" w:color="auto" w:fill="FFFFFF"/>
        </w:rPr>
        <w:t>2012</w:t>
      </w:r>
      <w:r w:rsidRPr="00AD6C00">
        <w:rPr>
          <w:color w:val="000000" w:themeColor="text1"/>
          <w:shd w:val="clear" w:color="auto" w:fill="FFFFFF"/>
        </w:rPr>
        <w:t>, 1-10.</w:t>
      </w:r>
    </w:p>
    <w:p w:rsidR="00021B65" w:rsidRPr="00AD6C00" w:rsidRDefault="00021B65" w:rsidP="00AD6C00">
      <w:pPr>
        <w:pStyle w:val="trt0xe"/>
        <w:shd w:val="clear" w:color="auto" w:fill="FFFFFF"/>
        <w:spacing w:before="0" w:beforeAutospacing="0" w:after="0" w:afterAutospacing="0" w:line="480" w:lineRule="auto"/>
        <w:ind w:left="720"/>
        <w:rPr>
          <w:color w:val="000000" w:themeColor="text1"/>
          <w:shd w:val="clear" w:color="auto" w:fill="FFFFFF"/>
        </w:rPr>
      </w:pPr>
    </w:p>
    <w:p w:rsidR="00021B65" w:rsidRPr="00AD6C00" w:rsidRDefault="002D3E66" w:rsidP="00AD6C00">
      <w:pPr>
        <w:pStyle w:val="trt0xe"/>
        <w:numPr>
          <w:ilvl w:val="0"/>
          <w:numId w:val="10"/>
        </w:numPr>
        <w:shd w:val="clear" w:color="auto" w:fill="FFFFFF"/>
        <w:spacing w:before="0" w:beforeAutospacing="0" w:after="0" w:afterAutospacing="0" w:line="480" w:lineRule="auto"/>
        <w:rPr>
          <w:color w:val="000000" w:themeColor="text1"/>
          <w:shd w:val="clear" w:color="auto" w:fill="FFFFFF"/>
        </w:rPr>
      </w:pPr>
      <w:r w:rsidRPr="00AD6C00">
        <w:rPr>
          <w:color w:val="000000" w:themeColor="text1"/>
          <w:shd w:val="clear" w:color="auto" w:fill="FFFFFF"/>
        </w:rPr>
        <w:t xml:space="preserve">In the bradyzoite stage, there is an impact on the cell cycle of the host, while in the tachyzoite stage, there is no manipulation. </w:t>
      </w:r>
    </w:p>
    <w:p w:rsidR="00021B65" w:rsidRPr="00AD6C00" w:rsidRDefault="00021B65" w:rsidP="00AD6C00">
      <w:pPr>
        <w:pStyle w:val="trt0xe"/>
        <w:shd w:val="clear" w:color="auto" w:fill="FFFFFF"/>
        <w:spacing w:before="0" w:beforeAutospacing="0" w:after="0" w:afterAutospacing="0" w:line="480" w:lineRule="auto"/>
        <w:ind w:left="720"/>
        <w:rPr>
          <w:color w:val="000000" w:themeColor="text1"/>
          <w:shd w:val="clear" w:color="auto" w:fill="FFFFFF"/>
        </w:rPr>
      </w:pPr>
      <w:r w:rsidRPr="00AD6C00">
        <w:rPr>
          <w:color w:val="000000" w:themeColor="text1"/>
          <w:shd w:val="clear" w:color="auto" w:fill="FFFFFF"/>
        </w:rPr>
        <w:lastRenderedPageBreak/>
        <w:t>REFERENCE:</w:t>
      </w:r>
    </w:p>
    <w:p w:rsidR="00021B65" w:rsidRPr="00AD6C00" w:rsidRDefault="00021B65" w:rsidP="00AD6C00">
      <w:pPr>
        <w:pStyle w:val="trt0xe"/>
        <w:shd w:val="clear" w:color="auto" w:fill="FFFFFF"/>
        <w:spacing w:before="0" w:beforeAutospacing="0" w:after="0" w:afterAutospacing="0" w:line="480" w:lineRule="auto"/>
        <w:ind w:left="720" w:hanging="720"/>
        <w:rPr>
          <w:color w:val="000000" w:themeColor="text1"/>
          <w:shd w:val="clear" w:color="auto" w:fill="FFFFFF"/>
        </w:rPr>
      </w:pPr>
      <w:r w:rsidRPr="00AD6C00">
        <w:rPr>
          <w:color w:val="000000" w:themeColor="text1"/>
          <w:shd w:val="clear" w:color="auto" w:fill="FFFFFF"/>
        </w:rPr>
        <w:t>Kamerkar, S., &amp; Davis, P. (2012). Toxoplasmaon the Brain: Understanding Host-Pathogen Interactions in Chronic CNS Infection. </w:t>
      </w:r>
      <w:r w:rsidRPr="00AD6C00">
        <w:rPr>
          <w:i/>
          <w:iCs/>
          <w:color w:val="000000" w:themeColor="text1"/>
          <w:shd w:val="clear" w:color="auto" w:fill="FFFFFF"/>
        </w:rPr>
        <w:t>Journal of Parasitology Research</w:t>
      </w:r>
      <w:r w:rsidRPr="00AD6C00">
        <w:rPr>
          <w:color w:val="000000" w:themeColor="text1"/>
          <w:shd w:val="clear" w:color="auto" w:fill="FFFFFF"/>
        </w:rPr>
        <w:t>, </w:t>
      </w:r>
      <w:r w:rsidRPr="00AD6C00">
        <w:rPr>
          <w:i/>
          <w:iCs/>
          <w:color w:val="000000" w:themeColor="text1"/>
          <w:shd w:val="clear" w:color="auto" w:fill="FFFFFF"/>
        </w:rPr>
        <w:t>2012</w:t>
      </w:r>
      <w:r w:rsidRPr="00AD6C00">
        <w:rPr>
          <w:color w:val="000000" w:themeColor="text1"/>
          <w:shd w:val="clear" w:color="auto" w:fill="FFFFFF"/>
        </w:rPr>
        <w:t>, 1-10.</w:t>
      </w:r>
    </w:p>
    <w:p w:rsidR="0043633D" w:rsidRPr="00AD6C00" w:rsidRDefault="00021B65" w:rsidP="00AD6C00">
      <w:pPr>
        <w:pStyle w:val="trt0xe"/>
        <w:numPr>
          <w:ilvl w:val="0"/>
          <w:numId w:val="10"/>
        </w:numPr>
        <w:shd w:val="clear" w:color="auto" w:fill="FFFFFF"/>
        <w:spacing w:before="0" w:beforeAutospacing="0" w:after="0" w:afterAutospacing="0" w:line="480" w:lineRule="auto"/>
        <w:rPr>
          <w:color w:val="000000" w:themeColor="text1"/>
          <w:shd w:val="clear" w:color="auto" w:fill="FFFFFF"/>
        </w:rPr>
      </w:pPr>
      <w:r w:rsidRPr="00AD6C00">
        <w:rPr>
          <w:color w:val="000000" w:themeColor="text1"/>
          <w:shd w:val="clear" w:color="auto" w:fill="FFFFFF"/>
        </w:rPr>
        <w:t xml:space="preserve">a. </w:t>
      </w:r>
      <w:r w:rsidR="002D3E66" w:rsidRPr="00AD6C00">
        <w:rPr>
          <w:color w:val="000000" w:themeColor="text1"/>
          <w:shd w:val="clear" w:color="auto" w:fill="FFFFFF"/>
        </w:rPr>
        <w:t xml:space="preserve">Cell proliferation involves the upsurge in cell numbers. </w:t>
      </w:r>
    </w:p>
    <w:p w:rsidR="0043633D" w:rsidRPr="00AD6C00" w:rsidRDefault="002D3E66" w:rsidP="00AD6C00">
      <w:pPr>
        <w:pStyle w:val="trt0xe"/>
        <w:numPr>
          <w:ilvl w:val="0"/>
          <w:numId w:val="11"/>
        </w:numPr>
        <w:shd w:val="clear" w:color="auto" w:fill="FFFFFF"/>
        <w:spacing w:before="0" w:beforeAutospacing="0" w:after="0" w:afterAutospacing="0" w:line="480" w:lineRule="auto"/>
        <w:rPr>
          <w:color w:val="000000" w:themeColor="text1"/>
          <w:shd w:val="clear" w:color="auto" w:fill="FFFFFF"/>
        </w:rPr>
      </w:pPr>
      <w:r w:rsidRPr="00AD6C00">
        <w:rPr>
          <w:color w:val="000000" w:themeColor="text1"/>
          <w:shd w:val="clear" w:color="auto" w:fill="FFFFFF"/>
        </w:rPr>
        <w:t xml:space="preserve">Toxoplasmosis leads to an increased rate of cell proliferation in the presence of a cyst in the human brain as a result of the immune response, but it is followed by maintenance of balance in the rate of proliferation. </w:t>
      </w:r>
    </w:p>
    <w:p w:rsidR="0043633D" w:rsidRPr="00AD6C00" w:rsidRDefault="0043633D" w:rsidP="00AD6C00">
      <w:pPr>
        <w:pStyle w:val="trt0xe"/>
        <w:shd w:val="clear" w:color="auto" w:fill="FFFFFF"/>
        <w:spacing w:before="0" w:beforeAutospacing="0" w:after="0" w:afterAutospacing="0" w:line="480" w:lineRule="auto"/>
        <w:ind w:left="1080"/>
        <w:rPr>
          <w:color w:val="000000" w:themeColor="text1"/>
          <w:shd w:val="clear" w:color="auto" w:fill="FFFFFF"/>
        </w:rPr>
      </w:pPr>
      <w:r w:rsidRPr="00AD6C00">
        <w:rPr>
          <w:color w:val="000000" w:themeColor="text1"/>
          <w:shd w:val="clear" w:color="auto" w:fill="FFFFFF"/>
        </w:rPr>
        <w:t>REFERENCES:</w:t>
      </w:r>
    </w:p>
    <w:p w:rsidR="0043633D" w:rsidRPr="00AD6C00" w:rsidRDefault="0043633D" w:rsidP="00AD6C00">
      <w:pPr>
        <w:pStyle w:val="trt0xe"/>
        <w:shd w:val="clear" w:color="auto" w:fill="FFFFFF"/>
        <w:spacing w:before="0" w:beforeAutospacing="0" w:after="0" w:afterAutospacing="0" w:line="480" w:lineRule="auto"/>
        <w:ind w:left="720" w:hanging="720"/>
        <w:rPr>
          <w:color w:val="000000" w:themeColor="text1"/>
          <w:shd w:val="clear" w:color="auto" w:fill="FFFFFF"/>
        </w:rPr>
      </w:pPr>
      <w:r w:rsidRPr="00AD6C00">
        <w:rPr>
          <w:color w:val="000000" w:themeColor="text1"/>
          <w:shd w:val="clear" w:color="auto" w:fill="FFFFFF"/>
        </w:rPr>
        <w:t>Kamerkar, S., &amp; Davis, P. (2012). Toxoplasmaon the Brain: Understanding Host-Pathogen Interactions in Chronic CNS Infection. </w:t>
      </w:r>
      <w:r w:rsidRPr="00AD6C00">
        <w:rPr>
          <w:i/>
          <w:iCs/>
          <w:color w:val="000000" w:themeColor="text1"/>
          <w:shd w:val="clear" w:color="auto" w:fill="FFFFFF"/>
        </w:rPr>
        <w:t>Journal of Parasitology Research</w:t>
      </w:r>
      <w:r w:rsidRPr="00AD6C00">
        <w:rPr>
          <w:color w:val="000000" w:themeColor="text1"/>
          <w:shd w:val="clear" w:color="auto" w:fill="FFFFFF"/>
        </w:rPr>
        <w:t>, </w:t>
      </w:r>
      <w:r w:rsidRPr="00AD6C00">
        <w:rPr>
          <w:i/>
          <w:iCs/>
          <w:color w:val="000000" w:themeColor="text1"/>
          <w:shd w:val="clear" w:color="auto" w:fill="FFFFFF"/>
        </w:rPr>
        <w:t>2012</w:t>
      </w:r>
      <w:r w:rsidRPr="00AD6C00">
        <w:rPr>
          <w:color w:val="000000" w:themeColor="text1"/>
          <w:shd w:val="clear" w:color="auto" w:fill="FFFFFF"/>
        </w:rPr>
        <w:t>, 1-10</w:t>
      </w:r>
    </w:p>
    <w:p w:rsidR="0043633D" w:rsidRPr="00AD6C00" w:rsidRDefault="002D3E66" w:rsidP="00AD6C00">
      <w:pPr>
        <w:pStyle w:val="trt0xe"/>
        <w:numPr>
          <w:ilvl w:val="0"/>
          <w:numId w:val="10"/>
        </w:numPr>
        <w:shd w:val="clear" w:color="auto" w:fill="FFFFFF"/>
        <w:spacing w:before="0" w:beforeAutospacing="0" w:after="0" w:afterAutospacing="0" w:line="480" w:lineRule="auto"/>
        <w:rPr>
          <w:color w:val="000000" w:themeColor="text1"/>
          <w:shd w:val="clear" w:color="auto" w:fill="FFFFFF"/>
        </w:rPr>
      </w:pPr>
      <w:r w:rsidRPr="00AD6C00">
        <w:rPr>
          <w:color w:val="000000" w:themeColor="text1"/>
          <w:shd w:val="clear" w:color="auto" w:fill="FFFFFF"/>
        </w:rPr>
        <w:t xml:space="preserve"> Toxoplasmosis leads to balanced proliferation due to the impact on the immune system. Toxoplasma leads to the production of chemokines, which recruits cytokines, which leads to immune reactions to prevent the proliferation of cells</w:t>
      </w:r>
      <w:r w:rsidR="0043633D" w:rsidRPr="00AD6C00">
        <w:rPr>
          <w:color w:val="000000" w:themeColor="text1"/>
          <w:shd w:val="clear" w:color="auto" w:fill="FFFFFF"/>
        </w:rPr>
        <w:t xml:space="preserve"> thus preventing development of tumors.</w:t>
      </w:r>
    </w:p>
    <w:p w:rsidR="0043633D" w:rsidRPr="00AD6C00" w:rsidRDefault="0043633D" w:rsidP="00AD6C00">
      <w:pPr>
        <w:pStyle w:val="trt0xe"/>
        <w:shd w:val="clear" w:color="auto" w:fill="FFFFFF"/>
        <w:spacing w:before="0" w:beforeAutospacing="0" w:after="0" w:afterAutospacing="0" w:line="480" w:lineRule="auto"/>
        <w:rPr>
          <w:color w:val="000000" w:themeColor="text1"/>
          <w:shd w:val="clear" w:color="auto" w:fill="FFFFFF"/>
        </w:rPr>
      </w:pPr>
      <w:r w:rsidRPr="00AD6C00">
        <w:rPr>
          <w:color w:val="000000" w:themeColor="text1"/>
          <w:shd w:val="clear" w:color="auto" w:fill="FFFFFF"/>
        </w:rPr>
        <w:t xml:space="preserve">         REFERENCES:</w:t>
      </w:r>
    </w:p>
    <w:p w:rsidR="0043633D" w:rsidRPr="00AD6C00" w:rsidRDefault="0043633D" w:rsidP="00AD6C00">
      <w:pPr>
        <w:pStyle w:val="trt0xe"/>
        <w:shd w:val="clear" w:color="auto" w:fill="FFFFFF"/>
        <w:spacing w:before="0" w:beforeAutospacing="0" w:after="0" w:afterAutospacing="0" w:line="480" w:lineRule="auto"/>
        <w:ind w:left="720" w:hanging="720"/>
        <w:rPr>
          <w:color w:val="000000" w:themeColor="text1"/>
          <w:shd w:val="clear" w:color="auto" w:fill="FFFFFF"/>
        </w:rPr>
      </w:pPr>
      <w:r w:rsidRPr="00AD6C00">
        <w:rPr>
          <w:color w:val="000000" w:themeColor="text1"/>
          <w:shd w:val="clear" w:color="auto" w:fill="FFFFFF"/>
        </w:rPr>
        <w:t>Kamerkar, S., &amp; Davis, P. (2012). Toxoplasmaon the Brain: Understanding Host-Pathogen Interactions in Chronic CNS Infection. </w:t>
      </w:r>
      <w:r w:rsidRPr="00AD6C00">
        <w:rPr>
          <w:i/>
          <w:iCs/>
          <w:color w:val="000000" w:themeColor="text1"/>
          <w:shd w:val="clear" w:color="auto" w:fill="FFFFFF"/>
        </w:rPr>
        <w:t>Journal of Parasitology Research</w:t>
      </w:r>
      <w:r w:rsidRPr="00AD6C00">
        <w:rPr>
          <w:color w:val="000000" w:themeColor="text1"/>
          <w:shd w:val="clear" w:color="auto" w:fill="FFFFFF"/>
        </w:rPr>
        <w:t>, </w:t>
      </w:r>
      <w:r w:rsidRPr="00AD6C00">
        <w:rPr>
          <w:i/>
          <w:iCs/>
          <w:color w:val="000000" w:themeColor="text1"/>
          <w:shd w:val="clear" w:color="auto" w:fill="FFFFFF"/>
        </w:rPr>
        <w:t>2012</w:t>
      </w:r>
      <w:r w:rsidRPr="00AD6C00">
        <w:rPr>
          <w:color w:val="000000" w:themeColor="text1"/>
          <w:shd w:val="clear" w:color="auto" w:fill="FFFFFF"/>
        </w:rPr>
        <w:t>, 1-10.</w:t>
      </w:r>
    </w:p>
    <w:p w:rsidR="0043633D" w:rsidRPr="00AD6C00" w:rsidRDefault="0043633D" w:rsidP="00AD6C00">
      <w:pPr>
        <w:pStyle w:val="trt0xe"/>
        <w:numPr>
          <w:ilvl w:val="0"/>
          <w:numId w:val="10"/>
        </w:numPr>
        <w:shd w:val="clear" w:color="auto" w:fill="FFFFFF"/>
        <w:spacing w:before="0" w:beforeAutospacing="0" w:after="0" w:afterAutospacing="0" w:line="480" w:lineRule="auto"/>
        <w:rPr>
          <w:color w:val="000000" w:themeColor="text1"/>
          <w:shd w:val="clear" w:color="auto" w:fill="FFFFFF"/>
        </w:rPr>
      </w:pPr>
      <w:r w:rsidRPr="00AD6C00">
        <w:rPr>
          <w:color w:val="000000" w:themeColor="text1"/>
          <w:shd w:val="clear" w:color="auto" w:fill="FFFFFF"/>
        </w:rPr>
        <w:t xml:space="preserve">a. </w:t>
      </w:r>
      <w:r w:rsidR="002D3E66" w:rsidRPr="00AD6C00">
        <w:rPr>
          <w:color w:val="000000" w:themeColor="text1"/>
          <w:shd w:val="clear" w:color="auto" w:fill="FFFFFF"/>
        </w:rPr>
        <w:t>Immunopathology is the study of immunity in response to the disease process.</w:t>
      </w:r>
    </w:p>
    <w:p w:rsidR="0043633D" w:rsidRPr="00AD6C00" w:rsidRDefault="002D3E66" w:rsidP="00AD6C00">
      <w:pPr>
        <w:pStyle w:val="trt0xe"/>
        <w:numPr>
          <w:ilvl w:val="0"/>
          <w:numId w:val="12"/>
        </w:numPr>
        <w:shd w:val="clear" w:color="auto" w:fill="FFFFFF"/>
        <w:spacing w:before="0" w:beforeAutospacing="0" w:after="0" w:afterAutospacing="0" w:line="480" w:lineRule="auto"/>
        <w:rPr>
          <w:color w:val="000000" w:themeColor="text1"/>
          <w:shd w:val="clear" w:color="auto" w:fill="FFFFFF"/>
        </w:rPr>
      </w:pPr>
      <w:r w:rsidRPr="00AD6C00">
        <w:rPr>
          <w:color w:val="000000" w:themeColor="text1"/>
          <w:shd w:val="clear" w:color="auto" w:fill="FFFFFF"/>
        </w:rPr>
        <w:t>Parasites invade the cell of the host and act on them to be strongly connected to them to perform different functions according to the activities of the parasites. Therefore, the immune system cannot react vigorously to kill all the parasites as the host cells will be significantly affected (Berger, 2019).</w:t>
      </w:r>
    </w:p>
    <w:p w:rsidR="0043633D" w:rsidRPr="00AD6C00" w:rsidRDefault="0043633D" w:rsidP="00AD6C00">
      <w:pPr>
        <w:pStyle w:val="trt0xe"/>
        <w:shd w:val="clear" w:color="auto" w:fill="FFFFFF"/>
        <w:spacing w:before="0" w:beforeAutospacing="0" w:after="0" w:afterAutospacing="0" w:line="480" w:lineRule="auto"/>
        <w:ind w:left="720"/>
        <w:rPr>
          <w:color w:val="000000" w:themeColor="text1"/>
          <w:shd w:val="clear" w:color="auto" w:fill="FFFFFF"/>
        </w:rPr>
      </w:pPr>
      <w:r w:rsidRPr="00AD6C00">
        <w:rPr>
          <w:color w:val="000000" w:themeColor="text1"/>
          <w:shd w:val="clear" w:color="auto" w:fill="FFFFFF"/>
        </w:rPr>
        <w:t>REFERENCES:</w:t>
      </w:r>
    </w:p>
    <w:p w:rsidR="0043633D" w:rsidRPr="00AD6C00" w:rsidRDefault="0043633D" w:rsidP="00AD6C00">
      <w:pPr>
        <w:pStyle w:val="trt0xe"/>
        <w:shd w:val="clear" w:color="auto" w:fill="FFFFFF"/>
        <w:spacing w:before="0" w:beforeAutospacing="0" w:after="0" w:afterAutospacing="0" w:line="480" w:lineRule="auto"/>
        <w:ind w:left="720" w:hanging="720"/>
        <w:rPr>
          <w:color w:val="000000" w:themeColor="text1"/>
          <w:shd w:val="clear" w:color="auto" w:fill="FFFFFF"/>
        </w:rPr>
      </w:pPr>
      <w:r w:rsidRPr="00AD6C00">
        <w:rPr>
          <w:color w:val="000000" w:themeColor="text1"/>
          <w:shd w:val="clear" w:color="auto" w:fill="FFFFFF"/>
        </w:rPr>
        <w:lastRenderedPageBreak/>
        <w:t>Berger, S. (2019). </w:t>
      </w:r>
      <w:r w:rsidRPr="00AD6C00">
        <w:rPr>
          <w:i/>
          <w:iCs/>
          <w:color w:val="000000" w:themeColor="text1"/>
          <w:shd w:val="clear" w:color="auto" w:fill="FFFFFF"/>
        </w:rPr>
        <w:t>Toxoplasmosis</w:t>
      </w:r>
      <w:r w:rsidRPr="00AD6C00">
        <w:rPr>
          <w:color w:val="000000" w:themeColor="text1"/>
          <w:shd w:val="clear" w:color="auto" w:fill="FFFFFF"/>
        </w:rPr>
        <w:t>. Los Angeles: Gideon Informatics, Incorporated.</w:t>
      </w:r>
    </w:p>
    <w:p w:rsidR="0043633D" w:rsidRPr="00AD6C00" w:rsidRDefault="002D3E66" w:rsidP="00AD6C00">
      <w:pPr>
        <w:pStyle w:val="trt0xe"/>
        <w:numPr>
          <w:ilvl w:val="0"/>
          <w:numId w:val="10"/>
        </w:numPr>
        <w:shd w:val="clear" w:color="auto" w:fill="FFFFFF"/>
        <w:spacing w:before="0" w:beforeAutospacing="0" w:after="0" w:afterAutospacing="0" w:line="480" w:lineRule="auto"/>
        <w:rPr>
          <w:color w:val="000000" w:themeColor="text1"/>
          <w:shd w:val="clear" w:color="auto" w:fill="FFFFFF"/>
        </w:rPr>
      </w:pPr>
      <w:r w:rsidRPr="00AD6C00">
        <w:rPr>
          <w:color w:val="000000" w:themeColor="text1"/>
          <w:shd w:val="clear" w:color="auto" w:fill="FFFFFF"/>
        </w:rPr>
        <w:t>Toxoplasmosis leads to increased levels of testosterone hormones in males. The increased level of the hormone leads to changes in behavior such as aggression, dominance, and antisocial behaviors</w:t>
      </w:r>
      <w:r w:rsidR="0043633D" w:rsidRPr="00AD6C00">
        <w:rPr>
          <w:color w:val="000000" w:themeColor="text1"/>
          <w:shd w:val="clear" w:color="auto" w:fill="FFFFFF"/>
        </w:rPr>
        <w:t>.</w:t>
      </w:r>
    </w:p>
    <w:p w:rsidR="0043633D" w:rsidRPr="00AD6C00" w:rsidRDefault="0043633D" w:rsidP="00AD6C00">
      <w:pPr>
        <w:pStyle w:val="trt0xe"/>
        <w:shd w:val="clear" w:color="auto" w:fill="FFFFFF"/>
        <w:spacing w:before="0" w:beforeAutospacing="0" w:after="0" w:afterAutospacing="0" w:line="480" w:lineRule="auto"/>
        <w:ind w:left="720"/>
        <w:rPr>
          <w:color w:val="000000" w:themeColor="text1"/>
          <w:shd w:val="clear" w:color="auto" w:fill="FFFFFF"/>
        </w:rPr>
      </w:pPr>
      <w:r w:rsidRPr="00AD6C00">
        <w:rPr>
          <w:color w:val="000000" w:themeColor="text1"/>
          <w:shd w:val="clear" w:color="auto" w:fill="FFFFFF"/>
        </w:rPr>
        <w:t>REFERENCES:</w:t>
      </w:r>
    </w:p>
    <w:p w:rsidR="0043633D" w:rsidRPr="00AD6C00" w:rsidRDefault="0043633D" w:rsidP="00AD6C00">
      <w:pPr>
        <w:pStyle w:val="trt0xe"/>
        <w:shd w:val="clear" w:color="auto" w:fill="FFFFFF"/>
        <w:spacing w:before="0" w:beforeAutospacing="0" w:after="0" w:afterAutospacing="0" w:line="480" w:lineRule="auto"/>
        <w:ind w:left="720" w:hanging="720"/>
        <w:rPr>
          <w:color w:val="000000" w:themeColor="text1"/>
        </w:rPr>
      </w:pPr>
      <w:r w:rsidRPr="00AD6C00">
        <w:rPr>
          <w:color w:val="000000" w:themeColor="text1"/>
          <w:shd w:val="clear" w:color="auto" w:fill="FFFFFF"/>
        </w:rPr>
        <w:t xml:space="preserve">Zouei, N., Shojaee, S., Mohebali, M., &amp; Keshavarz, H. (2018). The association of latent toxoplasmosis and the level of serum testosterone in humans. </w:t>
      </w:r>
      <w:r w:rsidRPr="00AD6C00">
        <w:rPr>
          <w:i/>
          <w:iCs/>
          <w:color w:val="000000" w:themeColor="text1"/>
          <w:shd w:val="clear" w:color="auto" w:fill="FFFFFF"/>
        </w:rPr>
        <w:t>BMC research notes</w:t>
      </w:r>
      <w:r w:rsidRPr="00AD6C00">
        <w:rPr>
          <w:color w:val="000000" w:themeColor="text1"/>
          <w:shd w:val="clear" w:color="auto" w:fill="FFFFFF"/>
        </w:rPr>
        <w:t>, </w:t>
      </w:r>
      <w:r w:rsidRPr="00AD6C00">
        <w:rPr>
          <w:i/>
          <w:iCs/>
          <w:color w:val="000000" w:themeColor="text1"/>
          <w:shd w:val="clear" w:color="auto" w:fill="FFFFFF"/>
        </w:rPr>
        <w:t>11</w:t>
      </w:r>
      <w:r w:rsidRPr="00AD6C00">
        <w:rPr>
          <w:color w:val="000000" w:themeColor="text1"/>
          <w:shd w:val="clear" w:color="auto" w:fill="FFFFFF"/>
        </w:rPr>
        <w:t>(1), 365. https://doi.org/10.1186/s13104-018-3468-5</w:t>
      </w:r>
    </w:p>
    <w:p w:rsidR="0043633D" w:rsidRPr="00AD6C00" w:rsidRDefault="002D3E66" w:rsidP="00AD6C00">
      <w:pPr>
        <w:pStyle w:val="trt0xe"/>
        <w:numPr>
          <w:ilvl w:val="0"/>
          <w:numId w:val="10"/>
        </w:numPr>
        <w:shd w:val="clear" w:color="auto" w:fill="FFFFFF"/>
        <w:spacing w:before="0" w:beforeAutospacing="0" w:after="0" w:afterAutospacing="0" w:line="480" w:lineRule="auto"/>
        <w:rPr>
          <w:color w:val="000000" w:themeColor="text1"/>
          <w:shd w:val="clear" w:color="auto" w:fill="FFFFFF"/>
        </w:rPr>
      </w:pPr>
      <w:r w:rsidRPr="00AD6C00">
        <w:rPr>
          <w:color w:val="000000" w:themeColor="text1"/>
          <w:shd w:val="clear" w:color="auto" w:fill="FFFFFF"/>
        </w:rPr>
        <w:t>The medications that are used presently in the management of toxoplasmosis have adverse side effects due to toxicity. The treatment needs to be done for a very long period of time (more than one year). For the drugs to have efficiency in medicine, the period of treatment should belong to treat brain cysts (Alday&amp; Doggett, 2017).</w:t>
      </w:r>
    </w:p>
    <w:p w:rsidR="0043633D" w:rsidRPr="00AD6C00" w:rsidRDefault="0043633D" w:rsidP="00AD6C00">
      <w:pPr>
        <w:pStyle w:val="trt0xe"/>
        <w:shd w:val="clear" w:color="auto" w:fill="FFFFFF"/>
        <w:spacing w:before="0" w:beforeAutospacing="0" w:after="0" w:afterAutospacing="0" w:line="480" w:lineRule="auto"/>
        <w:ind w:left="360"/>
        <w:rPr>
          <w:color w:val="000000" w:themeColor="text1"/>
          <w:shd w:val="clear" w:color="auto" w:fill="FFFFFF"/>
        </w:rPr>
      </w:pPr>
      <w:r w:rsidRPr="00AD6C00">
        <w:rPr>
          <w:color w:val="000000" w:themeColor="text1"/>
          <w:shd w:val="clear" w:color="auto" w:fill="FFFFFF"/>
        </w:rPr>
        <w:t>REFERENCES:</w:t>
      </w:r>
    </w:p>
    <w:p w:rsidR="0043633D" w:rsidRPr="00AD6C00" w:rsidRDefault="0043633D" w:rsidP="00AD6C00">
      <w:pPr>
        <w:pStyle w:val="trt0xe"/>
        <w:shd w:val="clear" w:color="auto" w:fill="FFFFFF"/>
        <w:spacing w:before="0" w:beforeAutospacing="0" w:after="0" w:afterAutospacing="0" w:line="480" w:lineRule="auto"/>
        <w:ind w:left="720" w:hanging="720"/>
        <w:rPr>
          <w:color w:val="000000" w:themeColor="text1"/>
        </w:rPr>
      </w:pPr>
      <w:r w:rsidRPr="00AD6C00">
        <w:rPr>
          <w:color w:val="000000" w:themeColor="text1"/>
          <w:shd w:val="clear" w:color="auto" w:fill="FFFFFF"/>
        </w:rPr>
        <w:t>Alday, P. H., &amp; Doggett, J. S. (2017). Drugs in development for toxoplasmosis: advances, challenges, and current status. </w:t>
      </w:r>
      <w:r w:rsidRPr="00AD6C00">
        <w:rPr>
          <w:i/>
          <w:iCs/>
          <w:color w:val="000000" w:themeColor="text1"/>
          <w:shd w:val="clear" w:color="auto" w:fill="FFFFFF"/>
        </w:rPr>
        <w:t>Drug design, development, and therapy</w:t>
      </w:r>
      <w:r w:rsidRPr="00AD6C00">
        <w:rPr>
          <w:color w:val="000000" w:themeColor="text1"/>
          <w:shd w:val="clear" w:color="auto" w:fill="FFFFFF"/>
        </w:rPr>
        <w:t>, </w:t>
      </w:r>
      <w:r w:rsidRPr="00AD6C00">
        <w:rPr>
          <w:i/>
          <w:iCs/>
          <w:color w:val="000000" w:themeColor="text1"/>
          <w:shd w:val="clear" w:color="auto" w:fill="FFFFFF"/>
        </w:rPr>
        <w:t>11</w:t>
      </w:r>
      <w:r w:rsidRPr="00AD6C00">
        <w:rPr>
          <w:color w:val="000000" w:themeColor="text1"/>
          <w:shd w:val="clear" w:color="auto" w:fill="FFFFFF"/>
        </w:rPr>
        <w:t>, 273–293. https://doi.org/10.2147/DDDT.S60973</w:t>
      </w:r>
    </w:p>
    <w:p w:rsidR="0043633D" w:rsidRPr="00AD6C00" w:rsidRDefault="002D3E66" w:rsidP="00AD6C00">
      <w:pPr>
        <w:pStyle w:val="trt0xe"/>
        <w:numPr>
          <w:ilvl w:val="0"/>
          <w:numId w:val="10"/>
        </w:numPr>
        <w:shd w:val="clear" w:color="auto" w:fill="FFFFFF"/>
        <w:spacing w:before="0" w:beforeAutospacing="0" w:after="0" w:afterAutospacing="0" w:line="480" w:lineRule="auto"/>
        <w:rPr>
          <w:color w:val="000000" w:themeColor="text1"/>
          <w:shd w:val="clear" w:color="auto" w:fill="FFFFFF"/>
        </w:rPr>
      </w:pPr>
      <w:r w:rsidRPr="00AD6C00">
        <w:rPr>
          <w:color w:val="000000" w:themeColor="text1"/>
          <w:shd w:val="clear" w:color="auto" w:fill="FFFFFF"/>
        </w:rPr>
        <w:t xml:space="preserve"> Toxoplasmosis leads to a pathological change in the brain, such as altered dopamine levels, which is long-lasting; thus, even if the medication could eliminate the parasites, the behavioral impacts would still remain (Stock et al., 2019).</w:t>
      </w:r>
    </w:p>
    <w:p w:rsidR="0043633D" w:rsidRPr="00AD6C00" w:rsidRDefault="0043633D" w:rsidP="00AD6C00">
      <w:pPr>
        <w:pStyle w:val="trt0xe"/>
        <w:shd w:val="clear" w:color="auto" w:fill="FFFFFF"/>
        <w:spacing w:before="0" w:beforeAutospacing="0" w:after="0" w:afterAutospacing="0" w:line="480" w:lineRule="auto"/>
        <w:ind w:left="720"/>
        <w:rPr>
          <w:color w:val="000000" w:themeColor="text1"/>
          <w:shd w:val="clear" w:color="auto" w:fill="FFFFFF"/>
        </w:rPr>
      </w:pPr>
      <w:r w:rsidRPr="00AD6C00">
        <w:rPr>
          <w:color w:val="000000" w:themeColor="text1"/>
          <w:shd w:val="clear" w:color="auto" w:fill="FFFFFF"/>
        </w:rPr>
        <w:t>REFERENCES:</w:t>
      </w:r>
    </w:p>
    <w:p w:rsidR="0043633D" w:rsidRPr="00AD6C00" w:rsidRDefault="0043633D" w:rsidP="00AD6C00">
      <w:pPr>
        <w:pStyle w:val="trt0xe"/>
        <w:shd w:val="clear" w:color="auto" w:fill="FFFFFF"/>
        <w:spacing w:before="0" w:beforeAutospacing="0" w:after="0" w:afterAutospacing="0" w:line="480" w:lineRule="auto"/>
        <w:ind w:left="720" w:hanging="720"/>
        <w:rPr>
          <w:color w:val="000000" w:themeColor="text1"/>
        </w:rPr>
      </w:pPr>
      <w:r w:rsidRPr="00AD6C00">
        <w:rPr>
          <w:color w:val="000000" w:themeColor="text1"/>
          <w:shd w:val="clear" w:color="auto" w:fill="FFFFFF"/>
        </w:rPr>
        <w:t>Stock, A. K., Dajkic, D., Köhling, H. L., von Heinegg, E. H., Fiedler, M., &amp;Beste, C. (2017). Humans with latent toxoplasmosis display altered reward modulation of cognitive control. </w:t>
      </w:r>
      <w:r w:rsidRPr="00AD6C00">
        <w:rPr>
          <w:i/>
          <w:iCs/>
          <w:color w:val="000000" w:themeColor="text1"/>
          <w:shd w:val="clear" w:color="auto" w:fill="FFFFFF"/>
        </w:rPr>
        <w:t>Scientific reports</w:t>
      </w:r>
      <w:r w:rsidRPr="00AD6C00">
        <w:rPr>
          <w:color w:val="000000" w:themeColor="text1"/>
          <w:shd w:val="clear" w:color="auto" w:fill="FFFFFF"/>
        </w:rPr>
        <w:t>, </w:t>
      </w:r>
      <w:r w:rsidRPr="00AD6C00">
        <w:rPr>
          <w:i/>
          <w:iCs/>
          <w:color w:val="000000" w:themeColor="text1"/>
          <w:shd w:val="clear" w:color="auto" w:fill="FFFFFF"/>
        </w:rPr>
        <w:t>7</w:t>
      </w:r>
      <w:r w:rsidRPr="00AD6C00">
        <w:rPr>
          <w:color w:val="000000" w:themeColor="text1"/>
          <w:shd w:val="clear" w:color="auto" w:fill="FFFFFF"/>
        </w:rPr>
        <w:t>(1), 10170. https://doi.org/10.1038/s41598-017-10926-6</w:t>
      </w:r>
    </w:p>
    <w:p w:rsidR="0043633D" w:rsidRPr="00AD6C00" w:rsidRDefault="0043633D" w:rsidP="00AD6C00">
      <w:pPr>
        <w:pStyle w:val="trt0xe"/>
        <w:numPr>
          <w:ilvl w:val="0"/>
          <w:numId w:val="10"/>
        </w:numPr>
        <w:shd w:val="clear" w:color="auto" w:fill="FFFFFF"/>
        <w:spacing w:before="0" w:beforeAutospacing="0" w:after="0" w:afterAutospacing="0" w:line="480" w:lineRule="auto"/>
        <w:rPr>
          <w:color w:val="000000" w:themeColor="text1"/>
          <w:shd w:val="clear" w:color="auto" w:fill="FFFFFF"/>
        </w:rPr>
      </w:pPr>
      <w:r w:rsidRPr="00AD6C00">
        <w:rPr>
          <w:color w:val="000000" w:themeColor="text1"/>
          <w:shd w:val="clear" w:color="auto" w:fill="FFFFFF"/>
        </w:rPr>
        <w:lastRenderedPageBreak/>
        <w:t>a.</w:t>
      </w:r>
      <w:r w:rsidR="002D3E66" w:rsidRPr="00AD6C00">
        <w:rPr>
          <w:color w:val="000000" w:themeColor="text1"/>
          <w:shd w:val="clear" w:color="auto" w:fill="FFFFFF"/>
        </w:rPr>
        <w:t xml:space="preserve"> Vaccination of toxoplasmosis contains antigen, which is injected into human tissues. </w:t>
      </w:r>
    </w:p>
    <w:p w:rsidR="00577958" w:rsidRPr="00AD6C00" w:rsidRDefault="002D3E66" w:rsidP="00AD6C00">
      <w:pPr>
        <w:pStyle w:val="trt0xe"/>
        <w:numPr>
          <w:ilvl w:val="0"/>
          <w:numId w:val="13"/>
        </w:numPr>
        <w:shd w:val="clear" w:color="auto" w:fill="FFFFFF"/>
        <w:spacing w:before="0" w:beforeAutospacing="0" w:after="0" w:afterAutospacing="0" w:line="480" w:lineRule="auto"/>
        <w:rPr>
          <w:color w:val="000000" w:themeColor="text1"/>
          <w:shd w:val="clear" w:color="auto" w:fill="FFFFFF"/>
        </w:rPr>
      </w:pPr>
      <w:r w:rsidRPr="00AD6C00">
        <w:rPr>
          <w:color w:val="000000" w:themeColor="text1"/>
          <w:shd w:val="clear" w:color="auto" w:fill="FFFFFF"/>
        </w:rPr>
        <w:t>The human body reacts by developing antibodies that act against the injected toxoplasmosis antigen.</w:t>
      </w:r>
    </w:p>
    <w:p w:rsidR="00577958" w:rsidRPr="00AD6C00" w:rsidRDefault="002D3E66" w:rsidP="00AD6C00">
      <w:pPr>
        <w:pStyle w:val="trt0xe"/>
        <w:numPr>
          <w:ilvl w:val="0"/>
          <w:numId w:val="13"/>
        </w:numPr>
        <w:shd w:val="clear" w:color="auto" w:fill="FFFFFF"/>
        <w:spacing w:before="0" w:beforeAutospacing="0" w:after="0" w:afterAutospacing="0" w:line="480" w:lineRule="auto"/>
        <w:rPr>
          <w:color w:val="000000" w:themeColor="text1"/>
          <w:shd w:val="clear" w:color="auto" w:fill="FFFFFF"/>
        </w:rPr>
      </w:pPr>
      <w:r w:rsidRPr="00AD6C00">
        <w:rPr>
          <w:color w:val="000000" w:themeColor="text1"/>
          <w:shd w:val="clear" w:color="auto" w:fill="FFFFFF"/>
        </w:rPr>
        <w:t xml:space="preserve"> If a toxoplasmosis antigen was developed, the CDC would recommend children and people who are at risk of immune compromise like pregnant women to be vaccinated. </w:t>
      </w:r>
    </w:p>
    <w:p w:rsidR="00194416" w:rsidRPr="00AD6C00" w:rsidRDefault="002D3E66" w:rsidP="00AD6C00">
      <w:pPr>
        <w:pStyle w:val="trt0xe"/>
        <w:numPr>
          <w:ilvl w:val="0"/>
          <w:numId w:val="13"/>
        </w:numPr>
        <w:shd w:val="clear" w:color="auto" w:fill="FFFFFF"/>
        <w:spacing w:before="0" w:beforeAutospacing="0" w:after="0" w:afterAutospacing="0" w:line="480" w:lineRule="auto"/>
        <w:rPr>
          <w:color w:val="000000" w:themeColor="text1"/>
          <w:shd w:val="clear" w:color="auto" w:fill="FFFFFF"/>
        </w:rPr>
      </w:pPr>
      <w:r w:rsidRPr="00AD6C00">
        <w:rPr>
          <w:color w:val="000000" w:themeColor="text1"/>
          <w:shd w:val="clear" w:color="auto" w:fill="FFFFFF"/>
        </w:rPr>
        <w:t>Toxoplasmosis cannot be eradicated through vaccine because human is a secondary host and infection will still occur. Vaccination will only help to boost the immunity of humans against the disease (Toxoplasmosis, 2018).</w:t>
      </w:r>
    </w:p>
    <w:p w:rsidR="00577958" w:rsidRPr="00AD6C00" w:rsidRDefault="00577958" w:rsidP="00AD6C00">
      <w:pPr>
        <w:pStyle w:val="trt0xe"/>
        <w:shd w:val="clear" w:color="auto" w:fill="FFFFFF"/>
        <w:spacing w:before="0" w:beforeAutospacing="0" w:after="0" w:afterAutospacing="0" w:line="480" w:lineRule="auto"/>
        <w:ind w:left="720"/>
        <w:rPr>
          <w:color w:val="000000" w:themeColor="text1"/>
          <w:shd w:val="clear" w:color="auto" w:fill="FFFFFF"/>
        </w:rPr>
      </w:pPr>
      <w:r w:rsidRPr="00AD6C00">
        <w:rPr>
          <w:color w:val="000000" w:themeColor="text1"/>
          <w:shd w:val="clear" w:color="auto" w:fill="FFFFFF"/>
        </w:rPr>
        <w:t>REFERENCE:</w:t>
      </w:r>
    </w:p>
    <w:p w:rsidR="00577958" w:rsidRPr="00AD6C00" w:rsidRDefault="00577958" w:rsidP="00AD6C00">
      <w:pPr>
        <w:pStyle w:val="trt0xe"/>
        <w:shd w:val="clear" w:color="auto" w:fill="FFFFFF"/>
        <w:spacing w:before="0" w:beforeAutospacing="0" w:after="0" w:afterAutospacing="0" w:line="480" w:lineRule="auto"/>
        <w:ind w:left="720" w:hanging="720"/>
        <w:rPr>
          <w:color w:val="000000" w:themeColor="text1"/>
          <w:shd w:val="clear" w:color="auto" w:fill="FFFFFF"/>
        </w:rPr>
      </w:pPr>
      <w:r w:rsidRPr="00AD6C00">
        <w:rPr>
          <w:color w:val="000000" w:themeColor="text1"/>
          <w:shd w:val="clear" w:color="auto" w:fill="FFFFFF"/>
        </w:rPr>
        <w:t xml:space="preserve">CDC - Toxoplasmosis - Biology. (2018). Retrieved 18 February 2020, from </w:t>
      </w:r>
      <w:hyperlink r:id="rId10" w:history="1">
        <w:r w:rsidRPr="00AD6C00">
          <w:rPr>
            <w:rStyle w:val="Hyperlink"/>
            <w:color w:val="000000" w:themeColor="text1"/>
            <w:u w:val="none"/>
            <w:shd w:val="clear" w:color="auto" w:fill="FFFFFF"/>
          </w:rPr>
          <w:t>https://www.cdc.gov/parasites/toxoplasmosis/biology.html</w:t>
        </w:r>
      </w:hyperlink>
    </w:p>
    <w:p w:rsidR="00577958" w:rsidRPr="00AD6C00" w:rsidRDefault="00577958" w:rsidP="00AD6C00">
      <w:pPr>
        <w:pStyle w:val="ListParagraph"/>
        <w:numPr>
          <w:ilvl w:val="0"/>
          <w:numId w:val="15"/>
        </w:numPr>
        <w:spacing w:after="0" w:line="480" w:lineRule="auto"/>
        <w:rPr>
          <w:rFonts w:ascii="Times New Roman" w:hAnsi="Times New Roman" w:cs="Times New Roman"/>
          <w:color w:val="000000" w:themeColor="text1"/>
          <w:sz w:val="24"/>
          <w:szCs w:val="24"/>
          <w:shd w:val="clear" w:color="auto" w:fill="FFFFFF"/>
        </w:rPr>
      </w:pPr>
      <w:r w:rsidRPr="00AD6C00">
        <w:rPr>
          <w:rFonts w:ascii="Times New Roman" w:hAnsi="Times New Roman" w:cs="Times New Roman"/>
          <w:color w:val="000000" w:themeColor="text1"/>
          <w:sz w:val="24"/>
          <w:szCs w:val="24"/>
          <w:shd w:val="clear" w:color="auto" w:fill="FFFFFF"/>
        </w:rPr>
        <w:t xml:space="preserve">a. </w:t>
      </w:r>
      <w:r w:rsidR="002D3E66" w:rsidRPr="00AD6C00">
        <w:rPr>
          <w:rFonts w:ascii="Times New Roman" w:hAnsi="Times New Roman" w:cs="Times New Roman"/>
          <w:color w:val="000000" w:themeColor="text1"/>
          <w:sz w:val="24"/>
          <w:szCs w:val="24"/>
          <w:shd w:val="clear" w:color="auto" w:fill="FFFFFF"/>
        </w:rPr>
        <w:t xml:space="preserve">Primary scientific literature is a thesis that provides firsthand information about a study. </w:t>
      </w:r>
    </w:p>
    <w:p w:rsidR="00577958" w:rsidRPr="00AD6C00" w:rsidRDefault="00577958" w:rsidP="00AD6C00">
      <w:pPr>
        <w:pStyle w:val="ListParagraph"/>
        <w:spacing w:after="0" w:line="480" w:lineRule="auto"/>
        <w:rPr>
          <w:rFonts w:ascii="Times New Roman" w:hAnsi="Times New Roman" w:cs="Times New Roman"/>
          <w:color w:val="000000" w:themeColor="text1"/>
          <w:sz w:val="24"/>
          <w:szCs w:val="24"/>
          <w:shd w:val="clear" w:color="auto" w:fill="FFFFFF"/>
        </w:rPr>
      </w:pPr>
      <w:r w:rsidRPr="00AD6C00">
        <w:rPr>
          <w:rFonts w:ascii="Times New Roman" w:hAnsi="Times New Roman" w:cs="Times New Roman"/>
          <w:color w:val="000000" w:themeColor="text1"/>
          <w:sz w:val="24"/>
          <w:szCs w:val="24"/>
          <w:shd w:val="clear" w:color="auto" w:fill="FFFFFF"/>
        </w:rPr>
        <w:t>b.</w:t>
      </w:r>
      <w:r w:rsidR="002D3E66" w:rsidRPr="00AD6C00">
        <w:rPr>
          <w:rFonts w:ascii="Times New Roman" w:hAnsi="Times New Roman" w:cs="Times New Roman"/>
          <w:color w:val="000000" w:themeColor="text1"/>
          <w:sz w:val="24"/>
          <w:szCs w:val="24"/>
          <w:shd w:val="clear" w:color="auto" w:fill="FFFFFF"/>
        </w:rPr>
        <w:t xml:space="preserve"> A scientific journal is a published thesis that aims at providing information on a specific topic to improve scientific knowledge. </w:t>
      </w:r>
    </w:p>
    <w:p w:rsidR="00577958" w:rsidRPr="00AD6C00" w:rsidRDefault="00577958" w:rsidP="00AD6C00">
      <w:pPr>
        <w:pStyle w:val="ListParagraph"/>
        <w:spacing w:after="0" w:line="480" w:lineRule="auto"/>
        <w:rPr>
          <w:rFonts w:ascii="Times New Roman" w:hAnsi="Times New Roman" w:cs="Times New Roman"/>
          <w:color w:val="000000" w:themeColor="text1"/>
          <w:sz w:val="24"/>
          <w:szCs w:val="24"/>
          <w:shd w:val="clear" w:color="auto" w:fill="FFFFFF"/>
        </w:rPr>
      </w:pPr>
      <w:r w:rsidRPr="00AD6C00">
        <w:rPr>
          <w:rFonts w:ascii="Times New Roman" w:hAnsi="Times New Roman" w:cs="Times New Roman"/>
          <w:color w:val="000000" w:themeColor="text1"/>
          <w:sz w:val="24"/>
          <w:szCs w:val="24"/>
          <w:shd w:val="clear" w:color="auto" w:fill="FFFFFF"/>
        </w:rPr>
        <w:t xml:space="preserve">c. </w:t>
      </w:r>
      <w:r w:rsidR="002D3E66" w:rsidRPr="00AD6C00">
        <w:rPr>
          <w:rFonts w:ascii="Times New Roman" w:hAnsi="Times New Roman" w:cs="Times New Roman"/>
          <w:color w:val="000000" w:themeColor="text1"/>
          <w:sz w:val="24"/>
          <w:szCs w:val="24"/>
          <w:shd w:val="clear" w:color="auto" w:fill="FFFFFF"/>
        </w:rPr>
        <w:t xml:space="preserve">The author, who worked mostly in the study becomes the first to be listed in the paper. </w:t>
      </w:r>
      <w:r w:rsidRPr="00AD6C00">
        <w:rPr>
          <w:rFonts w:ascii="Times New Roman" w:hAnsi="Times New Roman" w:cs="Times New Roman"/>
          <w:color w:val="000000" w:themeColor="text1"/>
          <w:sz w:val="24"/>
          <w:szCs w:val="24"/>
          <w:shd w:val="clear" w:color="auto" w:fill="FFFFFF"/>
        </w:rPr>
        <w:t xml:space="preserve">d. </w:t>
      </w:r>
      <w:r w:rsidR="002D3E66" w:rsidRPr="00AD6C00">
        <w:rPr>
          <w:rFonts w:ascii="Times New Roman" w:hAnsi="Times New Roman" w:cs="Times New Roman"/>
          <w:color w:val="000000" w:themeColor="text1"/>
          <w:sz w:val="24"/>
          <w:szCs w:val="24"/>
          <w:shd w:val="clear" w:color="auto" w:fill="FFFFFF"/>
        </w:rPr>
        <w:t xml:space="preserve">A person who gives ideas but does not actively participate in the study is the last author to be listed. </w:t>
      </w:r>
    </w:p>
    <w:p w:rsidR="00577958" w:rsidRPr="00AD6C00" w:rsidRDefault="00577958" w:rsidP="00AD6C00">
      <w:pPr>
        <w:pStyle w:val="ListParagraph"/>
        <w:spacing w:after="0" w:line="480" w:lineRule="auto"/>
        <w:rPr>
          <w:rFonts w:ascii="Times New Roman" w:hAnsi="Times New Roman" w:cs="Times New Roman"/>
          <w:color w:val="000000" w:themeColor="text1"/>
          <w:sz w:val="24"/>
          <w:szCs w:val="24"/>
          <w:shd w:val="clear" w:color="auto" w:fill="FFFFFF"/>
        </w:rPr>
      </w:pPr>
      <w:r w:rsidRPr="00AD6C00">
        <w:rPr>
          <w:rFonts w:ascii="Times New Roman" w:hAnsi="Times New Roman" w:cs="Times New Roman"/>
          <w:color w:val="000000" w:themeColor="text1"/>
          <w:sz w:val="24"/>
          <w:szCs w:val="24"/>
          <w:shd w:val="clear" w:color="auto" w:fill="FFFFFF"/>
        </w:rPr>
        <w:t xml:space="preserve">e. </w:t>
      </w:r>
      <w:r w:rsidR="002D3E66" w:rsidRPr="00AD6C00">
        <w:rPr>
          <w:rFonts w:ascii="Times New Roman" w:hAnsi="Times New Roman" w:cs="Times New Roman"/>
          <w:color w:val="000000" w:themeColor="text1"/>
          <w:sz w:val="24"/>
          <w:szCs w:val="24"/>
          <w:shd w:val="clear" w:color="auto" w:fill="FFFFFF"/>
        </w:rPr>
        <w:t xml:space="preserve">The principal investigator is the lead researcher in a study. </w:t>
      </w:r>
    </w:p>
    <w:p w:rsidR="00194416" w:rsidRPr="00AD6C00" w:rsidRDefault="00577958" w:rsidP="00AD6C00">
      <w:pPr>
        <w:pStyle w:val="ListParagraph"/>
        <w:spacing w:after="0" w:line="480" w:lineRule="auto"/>
        <w:rPr>
          <w:rFonts w:ascii="Times New Roman" w:hAnsi="Times New Roman" w:cs="Times New Roman"/>
          <w:color w:val="000000" w:themeColor="text1"/>
          <w:sz w:val="24"/>
          <w:szCs w:val="24"/>
          <w:shd w:val="clear" w:color="auto" w:fill="FFFFFF"/>
        </w:rPr>
      </w:pPr>
      <w:r w:rsidRPr="00AD6C00">
        <w:rPr>
          <w:rFonts w:ascii="Times New Roman" w:hAnsi="Times New Roman" w:cs="Times New Roman"/>
          <w:color w:val="000000" w:themeColor="text1"/>
          <w:sz w:val="24"/>
          <w:szCs w:val="24"/>
          <w:shd w:val="clear" w:color="auto" w:fill="FFFFFF"/>
        </w:rPr>
        <w:t xml:space="preserve">f. </w:t>
      </w:r>
      <w:r w:rsidR="002D3E66" w:rsidRPr="00AD6C00">
        <w:rPr>
          <w:rFonts w:ascii="Times New Roman" w:hAnsi="Times New Roman" w:cs="Times New Roman"/>
          <w:color w:val="000000" w:themeColor="text1"/>
          <w:sz w:val="24"/>
          <w:szCs w:val="24"/>
          <w:shd w:val="clear" w:color="auto" w:fill="FFFFFF"/>
        </w:rPr>
        <w:t xml:space="preserve">Dobrowolski J. is the principal investigator in this research paper.  </w:t>
      </w:r>
    </w:p>
    <w:p w:rsidR="00577958" w:rsidRPr="00AD6C00" w:rsidRDefault="00577958" w:rsidP="00AD6C00">
      <w:pPr>
        <w:pStyle w:val="ListParagraph"/>
        <w:spacing w:after="0" w:line="480" w:lineRule="auto"/>
        <w:rPr>
          <w:rFonts w:ascii="Times New Roman" w:hAnsi="Times New Roman" w:cs="Times New Roman"/>
          <w:color w:val="000000" w:themeColor="text1"/>
          <w:sz w:val="24"/>
          <w:szCs w:val="24"/>
          <w:shd w:val="clear" w:color="auto" w:fill="FFFFFF"/>
        </w:rPr>
      </w:pPr>
      <w:r w:rsidRPr="00AD6C00">
        <w:rPr>
          <w:rFonts w:ascii="Times New Roman" w:hAnsi="Times New Roman" w:cs="Times New Roman"/>
          <w:color w:val="000000" w:themeColor="text1"/>
          <w:sz w:val="24"/>
          <w:szCs w:val="24"/>
          <w:shd w:val="clear" w:color="auto" w:fill="FFFFFF"/>
        </w:rPr>
        <w:t>REFERENCE:</w:t>
      </w:r>
    </w:p>
    <w:p w:rsidR="00577958" w:rsidRPr="00AD6C00" w:rsidRDefault="00577958" w:rsidP="00AD6C00">
      <w:pPr>
        <w:pStyle w:val="trt0xe"/>
        <w:shd w:val="clear" w:color="auto" w:fill="FFFFFF"/>
        <w:spacing w:before="0" w:beforeAutospacing="0" w:after="0" w:afterAutospacing="0" w:line="480" w:lineRule="auto"/>
        <w:ind w:left="720" w:hanging="720"/>
        <w:rPr>
          <w:color w:val="000000" w:themeColor="text1"/>
        </w:rPr>
      </w:pPr>
      <w:r w:rsidRPr="00AD6C00">
        <w:rPr>
          <w:color w:val="000000" w:themeColor="text1"/>
          <w:shd w:val="clear" w:color="auto" w:fill="FFFFFF"/>
        </w:rPr>
        <w:lastRenderedPageBreak/>
        <w:t>Dobrowolski, J., &amp; Sibley, L. (1996). Toxoplasma Invasion of Mammalian Cells Is Powered by the Actin Cytoskeleton of the Parasite. </w:t>
      </w:r>
      <w:r w:rsidRPr="00AD6C00">
        <w:rPr>
          <w:i/>
          <w:iCs/>
          <w:color w:val="000000" w:themeColor="text1"/>
          <w:shd w:val="clear" w:color="auto" w:fill="FFFFFF"/>
        </w:rPr>
        <w:t>Cell</w:t>
      </w:r>
      <w:r w:rsidRPr="00AD6C00">
        <w:rPr>
          <w:color w:val="000000" w:themeColor="text1"/>
          <w:shd w:val="clear" w:color="auto" w:fill="FFFFFF"/>
        </w:rPr>
        <w:t>, </w:t>
      </w:r>
      <w:r w:rsidRPr="00AD6C00">
        <w:rPr>
          <w:i/>
          <w:iCs/>
          <w:color w:val="000000" w:themeColor="text1"/>
          <w:shd w:val="clear" w:color="auto" w:fill="FFFFFF"/>
        </w:rPr>
        <w:t>84</w:t>
      </w:r>
      <w:r w:rsidRPr="00AD6C00">
        <w:rPr>
          <w:color w:val="000000" w:themeColor="text1"/>
          <w:shd w:val="clear" w:color="auto" w:fill="FFFFFF"/>
        </w:rPr>
        <w:t>(6), 933-939. DOI: 10.1016/s0092-8674(00)81071-5</w:t>
      </w:r>
    </w:p>
    <w:p w:rsidR="00577958" w:rsidRPr="00AD6C00" w:rsidRDefault="00577958" w:rsidP="00AD6C00">
      <w:pPr>
        <w:pStyle w:val="ListParagraph"/>
        <w:numPr>
          <w:ilvl w:val="0"/>
          <w:numId w:val="15"/>
        </w:numPr>
        <w:spacing w:after="0" w:line="480" w:lineRule="auto"/>
        <w:rPr>
          <w:rFonts w:ascii="Times New Roman" w:hAnsi="Times New Roman" w:cs="Times New Roman"/>
          <w:color w:val="000000" w:themeColor="text1"/>
          <w:sz w:val="24"/>
          <w:szCs w:val="24"/>
          <w:shd w:val="clear" w:color="auto" w:fill="FFFFFF"/>
        </w:rPr>
      </w:pPr>
      <w:r w:rsidRPr="00AD6C00">
        <w:rPr>
          <w:rFonts w:ascii="Times New Roman" w:hAnsi="Times New Roman" w:cs="Times New Roman"/>
          <w:color w:val="000000" w:themeColor="text1"/>
          <w:sz w:val="24"/>
          <w:szCs w:val="24"/>
          <w:shd w:val="clear" w:color="auto" w:fill="FFFFFF"/>
        </w:rPr>
        <w:t xml:space="preserve">a. </w:t>
      </w:r>
      <w:r w:rsidR="002D3E66" w:rsidRPr="00AD6C00">
        <w:rPr>
          <w:rFonts w:ascii="Times New Roman" w:hAnsi="Times New Roman" w:cs="Times New Roman"/>
          <w:color w:val="000000" w:themeColor="text1"/>
          <w:sz w:val="24"/>
          <w:szCs w:val="24"/>
          <w:shd w:val="clear" w:color="auto" w:fill="FFFFFF"/>
        </w:rPr>
        <w:t>Apicomplexa is a large taxonomic group of alveolates parasites.</w:t>
      </w:r>
    </w:p>
    <w:p w:rsidR="00577958" w:rsidRPr="00AD6C00" w:rsidRDefault="002D3E66" w:rsidP="00AD6C00">
      <w:pPr>
        <w:pStyle w:val="ListParagraph"/>
        <w:numPr>
          <w:ilvl w:val="0"/>
          <w:numId w:val="16"/>
        </w:numPr>
        <w:spacing w:after="0" w:line="480" w:lineRule="auto"/>
        <w:rPr>
          <w:rFonts w:ascii="Times New Roman" w:hAnsi="Times New Roman" w:cs="Times New Roman"/>
          <w:color w:val="000000" w:themeColor="text1"/>
          <w:sz w:val="24"/>
          <w:szCs w:val="24"/>
          <w:shd w:val="clear" w:color="auto" w:fill="FFFFFF"/>
        </w:rPr>
      </w:pPr>
      <w:r w:rsidRPr="00AD6C00">
        <w:rPr>
          <w:rFonts w:ascii="Times New Roman" w:hAnsi="Times New Roman" w:cs="Times New Roman"/>
          <w:color w:val="000000" w:themeColor="text1"/>
          <w:sz w:val="24"/>
          <w:szCs w:val="24"/>
          <w:shd w:val="clear" w:color="auto" w:fill="FFFFFF"/>
        </w:rPr>
        <w:t xml:space="preserve"> Apicomplexa uses the gliding motility to move around (Levine, 2018). </w:t>
      </w:r>
    </w:p>
    <w:p w:rsidR="00577958" w:rsidRPr="00AD6C00" w:rsidRDefault="00577958" w:rsidP="00AD6C00">
      <w:pPr>
        <w:spacing w:after="0" w:line="480" w:lineRule="auto"/>
        <w:ind w:left="720"/>
        <w:rPr>
          <w:rFonts w:ascii="Times New Roman" w:hAnsi="Times New Roman" w:cs="Times New Roman"/>
          <w:color w:val="000000" w:themeColor="text1"/>
          <w:sz w:val="24"/>
          <w:szCs w:val="24"/>
          <w:shd w:val="clear" w:color="auto" w:fill="FFFFFF"/>
        </w:rPr>
      </w:pPr>
      <w:r w:rsidRPr="00AD6C00">
        <w:rPr>
          <w:rFonts w:ascii="Times New Roman" w:hAnsi="Times New Roman" w:cs="Times New Roman"/>
          <w:color w:val="000000" w:themeColor="text1"/>
          <w:sz w:val="24"/>
          <w:szCs w:val="24"/>
          <w:shd w:val="clear" w:color="auto" w:fill="FFFFFF"/>
        </w:rPr>
        <w:t>REFERENCE:</w:t>
      </w:r>
    </w:p>
    <w:p w:rsidR="00577958" w:rsidRPr="00AD6C00" w:rsidRDefault="00577958" w:rsidP="00AD6C00">
      <w:pPr>
        <w:pStyle w:val="trt0xe"/>
        <w:shd w:val="clear" w:color="auto" w:fill="FFFFFF"/>
        <w:spacing w:before="0" w:beforeAutospacing="0" w:after="0" w:afterAutospacing="0" w:line="480" w:lineRule="auto"/>
        <w:ind w:left="720" w:hanging="720"/>
        <w:rPr>
          <w:color w:val="000000" w:themeColor="text1"/>
        </w:rPr>
      </w:pPr>
      <w:r w:rsidRPr="00AD6C00">
        <w:rPr>
          <w:color w:val="000000" w:themeColor="text1"/>
          <w:shd w:val="clear" w:color="auto" w:fill="FFFFFF"/>
        </w:rPr>
        <w:t>Levine, N. (2018). </w:t>
      </w:r>
      <w:r w:rsidRPr="00AD6C00">
        <w:rPr>
          <w:i/>
          <w:iCs/>
          <w:color w:val="000000" w:themeColor="text1"/>
          <w:shd w:val="clear" w:color="auto" w:fill="FFFFFF"/>
        </w:rPr>
        <w:t>The Protozoan Phylum Apicomplexa</w:t>
      </w:r>
      <w:r w:rsidRPr="00AD6C00">
        <w:rPr>
          <w:color w:val="000000" w:themeColor="text1"/>
          <w:shd w:val="clear" w:color="auto" w:fill="FFFFFF"/>
        </w:rPr>
        <w:t>. Milton: CRC Press.</w:t>
      </w:r>
    </w:p>
    <w:p w:rsidR="00577958" w:rsidRPr="00AD6C00" w:rsidRDefault="00577958" w:rsidP="00AD6C00">
      <w:pPr>
        <w:pStyle w:val="ListParagraph"/>
        <w:numPr>
          <w:ilvl w:val="0"/>
          <w:numId w:val="15"/>
        </w:numPr>
        <w:spacing w:after="0" w:line="480" w:lineRule="auto"/>
        <w:rPr>
          <w:rFonts w:ascii="Times New Roman" w:hAnsi="Times New Roman" w:cs="Times New Roman"/>
          <w:color w:val="000000" w:themeColor="text1"/>
          <w:sz w:val="24"/>
          <w:szCs w:val="24"/>
          <w:shd w:val="clear" w:color="auto" w:fill="FFFFFF"/>
        </w:rPr>
      </w:pPr>
      <w:r w:rsidRPr="00AD6C00">
        <w:rPr>
          <w:rFonts w:ascii="Times New Roman" w:hAnsi="Times New Roman" w:cs="Times New Roman"/>
          <w:color w:val="000000" w:themeColor="text1"/>
          <w:sz w:val="24"/>
          <w:szCs w:val="24"/>
          <w:shd w:val="clear" w:color="auto" w:fill="FFFFFF"/>
        </w:rPr>
        <w:t xml:space="preserve">a. </w:t>
      </w:r>
      <w:r w:rsidR="002D3E66" w:rsidRPr="00AD6C00">
        <w:rPr>
          <w:rFonts w:ascii="Times New Roman" w:hAnsi="Times New Roman" w:cs="Times New Roman"/>
          <w:color w:val="000000" w:themeColor="text1"/>
          <w:sz w:val="24"/>
          <w:szCs w:val="24"/>
          <w:shd w:val="clear" w:color="auto" w:fill="FFFFFF"/>
        </w:rPr>
        <w:t xml:space="preserve">Cytochalasin D(CDs) are fungiform metabolites that prevent the gliding motility of the Apicomplexa during the entry into the non-phagocytic and phagocytic cells, thus becoming useful in treatment. </w:t>
      </w:r>
    </w:p>
    <w:p w:rsidR="00577958" w:rsidRPr="00AD6C00" w:rsidRDefault="002D3E66" w:rsidP="00AD6C00">
      <w:pPr>
        <w:pStyle w:val="ListParagraph"/>
        <w:numPr>
          <w:ilvl w:val="0"/>
          <w:numId w:val="17"/>
        </w:numPr>
        <w:spacing w:after="0" w:line="480" w:lineRule="auto"/>
        <w:rPr>
          <w:rFonts w:ascii="Times New Roman" w:hAnsi="Times New Roman" w:cs="Times New Roman"/>
          <w:color w:val="000000" w:themeColor="text1"/>
          <w:sz w:val="24"/>
          <w:szCs w:val="24"/>
          <w:shd w:val="clear" w:color="auto" w:fill="FFFFFF"/>
        </w:rPr>
      </w:pPr>
      <w:r w:rsidRPr="00AD6C00">
        <w:rPr>
          <w:rFonts w:ascii="Times New Roman" w:hAnsi="Times New Roman" w:cs="Times New Roman"/>
          <w:color w:val="000000" w:themeColor="text1"/>
          <w:sz w:val="24"/>
          <w:szCs w:val="24"/>
          <w:shd w:val="clear" w:color="auto" w:fill="FFFFFF"/>
        </w:rPr>
        <w:t>Cytochalasin D resistant host cells, according to the paper, are the cells that fight the metabolites invasion.</w:t>
      </w:r>
    </w:p>
    <w:p w:rsidR="00577958" w:rsidRPr="00AD6C00" w:rsidRDefault="00577958" w:rsidP="00AD6C00">
      <w:pPr>
        <w:spacing w:after="0" w:line="480" w:lineRule="auto"/>
        <w:ind w:left="720"/>
        <w:rPr>
          <w:rFonts w:ascii="Times New Roman" w:hAnsi="Times New Roman" w:cs="Times New Roman"/>
          <w:color w:val="000000" w:themeColor="text1"/>
          <w:sz w:val="24"/>
          <w:szCs w:val="24"/>
          <w:shd w:val="clear" w:color="auto" w:fill="FFFFFF"/>
        </w:rPr>
      </w:pPr>
      <w:r w:rsidRPr="00AD6C00">
        <w:rPr>
          <w:rFonts w:ascii="Times New Roman" w:hAnsi="Times New Roman" w:cs="Times New Roman"/>
          <w:color w:val="000000" w:themeColor="text1"/>
          <w:sz w:val="24"/>
          <w:szCs w:val="24"/>
          <w:shd w:val="clear" w:color="auto" w:fill="FFFFFF"/>
        </w:rPr>
        <w:t>REFERENCE:</w:t>
      </w:r>
    </w:p>
    <w:p w:rsidR="00577958" w:rsidRPr="00AD6C00" w:rsidRDefault="00577958" w:rsidP="00AD6C00">
      <w:pPr>
        <w:pStyle w:val="trt0xe"/>
        <w:shd w:val="clear" w:color="auto" w:fill="FFFFFF"/>
        <w:spacing w:before="0" w:beforeAutospacing="0" w:after="0" w:afterAutospacing="0" w:line="480" w:lineRule="auto"/>
        <w:ind w:left="720" w:hanging="720"/>
        <w:rPr>
          <w:color w:val="000000" w:themeColor="text1"/>
        </w:rPr>
      </w:pPr>
      <w:r w:rsidRPr="00AD6C00">
        <w:rPr>
          <w:color w:val="000000" w:themeColor="text1"/>
          <w:shd w:val="clear" w:color="auto" w:fill="FFFFFF"/>
        </w:rPr>
        <w:t>Dobrowolski, J., &amp; Sibley, L. (1996). Toxoplasma Invasion of Mammalian Cells Is Powered by the Actin Cytoskeleton of the Parasite. </w:t>
      </w:r>
      <w:r w:rsidRPr="00AD6C00">
        <w:rPr>
          <w:i/>
          <w:iCs/>
          <w:color w:val="000000" w:themeColor="text1"/>
          <w:shd w:val="clear" w:color="auto" w:fill="FFFFFF"/>
        </w:rPr>
        <w:t>Cell</w:t>
      </w:r>
      <w:r w:rsidRPr="00AD6C00">
        <w:rPr>
          <w:color w:val="000000" w:themeColor="text1"/>
          <w:shd w:val="clear" w:color="auto" w:fill="FFFFFF"/>
        </w:rPr>
        <w:t>, </w:t>
      </w:r>
      <w:r w:rsidRPr="00AD6C00">
        <w:rPr>
          <w:i/>
          <w:iCs/>
          <w:color w:val="000000" w:themeColor="text1"/>
          <w:shd w:val="clear" w:color="auto" w:fill="FFFFFF"/>
        </w:rPr>
        <w:t>84</w:t>
      </w:r>
      <w:r w:rsidRPr="00AD6C00">
        <w:rPr>
          <w:color w:val="000000" w:themeColor="text1"/>
          <w:shd w:val="clear" w:color="auto" w:fill="FFFFFF"/>
        </w:rPr>
        <w:t>(6), 933-939. DOI: 10.1016/s0092-8674(00)81071-5</w:t>
      </w:r>
    </w:p>
    <w:p w:rsidR="00577958" w:rsidRPr="00AD6C00" w:rsidRDefault="002D3E66" w:rsidP="00AD6C00">
      <w:pPr>
        <w:pStyle w:val="ListParagraph"/>
        <w:numPr>
          <w:ilvl w:val="0"/>
          <w:numId w:val="15"/>
        </w:numPr>
        <w:spacing w:after="0" w:line="480" w:lineRule="auto"/>
        <w:rPr>
          <w:rFonts w:ascii="Times New Roman" w:hAnsi="Times New Roman" w:cs="Times New Roman"/>
          <w:color w:val="000000" w:themeColor="text1"/>
          <w:sz w:val="24"/>
          <w:szCs w:val="24"/>
          <w:shd w:val="clear" w:color="auto" w:fill="FFFFFF"/>
        </w:rPr>
      </w:pPr>
      <w:r w:rsidRPr="00AD6C00">
        <w:rPr>
          <w:rFonts w:ascii="Times New Roman" w:hAnsi="Times New Roman" w:cs="Times New Roman"/>
          <w:color w:val="000000" w:themeColor="text1"/>
          <w:sz w:val="24"/>
          <w:szCs w:val="24"/>
          <w:shd w:val="clear" w:color="auto" w:fill="FFFFFF"/>
        </w:rPr>
        <w:t xml:space="preserve"> The author determined if the toxoplasma had infected the host cells by comparing the attack into the cytochalasin resistant cells and the wild type cells. The author means that the study utilized the use of [H] uracil to examine the resistance of wild-type cells compared to host cells to the cytochalasin.</w:t>
      </w:r>
    </w:p>
    <w:p w:rsidR="00577958" w:rsidRPr="00AD6C00" w:rsidRDefault="00577958" w:rsidP="00AD6C00">
      <w:pPr>
        <w:pStyle w:val="ListParagraph"/>
        <w:spacing w:after="0" w:line="480" w:lineRule="auto"/>
        <w:rPr>
          <w:rFonts w:ascii="Times New Roman" w:hAnsi="Times New Roman" w:cs="Times New Roman"/>
          <w:color w:val="000000" w:themeColor="text1"/>
          <w:sz w:val="24"/>
          <w:szCs w:val="24"/>
          <w:shd w:val="clear" w:color="auto" w:fill="FFFFFF"/>
        </w:rPr>
      </w:pPr>
      <w:r w:rsidRPr="00AD6C00">
        <w:rPr>
          <w:rFonts w:ascii="Times New Roman" w:hAnsi="Times New Roman" w:cs="Times New Roman"/>
          <w:color w:val="000000" w:themeColor="text1"/>
          <w:sz w:val="24"/>
          <w:szCs w:val="24"/>
          <w:shd w:val="clear" w:color="auto" w:fill="FFFFFF"/>
        </w:rPr>
        <w:t>REFERENCE:</w:t>
      </w:r>
    </w:p>
    <w:p w:rsidR="00577958" w:rsidRPr="00AD6C00" w:rsidRDefault="00577958" w:rsidP="00AD6C00">
      <w:pPr>
        <w:pStyle w:val="ListParagraph"/>
        <w:spacing w:after="0" w:line="480" w:lineRule="auto"/>
        <w:ind w:left="1440" w:hanging="720"/>
        <w:rPr>
          <w:rFonts w:ascii="Times New Roman" w:hAnsi="Times New Roman" w:cs="Times New Roman"/>
          <w:color w:val="000000" w:themeColor="text1"/>
          <w:sz w:val="24"/>
          <w:szCs w:val="24"/>
          <w:shd w:val="clear" w:color="auto" w:fill="FFFFFF"/>
        </w:rPr>
      </w:pPr>
      <w:r w:rsidRPr="00AD6C00">
        <w:rPr>
          <w:rFonts w:ascii="Times New Roman" w:hAnsi="Times New Roman" w:cs="Times New Roman"/>
          <w:color w:val="000000" w:themeColor="text1"/>
          <w:sz w:val="24"/>
          <w:szCs w:val="24"/>
          <w:shd w:val="clear" w:color="auto" w:fill="FFFFFF"/>
        </w:rPr>
        <w:lastRenderedPageBreak/>
        <w:t>Dobrowolski, J., &amp; Sibley, L. (1996). Toxoplasma Invasion of Mammalian Cells Is Powered by the Actin Cytoskeleton of the Parasite. </w:t>
      </w:r>
      <w:r w:rsidRPr="00AD6C00">
        <w:rPr>
          <w:rFonts w:ascii="Times New Roman" w:hAnsi="Times New Roman" w:cs="Times New Roman"/>
          <w:i/>
          <w:iCs/>
          <w:color w:val="000000" w:themeColor="text1"/>
          <w:sz w:val="24"/>
          <w:szCs w:val="24"/>
          <w:shd w:val="clear" w:color="auto" w:fill="FFFFFF"/>
        </w:rPr>
        <w:t>Cell</w:t>
      </w:r>
      <w:r w:rsidRPr="00AD6C00">
        <w:rPr>
          <w:rFonts w:ascii="Times New Roman" w:hAnsi="Times New Roman" w:cs="Times New Roman"/>
          <w:color w:val="000000" w:themeColor="text1"/>
          <w:sz w:val="24"/>
          <w:szCs w:val="24"/>
          <w:shd w:val="clear" w:color="auto" w:fill="FFFFFF"/>
        </w:rPr>
        <w:t>, </w:t>
      </w:r>
      <w:r w:rsidRPr="00AD6C00">
        <w:rPr>
          <w:rFonts w:ascii="Times New Roman" w:hAnsi="Times New Roman" w:cs="Times New Roman"/>
          <w:i/>
          <w:iCs/>
          <w:color w:val="000000" w:themeColor="text1"/>
          <w:sz w:val="24"/>
          <w:szCs w:val="24"/>
          <w:shd w:val="clear" w:color="auto" w:fill="FFFFFF"/>
        </w:rPr>
        <w:t>84</w:t>
      </w:r>
      <w:r w:rsidRPr="00AD6C00">
        <w:rPr>
          <w:rFonts w:ascii="Times New Roman" w:hAnsi="Times New Roman" w:cs="Times New Roman"/>
          <w:color w:val="000000" w:themeColor="text1"/>
          <w:sz w:val="24"/>
          <w:szCs w:val="24"/>
          <w:shd w:val="clear" w:color="auto" w:fill="FFFFFF"/>
        </w:rPr>
        <w:t>(6), 933-939. DOI: 10.1016/s0092-8674(00)81071-5</w:t>
      </w:r>
    </w:p>
    <w:p w:rsidR="00577958" w:rsidRPr="00AD6C00" w:rsidRDefault="00577958" w:rsidP="00AD6C00">
      <w:pPr>
        <w:pStyle w:val="ListParagraph"/>
        <w:spacing w:after="0" w:line="480" w:lineRule="auto"/>
        <w:rPr>
          <w:rFonts w:ascii="Times New Roman" w:hAnsi="Times New Roman" w:cs="Times New Roman"/>
          <w:color w:val="000000" w:themeColor="text1"/>
          <w:sz w:val="24"/>
          <w:szCs w:val="24"/>
          <w:shd w:val="clear" w:color="auto" w:fill="FFFFFF"/>
        </w:rPr>
      </w:pPr>
    </w:p>
    <w:p w:rsidR="00577958" w:rsidRPr="00AD6C00" w:rsidRDefault="002D3E66" w:rsidP="00AD6C00">
      <w:pPr>
        <w:pStyle w:val="ListParagraph"/>
        <w:numPr>
          <w:ilvl w:val="0"/>
          <w:numId w:val="15"/>
        </w:numPr>
        <w:spacing w:after="0" w:line="480" w:lineRule="auto"/>
        <w:rPr>
          <w:rFonts w:ascii="Times New Roman" w:hAnsi="Times New Roman" w:cs="Times New Roman"/>
          <w:color w:val="000000" w:themeColor="text1"/>
          <w:sz w:val="24"/>
          <w:szCs w:val="24"/>
          <w:shd w:val="clear" w:color="auto" w:fill="FFFFFF"/>
        </w:rPr>
      </w:pPr>
      <w:r w:rsidRPr="00AD6C00">
        <w:rPr>
          <w:rFonts w:ascii="Times New Roman" w:hAnsi="Times New Roman" w:cs="Times New Roman"/>
          <w:color w:val="000000" w:themeColor="text1"/>
          <w:sz w:val="24"/>
          <w:szCs w:val="24"/>
          <w:shd w:val="clear" w:color="auto" w:fill="FFFFFF"/>
        </w:rPr>
        <w:t xml:space="preserve"> Salmonella was used in the study because of its similarity to toxoplasma; for example, both lack flagella and cilia, and they use gliding motility to enter into the cells. The determined author entry of salmonella into the cell by the resistance of the parasite from being killed by gentamycin and also the development of colonies on agar</w:t>
      </w:r>
      <w:r w:rsidR="00577958" w:rsidRPr="00AD6C00">
        <w:rPr>
          <w:rFonts w:ascii="Times New Roman" w:hAnsi="Times New Roman" w:cs="Times New Roman"/>
          <w:color w:val="000000" w:themeColor="text1"/>
          <w:sz w:val="24"/>
          <w:szCs w:val="24"/>
          <w:shd w:val="clear" w:color="auto" w:fill="FFFFFF"/>
        </w:rPr>
        <w:t>.</w:t>
      </w:r>
    </w:p>
    <w:p w:rsidR="00577958" w:rsidRPr="00AD6C00" w:rsidRDefault="00577958" w:rsidP="00AD6C00">
      <w:pPr>
        <w:pStyle w:val="ListParagraph"/>
        <w:spacing w:after="0" w:line="480" w:lineRule="auto"/>
        <w:rPr>
          <w:rFonts w:ascii="Times New Roman" w:hAnsi="Times New Roman" w:cs="Times New Roman"/>
          <w:color w:val="000000" w:themeColor="text1"/>
          <w:sz w:val="24"/>
          <w:szCs w:val="24"/>
          <w:shd w:val="clear" w:color="auto" w:fill="FFFFFF"/>
        </w:rPr>
      </w:pPr>
      <w:r w:rsidRPr="00AD6C00">
        <w:rPr>
          <w:rFonts w:ascii="Times New Roman" w:hAnsi="Times New Roman" w:cs="Times New Roman"/>
          <w:color w:val="000000" w:themeColor="text1"/>
          <w:sz w:val="24"/>
          <w:szCs w:val="24"/>
          <w:shd w:val="clear" w:color="auto" w:fill="FFFFFF"/>
        </w:rPr>
        <w:t>REFERENCES:</w:t>
      </w:r>
    </w:p>
    <w:p w:rsidR="00577958" w:rsidRPr="00AD6C00" w:rsidRDefault="00577958" w:rsidP="00AD6C00">
      <w:pPr>
        <w:pStyle w:val="ListParagraph"/>
        <w:spacing w:after="0" w:line="480" w:lineRule="auto"/>
        <w:ind w:left="1440" w:hanging="720"/>
        <w:rPr>
          <w:rFonts w:ascii="Times New Roman" w:hAnsi="Times New Roman" w:cs="Times New Roman"/>
          <w:color w:val="000000" w:themeColor="text1"/>
          <w:sz w:val="24"/>
          <w:szCs w:val="24"/>
          <w:shd w:val="clear" w:color="auto" w:fill="FFFFFF"/>
        </w:rPr>
      </w:pPr>
      <w:r w:rsidRPr="00AD6C00">
        <w:rPr>
          <w:rFonts w:ascii="Times New Roman" w:hAnsi="Times New Roman" w:cs="Times New Roman"/>
          <w:color w:val="000000" w:themeColor="text1"/>
          <w:sz w:val="24"/>
          <w:szCs w:val="24"/>
          <w:shd w:val="clear" w:color="auto" w:fill="FFFFFF"/>
        </w:rPr>
        <w:t>Dobrowolski, J., &amp; Sibley, L. (1996). Toxoplasma Invasion of Mammalian Cells Is Powered by the Actin Cytoskeleton of the Parasite. </w:t>
      </w:r>
      <w:r w:rsidRPr="00AD6C00">
        <w:rPr>
          <w:rFonts w:ascii="Times New Roman" w:hAnsi="Times New Roman" w:cs="Times New Roman"/>
          <w:i/>
          <w:iCs/>
          <w:color w:val="000000" w:themeColor="text1"/>
          <w:sz w:val="24"/>
          <w:szCs w:val="24"/>
          <w:shd w:val="clear" w:color="auto" w:fill="FFFFFF"/>
        </w:rPr>
        <w:t>Cell</w:t>
      </w:r>
      <w:r w:rsidRPr="00AD6C00">
        <w:rPr>
          <w:rFonts w:ascii="Times New Roman" w:hAnsi="Times New Roman" w:cs="Times New Roman"/>
          <w:color w:val="000000" w:themeColor="text1"/>
          <w:sz w:val="24"/>
          <w:szCs w:val="24"/>
          <w:shd w:val="clear" w:color="auto" w:fill="FFFFFF"/>
        </w:rPr>
        <w:t>, </w:t>
      </w:r>
      <w:r w:rsidRPr="00AD6C00">
        <w:rPr>
          <w:rFonts w:ascii="Times New Roman" w:hAnsi="Times New Roman" w:cs="Times New Roman"/>
          <w:i/>
          <w:iCs/>
          <w:color w:val="000000" w:themeColor="text1"/>
          <w:sz w:val="24"/>
          <w:szCs w:val="24"/>
          <w:shd w:val="clear" w:color="auto" w:fill="FFFFFF"/>
        </w:rPr>
        <w:t>84</w:t>
      </w:r>
      <w:r w:rsidRPr="00AD6C00">
        <w:rPr>
          <w:rFonts w:ascii="Times New Roman" w:hAnsi="Times New Roman" w:cs="Times New Roman"/>
          <w:color w:val="000000" w:themeColor="text1"/>
          <w:sz w:val="24"/>
          <w:szCs w:val="24"/>
          <w:shd w:val="clear" w:color="auto" w:fill="FFFFFF"/>
        </w:rPr>
        <w:t>(6), 933-939. DOI: 10.1016/s0092-8674(00)81071-5</w:t>
      </w:r>
    </w:p>
    <w:p w:rsidR="00BB4779" w:rsidRPr="00AD6C00" w:rsidRDefault="00BB4779" w:rsidP="00AD6C00">
      <w:pPr>
        <w:pStyle w:val="ListParagraph"/>
        <w:numPr>
          <w:ilvl w:val="0"/>
          <w:numId w:val="15"/>
        </w:numPr>
        <w:spacing w:after="0" w:line="480" w:lineRule="auto"/>
        <w:rPr>
          <w:rFonts w:ascii="Times New Roman" w:hAnsi="Times New Roman" w:cs="Times New Roman"/>
          <w:color w:val="000000" w:themeColor="text1"/>
          <w:sz w:val="24"/>
          <w:szCs w:val="24"/>
          <w:shd w:val="clear" w:color="auto" w:fill="FFFFFF"/>
        </w:rPr>
      </w:pPr>
      <w:r w:rsidRPr="00AD6C00">
        <w:rPr>
          <w:rFonts w:ascii="Times New Roman" w:hAnsi="Times New Roman" w:cs="Times New Roman"/>
          <w:color w:val="000000" w:themeColor="text1"/>
          <w:sz w:val="24"/>
          <w:szCs w:val="24"/>
          <w:shd w:val="clear" w:color="auto" w:fill="FFFFFF"/>
        </w:rPr>
        <w:t>a.</w:t>
      </w:r>
      <w:r w:rsidR="002D3E66" w:rsidRPr="00AD6C00">
        <w:rPr>
          <w:rFonts w:ascii="Times New Roman" w:hAnsi="Times New Roman" w:cs="Times New Roman"/>
          <w:color w:val="000000" w:themeColor="text1"/>
          <w:sz w:val="24"/>
          <w:szCs w:val="24"/>
          <w:shd w:val="clear" w:color="auto" w:fill="FFFFFF"/>
        </w:rPr>
        <w:t xml:space="preserve"> Cyt-1 is cytochalasin resistance host cell, while KB is the wild-B resistance host cells. </w:t>
      </w:r>
      <w:r w:rsidRPr="00AD6C00">
        <w:rPr>
          <w:rFonts w:ascii="Times New Roman" w:hAnsi="Times New Roman" w:cs="Times New Roman"/>
          <w:color w:val="000000" w:themeColor="text1"/>
          <w:sz w:val="24"/>
          <w:szCs w:val="24"/>
          <w:shd w:val="clear" w:color="auto" w:fill="FFFFFF"/>
        </w:rPr>
        <w:t xml:space="preserve">b. </w:t>
      </w:r>
      <w:r w:rsidR="002D3E66" w:rsidRPr="00AD6C00">
        <w:rPr>
          <w:rFonts w:ascii="Times New Roman" w:hAnsi="Times New Roman" w:cs="Times New Roman"/>
          <w:color w:val="000000" w:themeColor="text1"/>
          <w:sz w:val="24"/>
          <w:szCs w:val="24"/>
          <w:shd w:val="clear" w:color="auto" w:fill="FFFFFF"/>
        </w:rPr>
        <w:t xml:space="preserve">The X-axis is the uptake of uracil while the y-axis is the cytochalasin D. </w:t>
      </w:r>
    </w:p>
    <w:p w:rsidR="00BB4779" w:rsidRPr="00AD6C00" w:rsidRDefault="002D3E66" w:rsidP="00AD6C00">
      <w:pPr>
        <w:pStyle w:val="ListParagraph"/>
        <w:numPr>
          <w:ilvl w:val="0"/>
          <w:numId w:val="17"/>
        </w:numPr>
        <w:spacing w:after="0" w:line="480" w:lineRule="auto"/>
        <w:rPr>
          <w:rFonts w:ascii="Times New Roman" w:hAnsi="Times New Roman" w:cs="Times New Roman"/>
          <w:color w:val="000000" w:themeColor="text1"/>
          <w:sz w:val="24"/>
          <w:szCs w:val="24"/>
          <w:shd w:val="clear" w:color="auto" w:fill="FFFFFF"/>
        </w:rPr>
      </w:pPr>
      <w:r w:rsidRPr="00AD6C00">
        <w:rPr>
          <w:rFonts w:ascii="Times New Roman" w:hAnsi="Times New Roman" w:cs="Times New Roman"/>
          <w:color w:val="000000" w:themeColor="text1"/>
          <w:sz w:val="24"/>
          <w:szCs w:val="24"/>
          <w:shd w:val="clear" w:color="auto" w:fill="FFFFFF"/>
        </w:rPr>
        <w:t>The results reveal that there was inhibition of toxoplasma invasion to KB and Cyt-1 cells</w:t>
      </w:r>
      <w:r w:rsidR="00BB4779" w:rsidRPr="00AD6C00">
        <w:rPr>
          <w:rFonts w:ascii="Times New Roman" w:hAnsi="Times New Roman" w:cs="Times New Roman"/>
          <w:color w:val="000000" w:themeColor="text1"/>
          <w:sz w:val="24"/>
          <w:szCs w:val="24"/>
          <w:shd w:val="clear" w:color="auto" w:fill="FFFFFF"/>
        </w:rPr>
        <w:t>.</w:t>
      </w:r>
    </w:p>
    <w:p w:rsidR="00BB4779" w:rsidRPr="00AD6C00" w:rsidRDefault="00BB4779" w:rsidP="00AD6C00">
      <w:pPr>
        <w:spacing w:after="0" w:line="480" w:lineRule="auto"/>
        <w:ind w:left="720"/>
        <w:rPr>
          <w:rFonts w:ascii="Times New Roman" w:hAnsi="Times New Roman" w:cs="Times New Roman"/>
          <w:color w:val="000000" w:themeColor="text1"/>
          <w:sz w:val="24"/>
          <w:szCs w:val="24"/>
          <w:shd w:val="clear" w:color="auto" w:fill="FFFFFF"/>
        </w:rPr>
      </w:pPr>
      <w:r w:rsidRPr="00AD6C00">
        <w:rPr>
          <w:rFonts w:ascii="Times New Roman" w:hAnsi="Times New Roman" w:cs="Times New Roman"/>
          <w:color w:val="000000" w:themeColor="text1"/>
          <w:sz w:val="24"/>
          <w:szCs w:val="24"/>
          <w:shd w:val="clear" w:color="auto" w:fill="FFFFFF"/>
        </w:rPr>
        <w:t>REFERENCE:</w:t>
      </w:r>
    </w:p>
    <w:p w:rsidR="00BB4779" w:rsidRPr="00AD6C00" w:rsidRDefault="00BB4779" w:rsidP="00AD6C00">
      <w:pPr>
        <w:pStyle w:val="ListParagraph"/>
        <w:spacing w:after="0" w:line="480" w:lineRule="auto"/>
        <w:ind w:left="1440" w:hanging="720"/>
        <w:rPr>
          <w:rFonts w:ascii="Times New Roman" w:hAnsi="Times New Roman" w:cs="Times New Roman"/>
          <w:color w:val="000000" w:themeColor="text1"/>
          <w:sz w:val="24"/>
          <w:szCs w:val="24"/>
          <w:shd w:val="clear" w:color="auto" w:fill="FFFFFF"/>
        </w:rPr>
      </w:pPr>
      <w:r w:rsidRPr="00AD6C00">
        <w:rPr>
          <w:rFonts w:ascii="Times New Roman" w:hAnsi="Times New Roman" w:cs="Times New Roman"/>
          <w:color w:val="000000" w:themeColor="text1"/>
          <w:sz w:val="24"/>
          <w:szCs w:val="24"/>
          <w:shd w:val="clear" w:color="auto" w:fill="FFFFFF"/>
        </w:rPr>
        <w:t>Dobrowolski, J., &amp; Sibley, L. (1996). Toxoplasma Invasion of Mammalian Cells Is Powered by the Actin Cytoskeleton of the Parasite. </w:t>
      </w:r>
      <w:r w:rsidRPr="00AD6C00">
        <w:rPr>
          <w:rFonts w:ascii="Times New Roman" w:hAnsi="Times New Roman" w:cs="Times New Roman"/>
          <w:i/>
          <w:iCs/>
          <w:color w:val="000000" w:themeColor="text1"/>
          <w:sz w:val="24"/>
          <w:szCs w:val="24"/>
          <w:shd w:val="clear" w:color="auto" w:fill="FFFFFF"/>
        </w:rPr>
        <w:t>Cell</w:t>
      </w:r>
      <w:r w:rsidRPr="00AD6C00">
        <w:rPr>
          <w:rFonts w:ascii="Times New Roman" w:hAnsi="Times New Roman" w:cs="Times New Roman"/>
          <w:color w:val="000000" w:themeColor="text1"/>
          <w:sz w:val="24"/>
          <w:szCs w:val="24"/>
          <w:shd w:val="clear" w:color="auto" w:fill="FFFFFF"/>
        </w:rPr>
        <w:t>, </w:t>
      </w:r>
      <w:r w:rsidRPr="00AD6C00">
        <w:rPr>
          <w:rFonts w:ascii="Times New Roman" w:hAnsi="Times New Roman" w:cs="Times New Roman"/>
          <w:i/>
          <w:iCs/>
          <w:color w:val="000000" w:themeColor="text1"/>
          <w:sz w:val="24"/>
          <w:szCs w:val="24"/>
          <w:shd w:val="clear" w:color="auto" w:fill="FFFFFF"/>
        </w:rPr>
        <w:t>84</w:t>
      </w:r>
      <w:r w:rsidRPr="00AD6C00">
        <w:rPr>
          <w:rFonts w:ascii="Times New Roman" w:hAnsi="Times New Roman" w:cs="Times New Roman"/>
          <w:color w:val="000000" w:themeColor="text1"/>
          <w:sz w:val="24"/>
          <w:szCs w:val="24"/>
          <w:shd w:val="clear" w:color="auto" w:fill="FFFFFF"/>
        </w:rPr>
        <w:t>(6), 933-939. DOI: 10.1016/s0092-8674(00)81071-5</w:t>
      </w:r>
    </w:p>
    <w:p w:rsidR="00BB4779" w:rsidRPr="00AD6C00" w:rsidRDefault="00BB4779" w:rsidP="00AD6C00">
      <w:pPr>
        <w:spacing w:after="0" w:line="480" w:lineRule="auto"/>
        <w:ind w:left="720"/>
        <w:rPr>
          <w:rFonts w:ascii="Times New Roman" w:hAnsi="Times New Roman" w:cs="Times New Roman"/>
          <w:color w:val="000000" w:themeColor="text1"/>
          <w:sz w:val="24"/>
          <w:szCs w:val="24"/>
          <w:shd w:val="clear" w:color="auto" w:fill="FFFFFF"/>
        </w:rPr>
      </w:pPr>
    </w:p>
    <w:p w:rsidR="00BB4779" w:rsidRPr="00AD6C00" w:rsidRDefault="002D3E66" w:rsidP="00AD6C00">
      <w:pPr>
        <w:pStyle w:val="ListParagraph"/>
        <w:numPr>
          <w:ilvl w:val="0"/>
          <w:numId w:val="15"/>
        </w:numPr>
        <w:spacing w:after="0" w:line="480" w:lineRule="auto"/>
        <w:rPr>
          <w:rFonts w:ascii="Times New Roman" w:hAnsi="Times New Roman" w:cs="Times New Roman"/>
          <w:color w:val="000000" w:themeColor="text1"/>
          <w:sz w:val="24"/>
          <w:szCs w:val="24"/>
          <w:shd w:val="clear" w:color="auto" w:fill="FFFFFF"/>
        </w:rPr>
      </w:pPr>
      <w:r w:rsidRPr="00AD6C00">
        <w:rPr>
          <w:rFonts w:ascii="Times New Roman" w:hAnsi="Times New Roman" w:cs="Times New Roman"/>
          <w:color w:val="000000" w:themeColor="text1"/>
          <w:sz w:val="24"/>
          <w:szCs w:val="24"/>
          <w:shd w:val="clear" w:color="auto" w:fill="FFFFFF"/>
        </w:rPr>
        <w:t xml:space="preserve">The authors created a CD mutant in order to prove the invasion, which is dependent on the filaments that are present in the parasite. When the mutant was treated by the CD, </w:t>
      </w:r>
      <w:r w:rsidRPr="00AD6C00">
        <w:rPr>
          <w:rFonts w:ascii="Times New Roman" w:hAnsi="Times New Roman" w:cs="Times New Roman"/>
          <w:color w:val="000000" w:themeColor="text1"/>
          <w:sz w:val="24"/>
          <w:szCs w:val="24"/>
          <w:shd w:val="clear" w:color="auto" w:fill="FFFFFF"/>
        </w:rPr>
        <w:lastRenderedPageBreak/>
        <w:t>there was the conferment of invasion and motility by the wild toxoplasma. The results indicate that the apicomplexans feature is the cause of toxoplasma invasion to the host cells.</w:t>
      </w:r>
    </w:p>
    <w:p w:rsidR="00BB4779" w:rsidRPr="00AD6C00" w:rsidRDefault="00BB4779" w:rsidP="00AD6C00">
      <w:pPr>
        <w:pStyle w:val="ListParagraph"/>
        <w:spacing w:after="0" w:line="480" w:lineRule="auto"/>
        <w:rPr>
          <w:rFonts w:ascii="Times New Roman" w:hAnsi="Times New Roman" w:cs="Times New Roman"/>
          <w:color w:val="000000" w:themeColor="text1"/>
          <w:sz w:val="24"/>
          <w:szCs w:val="24"/>
          <w:shd w:val="clear" w:color="auto" w:fill="FFFFFF"/>
        </w:rPr>
      </w:pPr>
      <w:r w:rsidRPr="00AD6C00">
        <w:rPr>
          <w:rFonts w:ascii="Times New Roman" w:hAnsi="Times New Roman" w:cs="Times New Roman"/>
          <w:color w:val="000000" w:themeColor="text1"/>
          <w:sz w:val="24"/>
          <w:szCs w:val="24"/>
          <w:shd w:val="clear" w:color="auto" w:fill="FFFFFF"/>
        </w:rPr>
        <w:t>REFERENCE:</w:t>
      </w:r>
    </w:p>
    <w:p w:rsidR="00BB4779" w:rsidRPr="00AD6C00" w:rsidRDefault="00BB4779" w:rsidP="00AD6C00">
      <w:pPr>
        <w:pStyle w:val="ListParagraph"/>
        <w:spacing w:after="0" w:line="480" w:lineRule="auto"/>
        <w:ind w:left="1440" w:hanging="720"/>
        <w:rPr>
          <w:rFonts w:ascii="Times New Roman" w:hAnsi="Times New Roman" w:cs="Times New Roman"/>
          <w:color w:val="000000" w:themeColor="text1"/>
          <w:sz w:val="24"/>
          <w:szCs w:val="24"/>
          <w:shd w:val="clear" w:color="auto" w:fill="FFFFFF"/>
        </w:rPr>
      </w:pPr>
      <w:r w:rsidRPr="00AD6C00">
        <w:rPr>
          <w:rFonts w:ascii="Times New Roman" w:hAnsi="Times New Roman" w:cs="Times New Roman"/>
          <w:color w:val="000000" w:themeColor="text1"/>
          <w:sz w:val="24"/>
          <w:szCs w:val="24"/>
          <w:shd w:val="clear" w:color="auto" w:fill="FFFFFF"/>
        </w:rPr>
        <w:t>Dobrowolski, J., &amp; Sibley, L. (1996). Toxoplasma Invasion of Mammalian Cells Is Powered by the Actin Cytoskeleton of the Parasite. </w:t>
      </w:r>
      <w:r w:rsidRPr="00AD6C00">
        <w:rPr>
          <w:rFonts w:ascii="Times New Roman" w:hAnsi="Times New Roman" w:cs="Times New Roman"/>
          <w:i/>
          <w:iCs/>
          <w:color w:val="000000" w:themeColor="text1"/>
          <w:sz w:val="24"/>
          <w:szCs w:val="24"/>
          <w:shd w:val="clear" w:color="auto" w:fill="FFFFFF"/>
        </w:rPr>
        <w:t>Cell</w:t>
      </w:r>
      <w:r w:rsidRPr="00AD6C00">
        <w:rPr>
          <w:rFonts w:ascii="Times New Roman" w:hAnsi="Times New Roman" w:cs="Times New Roman"/>
          <w:color w:val="000000" w:themeColor="text1"/>
          <w:sz w:val="24"/>
          <w:szCs w:val="24"/>
          <w:shd w:val="clear" w:color="auto" w:fill="FFFFFF"/>
        </w:rPr>
        <w:t>, </w:t>
      </w:r>
      <w:r w:rsidRPr="00AD6C00">
        <w:rPr>
          <w:rFonts w:ascii="Times New Roman" w:hAnsi="Times New Roman" w:cs="Times New Roman"/>
          <w:i/>
          <w:iCs/>
          <w:color w:val="000000" w:themeColor="text1"/>
          <w:sz w:val="24"/>
          <w:szCs w:val="24"/>
          <w:shd w:val="clear" w:color="auto" w:fill="FFFFFF"/>
        </w:rPr>
        <w:t>84</w:t>
      </w:r>
      <w:r w:rsidRPr="00AD6C00">
        <w:rPr>
          <w:rFonts w:ascii="Times New Roman" w:hAnsi="Times New Roman" w:cs="Times New Roman"/>
          <w:color w:val="000000" w:themeColor="text1"/>
          <w:sz w:val="24"/>
          <w:szCs w:val="24"/>
          <w:shd w:val="clear" w:color="auto" w:fill="FFFFFF"/>
        </w:rPr>
        <w:t>(6), 933-939. DOI: 10.1016/s0092-8674(00)81071-5</w:t>
      </w:r>
    </w:p>
    <w:p w:rsidR="00BB4779" w:rsidRPr="00AD6C00" w:rsidRDefault="00BB4779" w:rsidP="00AD6C00">
      <w:pPr>
        <w:pStyle w:val="ListParagraph"/>
        <w:numPr>
          <w:ilvl w:val="0"/>
          <w:numId w:val="15"/>
        </w:numPr>
        <w:spacing w:after="0" w:line="480" w:lineRule="auto"/>
        <w:rPr>
          <w:rFonts w:ascii="Times New Roman" w:hAnsi="Times New Roman" w:cs="Times New Roman"/>
          <w:color w:val="000000" w:themeColor="text1"/>
          <w:sz w:val="24"/>
          <w:szCs w:val="24"/>
          <w:shd w:val="clear" w:color="auto" w:fill="FFFFFF"/>
        </w:rPr>
      </w:pPr>
      <w:r w:rsidRPr="00AD6C00">
        <w:rPr>
          <w:rFonts w:ascii="Times New Roman" w:hAnsi="Times New Roman" w:cs="Times New Roman"/>
          <w:color w:val="000000" w:themeColor="text1"/>
          <w:sz w:val="24"/>
          <w:szCs w:val="24"/>
          <w:shd w:val="clear" w:color="auto" w:fill="FFFFFF"/>
        </w:rPr>
        <w:t xml:space="preserve">a. </w:t>
      </w:r>
      <w:r w:rsidR="002D3E66" w:rsidRPr="00AD6C00">
        <w:rPr>
          <w:rFonts w:ascii="Times New Roman" w:hAnsi="Times New Roman" w:cs="Times New Roman"/>
          <w:color w:val="000000" w:themeColor="text1"/>
          <w:sz w:val="24"/>
          <w:szCs w:val="24"/>
          <w:shd w:val="clear" w:color="auto" w:fill="FFFFFF"/>
        </w:rPr>
        <w:t xml:space="preserve">The ribbon structure of the protein in Figure 3 is actin. </w:t>
      </w:r>
    </w:p>
    <w:p w:rsidR="00BB4779" w:rsidRPr="00AD6C00" w:rsidRDefault="002D3E66" w:rsidP="00AD6C00">
      <w:pPr>
        <w:pStyle w:val="ListParagraph"/>
        <w:numPr>
          <w:ilvl w:val="0"/>
          <w:numId w:val="18"/>
        </w:numPr>
        <w:spacing w:after="0" w:line="480" w:lineRule="auto"/>
        <w:rPr>
          <w:rFonts w:ascii="Times New Roman" w:hAnsi="Times New Roman" w:cs="Times New Roman"/>
          <w:color w:val="000000" w:themeColor="text1"/>
          <w:sz w:val="24"/>
          <w:szCs w:val="24"/>
          <w:shd w:val="clear" w:color="auto" w:fill="FFFFFF"/>
        </w:rPr>
      </w:pPr>
      <w:r w:rsidRPr="00AD6C00">
        <w:rPr>
          <w:rFonts w:ascii="Times New Roman" w:hAnsi="Times New Roman" w:cs="Times New Roman"/>
          <w:color w:val="000000" w:themeColor="text1"/>
          <w:sz w:val="24"/>
          <w:szCs w:val="24"/>
          <w:shd w:val="clear" w:color="auto" w:fill="FFFFFF"/>
        </w:rPr>
        <w:t xml:space="preserve">The mutation presented are </w:t>
      </w:r>
      <w:r w:rsidRPr="00AD6C00">
        <w:rPr>
          <w:rFonts w:ascii="Times New Roman" w:hAnsi="Times New Roman" w:cs="Times New Roman"/>
          <w:color w:val="000000" w:themeColor="text1"/>
          <w:sz w:val="24"/>
          <w:szCs w:val="24"/>
        </w:rPr>
        <w:t>Cyd</w:t>
      </w:r>
      <w:r w:rsidRPr="00AD6C00">
        <w:rPr>
          <w:rFonts w:ascii="Times New Roman" w:hAnsi="Times New Roman" w:cs="Times New Roman"/>
          <w:color w:val="000000" w:themeColor="text1"/>
          <w:sz w:val="24"/>
          <w:szCs w:val="24"/>
          <w:vertAlign w:val="superscript"/>
        </w:rPr>
        <w:t>R-1</w:t>
      </w:r>
      <w:r w:rsidRPr="00AD6C00">
        <w:rPr>
          <w:rFonts w:ascii="Times New Roman" w:hAnsi="Times New Roman" w:cs="Times New Roman"/>
          <w:color w:val="000000" w:themeColor="text1"/>
          <w:sz w:val="24"/>
          <w:szCs w:val="24"/>
        </w:rPr>
        <w:t> and Cyd</w:t>
      </w:r>
      <w:r w:rsidRPr="00AD6C00">
        <w:rPr>
          <w:rFonts w:ascii="Times New Roman" w:hAnsi="Times New Roman" w:cs="Times New Roman"/>
          <w:color w:val="000000" w:themeColor="text1"/>
          <w:sz w:val="24"/>
          <w:szCs w:val="24"/>
          <w:vertAlign w:val="superscript"/>
        </w:rPr>
        <w:t xml:space="preserve">R-7   </w:t>
      </w:r>
      <w:r w:rsidRPr="00AD6C00">
        <w:rPr>
          <w:rFonts w:ascii="Times New Roman" w:hAnsi="Times New Roman" w:cs="Times New Roman"/>
          <w:color w:val="000000" w:themeColor="text1"/>
          <w:sz w:val="24"/>
          <w:szCs w:val="24"/>
          <w:shd w:val="clear" w:color="auto" w:fill="FFFFFF"/>
        </w:rPr>
        <w:t>toxoplasma mutants</w:t>
      </w:r>
      <w:r w:rsidR="00BB4779" w:rsidRPr="00AD6C00">
        <w:rPr>
          <w:rFonts w:ascii="Times New Roman" w:hAnsi="Times New Roman" w:cs="Times New Roman"/>
          <w:color w:val="000000" w:themeColor="text1"/>
          <w:sz w:val="24"/>
          <w:szCs w:val="24"/>
          <w:shd w:val="clear" w:color="auto" w:fill="FFFFFF"/>
        </w:rPr>
        <w:t>.</w:t>
      </w:r>
    </w:p>
    <w:p w:rsidR="00BB4779" w:rsidRPr="00AD6C00" w:rsidRDefault="00BB4779" w:rsidP="00AD6C00">
      <w:pPr>
        <w:spacing w:after="0" w:line="480" w:lineRule="auto"/>
        <w:rPr>
          <w:rFonts w:ascii="Times New Roman" w:hAnsi="Times New Roman" w:cs="Times New Roman"/>
          <w:color w:val="000000" w:themeColor="text1"/>
          <w:sz w:val="24"/>
          <w:szCs w:val="24"/>
          <w:shd w:val="clear" w:color="auto" w:fill="FFFFFF"/>
        </w:rPr>
      </w:pPr>
      <w:r w:rsidRPr="00AD6C00">
        <w:rPr>
          <w:rFonts w:ascii="Times New Roman" w:hAnsi="Times New Roman" w:cs="Times New Roman"/>
          <w:color w:val="000000" w:themeColor="text1"/>
          <w:sz w:val="24"/>
          <w:szCs w:val="24"/>
          <w:shd w:val="clear" w:color="auto" w:fill="FFFFFF"/>
        </w:rPr>
        <w:t xml:space="preserve">           REFERENCES:</w:t>
      </w:r>
    </w:p>
    <w:p w:rsidR="00BB4779" w:rsidRPr="00AD6C00" w:rsidRDefault="00BB4779" w:rsidP="00AD6C00">
      <w:pPr>
        <w:pStyle w:val="ListParagraph"/>
        <w:spacing w:after="0" w:line="480" w:lineRule="auto"/>
        <w:ind w:left="1440" w:hanging="720"/>
        <w:rPr>
          <w:rFonts w:ascii="Times New Roman" w:hAnsi="Times New Roman" w:cs="Times New Roman"/>
          <w:color w:val="000000" w:themeColor="text1"/>
          <w:sz w:val="24"/>
          <w:szCs w:val="24"/>
          <w:shd w:val="clear" w:color="auto" w:fill="FFFFFF"/>
        </w:rPr>
      </w:pPr>
      <w:r w:rsidRPr="00AD6C00">
        <w:rPr>
          <w:rFonts w:ascii="Times New Roman" w:hAnsi="Times New Roman" w:cs="Times New Roman"/>
          <w:color w:val="000000" w:themeColor="text1"/>
          <w:sz w:val="24"/>
          <w:szCs w:val="24"/>
          <w:shd w:val="clear" w:color="auto" w:fill="FFFFFF"/>
        </w:rPr>
        <w:t>Dobrowolski, J., &amp; Sibley, L. (1996). Toxoplasma Invasion of Mammalian Cells Is Powered by the Actin Cytoskeleton of the Parasite. </w:t>
      </w:r>
      <w:r w:rsidRPr="00AD6C00">
        <w:rPr>
          <w:rFonts w:ascii="Times New Roman" w:hAnsi="Times New Roman" w:cs="Times New Roman"/>
          <w:i/>
          <w:iCs/>
          <w:color w:val="000000" w:themeColor="text1"/>
          <w:sz w:val="24"/>
          <w:szCs w:val="24"/>
          <w:shd w:val="clear" w:color="auto" w:fill="FFFFFF"/>
        </w:rPr>
        <w:t>Cell</w:t>
      </w:r>
      <w:r w:rsidRPr="00AD6C00">
        <w:rPr>
          <w:rFonts w:ascii="Times New Roman" w:hAnsi="Times New Roman" w:cs="Times New Roman"/>
          <w:color w:val="000000" w:themeColor="text1"/>
          <w:sz w:val="24"/>
          <w:szCs w:val="24"/>
          <w:shd w:val="clear" w:color="auto" w:fill="FFFFFF"/>
        </w:rPr>
        <w:t>, </w:t>
      </w:r>
      <w:r w:rsidRPr="00AD6C00">
        <w:rPr>
          <w:rFonts w:ascii="Times New Roman" w:hAnsi="Times New Roman" w:cs="Times New Roman"/>
          <w:i/>
          <w:iCs/>
          <w:color w:val="000000" w:themeColor="text1"/>
          <w:sz w:val="24"/>
          <w:szCs w:val="24"/>
          <w:shd w:val="clear" w:color="auto" w:fill="FFFFFF"/>
        </w:rPr>
        <w:t>84</w:t>
      </w:r>
      <w:r w:rsidRPr="00AD6C00">
        <w:rPr>
          <w:rFonts w:ascii="Times New Roman" w:hAnsi="Times New Roman" w:cs="Times New Roman"/>
          <w:color w:val="000000" w:themeColor="text1"/>
          <w:sz w:val="24"/>
          <w:szCs w:val="24"/>
          <w:shd w:val="clear" w:color="auto" w:fill="FFFFFF"/>
        </w:rPr>
        <w:t>(6), 933-939. DOI: 10.1016/s0092-8674(00)81071-5</w:t>
      </w:r>
    </w:p>
    <w:p w:rsidR="00BB4779" w:rsidRPr="00AD6C00" w:rsidRDefault="00BB4779" w:rsidP="00AD6C00">
      <w:pPr>
        <w:spacing w:after="0" w:line="480" w:lineRule="auto"/>
        <w:rPr>
          <w:rFonts w:ascii="Times New Roman" w:hAnsi="Times New Roman" w:cs="Times New Roman"/>
          <w:color w:val="000000" w:themeColor="text1"/>
          <w:sz w:val="24"/>
          <w:szCs w:val="24"/>
          <w:shd w:val="clear" w:color="auto" w:fill="FFFFFF"/>
        </w:rPr>
      </w:pPr>
    </w:p>
    <w:p w:rsidR="00BB4779" w:rsidRPr="00AD6C00" w:rsidRDefault="002D3E66" w:rsidP="00AD6C00">
      <w:pPr>
        <w:pStyle w:val="ListParagraph"/>
        <w:numPr>
          <w:ilvl w:val="0"/>
          <w:numId w:val="15"/>
        </w:numPr>
        <w:spacing w:after="0" w:line="480" w:lineRule="auto"/>
        <w:rPr>
          <w:rFonts w:ascii="Times New Roman" w:hAnsi="Times New Roman" w:cs="Times New Roman"/>
          <w:color w:val="000000" w:themeColor="text1"/>
          <w:sz w:val="24"/>
          <w:szCs w:val="24"/>
          <w:shd w:val="clear" w:color="auto" w:fill="FFFFFF"/>
        </w:rPr>
      </w:pPr>
      <w:r w:rsidRPr="00AD6C00">
        <w:rPr>
          <w:rFonts w:ascii="Times New Roman" w:hAnsi="Times New Roman" w:cs="Times New Roman"/>
          <w:color w:val="000000" w:themeColor="text1"/>
          <w:sz w:val="24"/>
          <w:szCs w:val="24"/>
          <w:shd w:val="clear" w:color="auto" w:fill="FFFFFF"/>
        </w:rPr>
        <w:t>Figure 5 shows the staining of protein SAG1, which could help the authors to visualize motility. The result indicates that the gliding motility is dependent on the actin.</w:t>
      </w:r>
    </w:p>
    <w:p w:rsidR="00BB4779" w:rsidRPr="00AD6C00" w:rsidRDefault="00BB4779" w:rsidP="00AD6C00">
      <w:pPr>
        <w:pStyle w:val="ListParagraph"/>
        <w:spacing w:after="0" w:line="480" w:lineRule="auto"/>
        <w:rPr>
          <w:rFonts w:ascii="Times New Roman" w:hAnsi="Times New Roman" w:cs="Times New Roman"/>
          <w:color w:val="000000" w:themeColor="text1"/>
          <w:sz w:val="24"/>
          <w:szCs w:val="24"/>
          <w:shd w:val="clear" w:color="auto" w:fill="FFFFFF"/>
        </w:rPr>
      </w:pPr>
      <w:r w:rsidRPr="00AD6C00">
        <w:rPr>
          <w:rFonts w:ascii="Times New Roman" w:hAnsi="Times New Roman" w:cs="Times New Roman"/>
          <w:color w:val="000000" w:themeColor="text1"/>
          <w:sz w:val="24"/>
          <w:szCs w:val="24"/>
          <w:shd w:val="clear" w:color="auto" w:fill="FFFFFF"/>
        </w:rPr>
        <w:t>REFERENCES:</w:t>
      </w:r>
    </w:p>
    <w:p w:rsidR="00BB4779" w:rsidRPr="00AD6C00" w:rsidRDefault="00BB4779" w:rsidP="00AD6C00">
      <w:pPr>
        <w:pStyle w:val="ListParagraph"/>
        <w:spacing w:after="0" w:line="480" w:lineRule="auto"/>
        <w:ind w:left="1440" w:hanging="720"/>
        <w:rPr>
          <w:rFonts w:ascii="Times New Roman" w:hAnsi="Times New Roman" w:cs="Times New Roman"/>
          <w:color w:val="000000" w:themeColor="text1"/>
          <w:sz w:val="24"/>
          <w:szCs w:val="24"/>
          <w:shd w:val="clear" w:color="auto" w:fill="FFFFFF"/>
        </w:rPr>
      </w:pPr>
      <w:r w:rsidRPr="00AD6C00">
        <w:rPr>
          <w:rFonts w:ascii="Times New Roman" w:hAnsi="Times New Roman" w:cs="Times New Roman"/>
          <w:color w:val="000000" w:themeColor="text1"/>
          <w:sz w:val="24"/>
          <w:szCs w:val="24"/>
          <w:shd w:val="clear" w:color="auto" w:fill="FFFFFF"/>
        </w:rPr>
        <w:t>Dobrowolski, J., &amp; Sibley, L. (1996). Toxoplasma Invasion of Mammalian Cells Is Powered by the Actin Cytoskeleton of the Parasite. </w:t>
      </w:r>
      <w:r w:rsidRPr="00AD6C00">
        <w:rPr>
          <w:rFonts w:ascii="Times New Roman" w:hAnsi="Times New Roman" w:cs="Times New Roman"/>
          <w:i/>
          <w:iCs/>
          <w:color w:val="000000" w:themeColor="text1"/>
          <w:sz w:val="24"/>
          <w:szCs w:val="24"/>
          <w:shd w:val="clear" w:color="auto" w:fill="FFFFFF"/>
        </w:rPr>
        <w:t>Cell</w:t>
      </w:r>
      <w:r w:rsidRPr="00AD6C00">
        <w:rPr>
          <w:rFonts w:ascii="Times New Roman" w:hAnsi="Times New Roman" w:cs="Times New Roman"/>
          <w:color w:val="000000" w:themeColor="text1"/>
          <w:sz w:val="24"/>
          <w:szCs w:val="24"/>
          <w:shd w:val="clear" w:color="auto" w:fill="FFFFFF"/>
        </w:rPr>
        <w:t>, </w:t>
      </w:r>
      <w:r w:rsidRPr="00AD6C00">
        <w:rPr>
          <w:rFonts w:ascii="Times New Roman" w:hAnsi="Times New Roman" w:cs="Times New Roman"/>
          <w:i/>
          <w:iCs/>
          <w:color w:val="000000" w:themeColor="text1"/>
          <w:sz w:val="24"/>
          <w:szCs w:val="24"/>
          <w:shd w:val="clear" w:color="auto" w:fill="FFFFFF"/>
        </w:rPr>
        <w:t>84</w:t>
      </w:r>
      <w:r w:rsidRPr="00AD6C00">
        <w:rPr>
          <w:rFonts w:ascii="Times New Roman" w:hAnsi="Times New Roman" w:cs="Times New Roman"/>
          <w:color w:val="000000" w:themeColor="text1"/>
          <w:sz w:val="24"/>
          <w:szCs w:val="24"/>
          <w:shd w:val="clear" w:color="auto" w:fill="FFFFFF"/>
        </w:rPr>
        <w:t>(6), 933-939. DOI: 10.1016/s0092-8674(00)81071-5</w:t>
      </w:r>
    </w:p>
    <w:p w:rsidR="00194416" w:rsidRPr="00AD6C00" w:rsidRDefault="002D3E66" w:rsidP="00AD6C00">
      <w:pPr>
        <w:pStyle w:val="ListParagraph"/>
        <w:numPr>
          <w:ilvl w:val="0"/>
          <w:numId w:val="15"/>
        </w:numPr>
        <w:spacing w:after="0" w:line="480" w:lineRule="auto"/>
        <w:rPr>
          <w:rFonts w:ascii="Times New Roman" w:hAnsi="Times New Roman" w:cs="Times New Roman"/>
          <w:color w:val="000000" w:themeColor="text1"/>
          <w:sz w:val="24"/>
          <w:szCs w:val="24"/>
          <w:shd w:val="clear" w:color="auto" w:fill="FFFFFF"/>
        </w:rPr>
      </w:pPr>
      <w:r w:rsidRPr="00AD6C00">
        <w:rPr>
          <w:rFonts w:ascii="Times New Roman" w:hAnsi="Times New Roman" w:cs="Times New Roman"/>
          <w:color w:val="000000" w:themeColor="text1"/>
          <w:sz w:val="24"/>
          <w:szCs w:val="24"/>
          <w:shd w:val="clear" w:color="auto" w:fill="FFFFFF"/>
        </w:rPr>
        <w:t xml:space="preserve"> The information provided in this paper is essential in providing knowledge on how toxoplasmosis can be treated using the CD. Thus, it becomes valuable information to be published in this journal as it can be useful for further researches on Apicomplexans.</w:t>
      </w:r>
    </w:p>
    <w:sectPr w:rsidR="00194416" w:rsidRPr="00AD6C00" w:rsidSect="00194416">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903D0" w:rsidRDefault="008903D0">
      <w:pPr>
        <w:spacing w:after="0" w:line="240" w:lineRule="auto"/>
      </w:pPr>
      <w:r>
        <w:separator/>
      </w:r>
    </w:p>
  </w:endnote>
  <w:endnote w:type="continuationSeparator" w:id="1">
    <w:p w:rsidR="008903D0" w:rsidRDefault="008903D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903D0" w:rsidRDefault="008903D0">
      <w:pPr>
        <w:spacing w:after="0" w:line="240" w:lineRule="auto"/>
      </w:pPr>
      <w:r>
        <w:separator/>
      </w:r>
    </w:p>
  </w:footnote>
  <w:footnote w:type="continuationSeparator" w:id="1">
    <w:p w:rsidR="008903D0" w:rsidRDefault="008903D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416" w:rsidRPr="00194416" w:rsidRDefault="00BB4779" w:rsidP="00194416">
    <w:pPr>
      <w:pStyle w:val="Header"/>
      <w:rPr>
        <w:rFonts w:ascii="Times New Roman" w:hAnsi="Times New Roman" w:cs="Times New Roman"/>
        <w:sz w:val="24"/>
        <w:szCs w:val="24"/>
      </w:rPr>
    </w:pPr>
    <w:r>
      <w:rPr>
        <w:rFonts w:ascii="Times New Roman" w:hAnsi="Times New Roman" w:cs="Times New Roman"/>
        <w:sz w:val="24"/>
        <w:szCs w:val="24"/>
      </w:rPr>
      <w:t>QUESTIONS</w:t>
    </w:r>
    <w:sdt>
      <w:sdtPr>
        <w:rPr>
          <w:rFonts w:ascii="Times New Roman" w:hAnsi="Times New Roman" w:cs="Times New Roman"/>
          <w:sz w:val="24"/>
          <w:szCs w:val="24"/>
        </w:rPr>
        <w:id w:val="-881945043"/>
        <w:docPartObj>
          <w:docPartGallery w:val="Page Numbers (Top of Page)"/>
          <w:docPartUnique/>
        </w:docPartObj>
      </w:sdtPr>
      <w:sdtEndPr>
        <w:rPr>
          <w:noProof/>
        </w:rPr>
      </w:sdtEndPr>
      <w:sdtContent>
        <w:r w:rsidR="00AD6C00">
          <w:rPr>
            <w:rFonts w:ascii="Times New Roman" w:hAnsi="Times New Roman" w:cs="Times New Roman"/>
            <w:sz w:val="24"/>
            <w:szCs w:val="24"/>
          </w:rPr>
          <w:t xml:space="preserve">                                                                                                                               </w:t>
        </w:r>
        <w:r w:rsidR="00C07090" w:rsidRPr="00194416">
          <w:rPr>
            <w:rFonts w:ascii="Times New Roman" w:hAnsi="Times New Roman" w:cs="Times New Roman"/>
            <w:sz w:val="24"/>
            <w:szCs w:val="24"/>
          </w:rPr>
          <w:fldChar w:fldCharType="begin"/>
        </w:r>
        <w:r w:rsidR="002D3E66" w:rsidRPr="00194416">
          <w:rPr>
            <w:rFonts w:ascii="Times New Roman" w:hAnsi="Times New Roman" w:cs="Times New Roman"/>
            <w:sz w:val="24"/>
            <w:szCs w:val="24"/>
          </w:rPr>
          <w:instrText xml:space="preserve"> PAGE   \* MERGEFORMAT </w:instrText>
        </w:r>
        <w:r w:rsidR="00C07090" w:rsidRPr="00194416">
          <w:rPr>
            <w:rFonts w:ascii="Times New Roman" w:hAnsi="Times New Roman" w:cs="Times New Roman"/>
            <w:sz w:val="24"/>
            <w:szCs w:val="24"/>
          </w:rPr>
          <w:fldChar w:fldCharType="separate"/>
        </w:r>
        <w:r w:rsidR="00AD6C00">
          <w:rPr>
            <w:rFonts w:ascii="Times New Roman" w:hAnsi="Times New Roman" w:cs="Times New Roman"/>
            <w:noProof/>
            <w:sz w:val="24"/>
            <w:szCs w:val="24"/>
          </w:rPr>
          <w:t>10</w:t>
        </w:r>
        <w:r w:rsidR="00C07090" w:rsidRPr="00194416">
          <w:rPr>
            <w:rFonts w:ascii="Times New Roman" w:hAnsi="Times New Roman" w:cs="Times New Roman"/>
            <w:noProof/>
            <w:sz w:val="24"/>
            <w:szCs w:val="24"/>
          </w:rPr>
          <w:fldChar w:fldCharType="end"/>
        </w:r>
      </w:sdtContent>
    </w:sdt>
  </w:p>
  <w:p w:rsidR="00194416" w:rsidRPr="00194416" w:rsidRDefault="00194416">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416" w:rsidRPr="00194416" w:rsidRDefault="002D3E66" w:rsidP="00194416">
    <w:pPr>
      <w:pStyle w:val="Header"/>
      <w:rPr>
        <w:rFonts w:ascii="Times New Roman" w:hAnsi="Times New Roman" w:cs="Times New Roman"/>
        <w:sz w:val="24"/>
        <w:szCs w:val="24"/>
      </w:rPr>
    </w:pPr>
    <w:r w:rsidRPr="00194416">
      <w:rPr>
        <w:rFonts w:ascii="Times New Roman" w:hAnsi="Times New Roman" w:cs="Times New Roman"/>
        <w:sz w:val="24"/>
        <w:szCs w:val="24"/>
      </w:rPr>
      <w:t xml:space="preserve">Running head: </w:t>
    </w:r>
    <w:r w:rsidR="00BB4779">
      <w:rPr>
        <w:rFonts w:ascii="Times New Roman" w:hAnsi="Times New Roman" w:cs="Times New Roman"/>
        <w:sz w:val="24"/>
        <w:szCs w:val="24"/>
      </w:rPr>
      <w:t>QUESTIONS</w:t>
    </w:r>
    <w:sdt>
      <w:sdtPr>
        <w:rPr>
          <w:rFonts w:ascii="Times New Roman" w:hAnsi="Times New Roman" w:cs="Times New Roman"/>
          <w:sz w:val="24"/>
          <w:szCs w:val="24"/>
        </w:rPr>
        <w:id w:val="1271198356"/>
        <w:docPartObj>
          <w:docPartGallery w:val="Page Numbers (Top of Page)"/>
          <w:docPartUnique/>
        </w:docPartObj>
      </w:sdtPr>
      <w:sdtEndPr>
        <w:rPr>
          <w:noProof/>
        </w:rPr>
      </w:sdtEndPr>
      <w:sdtContent>
        <w:r w:rsidR="00AD6C00">
          <w:rPr>
            <w:rFonts w:ascii="Times New Roman" w:hAnsi="Times New Roman" w:cs="Times New Roman"/>
            <w:sz w:val="24"/>
            <w:szCs w:val="24"/>
          </w:rPr>
          <w:t xml:space="preserve">                                                                                                 </w:t>
        </w:r>
        <w:r w:rsidR="00C07090" w:rsidRPr="00194416">
          <w:rPr>
            <w:rFonts w:ascii="Times New Roman" w:hAnsi="Times New Roman" w:cs="Times New Roman"/>
            <w:sz w:val="24"/>
            <w:szCs w:val="24"/>
          </w:rPr>
          <w:fldChar w:fldCharType="begin"/>
        </w:r>
        <w:r w:rsidRPr="00194416">
          <w:rPr>
            <w:rFonts w:ascii="Times New Roman" w:hAnsi="Times New Roman" w:cs="Times New Roman"/>
            <w:sz w:val="24"/>
            <w:szCs w:val="24"/>
          </w:rPr>
          <w:instrText xml:space="preserve"> PAGE   \* MERGEFORMAT </w:instrText>
        </w:r>
        <w:r w:rsidR="00C07090" w:rsidRPr="00194416">
          <w:rPr>
            <w:rFonts w:ascii="Times New Roman" w:hAnsi="Times New Roman" w:cs="Times New Roman"/>
            <w:sz w:val="24"/>
            <w:szCs w:val="24"/>
          </w:rPr>
          <w:fldChar w:fldCharType="separate"/>
        </w:r>
        <w:r w:rsidR="00AD6C00">
          <w:rPr>
            <w:rFonts w:ascii="Times New Roman" w:hAnsi="Times New Roman" w:cs="Times New Roman"/>
            <w:noProof/>
            <w:sz w:val="24"/>
            <w:szCs w:val="24"/>
          </w:rPr>
          <w:t>1</w:t>
        </w:r>
        <w:r w:rsidR="00C07090" w:rsidRPr="00194416">
          <w:rPr>
            <w:rFonts w:ascii="Times New Roman" w:hAnsi="Times New Roman" w:cs="Times New Roman"/>
            <w:noProof/>
            <w:sz w:val="24"/>
            <w:szCs w:val="24"/>
          </w:rPr>
          <w:fldChar w:fldCharType="end"/>
        </w:r>
      </w:sdtContent>
    </w:sdt>
  </w:p>
  <w:p w:rsidR="00194416" w:rsidRDefault="00194416">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903FC5"/>
    <w:multiLevelType w:val="hybridMultilevel"/>
    <w:tmpl w:val="6F6277D4"/>
    <w:lvl w:ilvl="0" w:tplc="0E289AE2">
      <w:start w:val="2"/>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12394CE3"/>
    <w:multiLevelType w:val="hybridMultilevel"/>
    <w:tmpl w:val="5FBE6AEA"/>
    <w:lvl w:ilvl="0" w:tplc="0FD0021C">
      <w:start w:val="2"/>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16EA3CDC"/>
    <w:multiLevelType w:val="hybridMultilevel"/>
    <w:tmpl w:val="C8F84B26"/>
    <w:lvl w:ilvl="0" w:tplc="2F4A802E">
      <w:start w:val="2"/>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1B5A040C"/>
    <w:multiLevelType w:val="hybridMultilevel"/>
    <w:tmpl w:val="327E9C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5512944"/>
    <w:multiLevelType w:val="hybridMultilevel"/>
    <w:tmpl w:val="3CA60538"/>
    <w:lvl w:ilvl="0" w:tplc="2DBCFAF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3B5741A6"/>
    <w:multiLevelType w:val="hybridMultilevel"/>
    <w:tmpl w:val="B2F4D5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3D62397"/>
    <w:multiLevelType w:val="hybridMultilevel"/>
    <w:tmpl w:val="AB80FB8E"/>
    <w:lvl w:ilvl="0" w:tplc="A38E2C80">
      <w:start w:val="2"/>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49575942"/>
    <w:multiLevelType w:val="hybridMultilevel"/>
    <w:tmpl w:val="ED6E15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03122FA"/>
    <w:multiLevelType w:val="hybridMultilevel"/>
    <w:tmpl w:val="449A300C"/>
    <w:lvl w:ilvl="0" w:tplc="6ACCA388">
      <w:start w:val="2"/>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58120228"/>
    <w:multiLevelType w:val="hybridMultilevel"/>
    <w:tmpl w:val="F716C666"/>
    <w:lvl w:ilvl="0" w:tplc="7382D166">
      <w:start w:val="2"/>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58661704"/>
    <w:multiLevelType w:val="hybridMultilevel"/>
    <w:tmpl w:val="3BE653C8"/>
    <w:lvl w:ilvl="0" w:tplc="ED14A31E">
      <w:start w:val="2"/>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5BB029EC"/>
    <w:multiLevelType w:val="hybridMultilevel"/>
    <w:tmpl w:val="D8D01C26"/>
    <w:lvl w:ilvl="0" w:tplc="1EC8210A">
      <w:start w:val="2"/>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6D2F6C97"/>
    <w:multiLevelType w:val="hybridMultilevel"/>
    <w:tmpl w:val="37F04A58"/>
    <w:lvl w:ilvl="0" w:tplc="04090019">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6D5B1BF0"/>
    <w:multiLevelType w:val="hybridMultilevel"/>
    <w:tmpl w:val="EF8ED4C2"/>
    <w:lvl w:ilvl="0" w:tplc="A678F6A0">
      <w:start w:val="2"/>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75935C58"/>
    <w:multiLevelType w:val="hybridMultilevel"/>
    <w:tmpl w:val="8D0CA8EA"/>
    <w:lvl w:ilvl="0" w:tplc="2416C086">
      <w:start w:val="2"/>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7C227FEF"/>
    <w:multiLevelType w:val="hybridMultilevel"/>
    <w:tmpl w:val="33327F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D7D760E"/>
    <w:multiLevelType w:val="hybridMultilevel"/>
    <w:tmpl w:val="E5A2FD6A"/>
    <w:lvl w:ilvl="0" w:tplc="261C58FA">
      <w:start w:val="2"/>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7F8C65D9"/>
    <w:multiLevelType w:val="hybridMultilevel"/>
    <w:tmpl w:val="685CE78C"/>
    <w:lvl w:ilvl="0" w:tplc="DC30E1FE">
      <w:start w:val="2"/>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5"/>
  </w:num>
  <w:num w:numId="2">
    <w:abstractNumId w:val="2"/>
  </w:num>
  <w:num w:numId="3">
    <w:abstractNumId w:val="12"/>
  </w:num>
  <w:num w:numId="4">
    <w:abstractNumId w:val="10"/>
  </w:num>
  <w:num w:numId="5">
    <w:abstractNumId w:val="13"/>
  </w:num>
  <w:num w:numId="6">
    <w:abstractNumId w:val="6"/>
  </w:num>
  <w:num w:numId="7">
    <w:abstractNumId w:val="0"/>
  </w:num>
  <w:num w:numId="8">
    <w:abstractNumId w:val="14"/>
  </w:num>
  <w:num w:numId="9">
    <w:abstractNumId w:val="4"/>
  </w:num>
  <w:num w:numId="10">
    <w:abstractNumId w:val="7"/>
  </w:num>
  <w:num w:numId="11">
    <w:abstractNumId w:val="1"/>
  </w:num>
  <w:num w:numId="12">
    <w:abstractNumId w:val="9"/>
  </w:num>
  <w:num w:numId="13">
    <w:abstractNumId w:val="8"/>
  </w:num>
  <w:num w:numId="14">
    <w:abstractNumId w:val="3"/>
  </w:num>
  <w:num w:numId="15">
    <w:abstractNumId w:val="15"/>
  </w:num>
  <w:num w:numId="16">
    <w:abstractNumId w:val="17"/>
  </w:num>
  <w:num w:numId="17">
    <w:abstractNumId w:val="11"/>
  </w:num>
  <w:num w:numId="18">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194416"/>
    <w:rsid w:val="00021B65"/>
    <w:rsid w:val="000764F6"/>
    <w:rsid w:val="000F46B1"/>
    <w:rsid w:val="00194416"/>
    <w:rsid w:val="0024784C"/>
    <w:rsid w:val="002D3E66"/>
    <w:rsid w:val="0043633D"/>
    <w:rsid w:val="00485E8A"/>
    <w:rsid w:val="00502B78"/>
    <w:rsid w:val="00577958"/>
    <w:rsid w:val="00803119"/>
    <w:rsid w:val="008903D0"/>
    <w:rsid w:val="00A2749A"/>
    <w:rsid w:val="00AD6C00"/>
    <w:rsid w:val="00B54B51"/>
    <w:rsid w:val="00BA020C"/>
    <w:rsid w:val="00BB4779"/>
    <w:rsid w:val="00BF76BF"/>
    <w:rsid w:val="00C07090"/>
    <w:rsid w:val="00D64B9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441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rt0xe">
    <w:name w:val="trt0xe"/>
    <w:basedOn w:val="Normal"/>
    <w:rsid w:val="00194416"/>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194416"/>
    <w:rPr>
      <w:color w:val="0563C1" w:themeColor="hyperlink"/>
      <w:u w:val="single"/>
    </w:rPr>
  </w:style>
  <w:style w:type="paragraph" w:styleId="Header">
    <w:name w:val="header"/>
    <w:basedOn w:val="Normal"/>
    <w:link w:val="HeaderChar"/>
    <w:uiPriority w:val="99"/>
    <w:unhideWhenUsed/>
    <w:rsid w:val="001944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4416"/>
  </w:style>
  <w:style w:type="paragraph" w:styleId="Footer">
    <w:name w:val="footer"/>
    <w:basedOn w:val="Normal"/>
    <w:link w:val="FooterChar"/>
    <w:uiPriority w:val="99"/>
    <w:unhideWhenUsed/>
    <w:rsid w:val="001944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4416"/>
  </w:style>
  <w:style w:type="paragraph" w:styleId="ListParagraph">
    <w:name w:val="List Paragraph"/>
    <w:basedOn w:val="Normal"/>
    <w:uiPriority w:val="34"/>
    <w:qFormat/>
    <w:rsid w:val="00D64B9C"/>
    <w:pPr>
      <w:ind w:left="720"/>
      <w:contextualSpacing/>
    </w:pPr>
  </w:style>
  <w:style w:type="character" w:customStyle="1" w:styleId="UnresolvedMention">
    <w:name w:val="Unresolved Mention"/>
    <w:basedOn w:val="DefaultParagraphFont"/>
    <w:uiPriority w:val="99"/>
    <w:rsid w:val="00577958"/>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dc.gov/parasites/toxoplasmosis/biology.html"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cdc.gov/parasites/toxoplasmosis/biology.html"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www.cdc.gov/parasites/toxoplasmosis/biology.html" TargetMode="External"/><Relationship Id="rId4" Type="http://schemas.openxmlformats.org/officeDocument/2006/relationships/webSettings" Target="webSettings.xml"/><Relationship Id="rId9" Type="http://schemas.openxmlformats.org/officeDocument/2006/relationships/hyperlink" Target="https://www.cdc.gov/parasites/toxoplasmosis/biology.html"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11</Pages>
  <Words>2134</Words>
  <Characters>12170</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harrison maina</dc:creator>
  <cp:lastModifiedBy>ADM</cp:lastModifiedBy>
  <cp:revision>2</cp:revision>
  <dcterms:created xsi:type="dcterms:W3CDTF">2020-02-18T18:51:00Z</dcterms:created>
  <dcterms:modified xsi:type="dcterms:W3CDTF">2020-02-18T18:51:00Z</dcterms:modified>
</cp:coreProperties>
</file>