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4927" w:rsidRPr="00561D91" w:rsidRDefault="00B20594" w:rsidP="00622B1E">
      <w:pPr>
        <w:spacing w:before="120" w:after="120" w:line="360" w:lineRule="auto"/>
        <w:rPr>
          <w:rFonts w:ascii="Times New Roman" w:eastAsia="Calibri" w:hAnsi="Times New Roman"/>
          <w:sz w:val="24"/>
          <w:szCs w:val="24"/>
        </w:rPr>
      </w:pPr>
      <w:r>
        <w:rPr>
          <w:rFonts w:ascii="Times New Roman" w:eastAsia="Calibri" w:hAnsi="Times New Roman"/>
          <w:sz w:val="24"/>
          <w:szCs w:val="24"/>
        </w:rPr>
        <w:t>Name</w:t>
      </w:r>
    </w:p>
    <w:p w:rsidR="004E4927" w:rsidRPr="00561D91" w:rsidRDefault="00622B1E" w:rsidP="00622B1E">
      <w:pPr>
        <w:tabs>
          <w:tab w:val="left" w:pos="9720"/>
        </w:tabs>
        <w:spacing w:before="120" w:after="120" w:line="360" w:lineRule="auto"/>
        <w:ind w:right="144"/>
        <w:rPr>
          <w:rFonts w:ascii="Times New Roman" w:eastAsia="Calibri" w:hAnsi="Times New Roman"/>
          <w:sz w:val="24"/>
          <w:szCs w:val="24"/>
        </w:rPr>
      </w:pPr>
      <w:r>
        <w:rPr>
          <w:rFonts w:ascii="Times New Roman" w:eastAsia="Calibri" w:hAnsi="Times New Roman"/>
          <w:sz w:val="24"/>
          <w:szCs w:val="24"/>
        </w:rPr>
        <w:t>Professor</w:t>
      </w:r>
    </w:p>
    <w:p w:rsidR="004E4927" w:rsidRPr="00561D91" w:rsidRDefault="00B20594" w:rsidP="00622B1E">
      <w:pPr>
        <w:spacing w:before="120" w:after="120" w:line="360" w:lineRule="auto"/>
        <w:ind w:right="144"/>
        <w:rPr>
          <w:rFonts w:ascii="Times New Roman" w:eastAsia="Calibri" w:hAnsi="Times New Roman"/>
          <w:sz w:val="24"/>
          <w:szCs w:val="24"/>
        </w:rPr>
      </w:pPr>
      <w:r>
        <w:rPr>
          <w:rFonts w:ascii="Times New Roman" w:eastAsia="Calibri" w:hAnsi="Times New Roman"/>
          <w:sz w:val="24"/>
          <w:szCs w:val="24"/>
        </w:rPr>
        <w:t>Course</w:t>
      </w:r>
    </w:p>
    <w:p w:rsidR="00753554" w:rsidRDefault="00B20594" w:rsidP="00622B1E">
      <w:pPr>
        <w:spacing w:before="120" w:after="120" w:line="360" w:lineRule="auto"/>
        <w:ind w:right="144"/>
        <w:rPr>
          <w:rFonts w:ascii="Times New Roman" w:eastAsia="Calibri" w:hAnsi="Times New Roman"/>
          <w:sz w:val="24"/>
          <w:szCs w:val="24"/>
        </w:rPr>
      </w:pPr>
      <w:r>
        <w:rPr>
          <w:rFonts w:ascii="Times New Roman" w:eastAsia="Calibri" w:hAnsi="Times New Roman"/>
          <w:sz w:val="24"/>
          <w:szCs w:val="24"/>
        </w:rPr>
        <w:t>Date</w:t>
      </w:r>
    </w:p>
    <w:p w:rsidR="00622B1E" w:rsidRPr="00622B1E" w:rsidRDefault="00622B1E" w:rsidP="00622B1E">
      <w:pPr>
        <w:shd w:val="clear" w:color="auto" w:fill="FFFFFF"/>
        <w:spacing w:after="0" w:line="360" w:lineRule="auto"/>
        <w:jc w:val="center"/>
        <w:rPr>
          <w:rFonts w:ascii="Times New Roman" w:eastAsia="Times New Roman" w:hAnsi="Times New Roman" w:cs="Times New Roman"/>
          <w:color w:val="000000" w:themeColor="text1"/>
          <w:sz w:val="24"/>
          <w:szCs w:val="24"/>
        </w:rPr>
      </w:pPr>
      <w:r w:rsidRPr="00535A27">
        <w:rPr>
          <w:rFonts w:ascii="Times New Roman" w:eastAsia="Times New Roman" w:hAnsi="Times New Roman" w:cs="Times New Roman"/>
          <w:color w:val="000000" w:themeColor="text1"/>
          <w:sz w:val="24"/>
          <w:szCs w:val="24"/>
        </w:rPr>
        <w:t>Tragedy across the Mediterranean</w:t>
      </w:r>
    </w:p>
    <w:p w:rsidR="00400B5A" w:rsidRDefault="00B20594" w:rsidP="00622B1E">
      <w:pPr>
        <w:shd w:val="clear" w:color="auto" w:fill="FFFFFF"/>
        <w:spacing w:after="0" w:line="360" w:lineRule="auto"/>
        <w:ind w:firstLine="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When putting into considerations the work of Sophocles “Oedipus </w:t>
      </w:r>
      <w:proofErr w:type="spellStart"/>
      <w:r>
        <w:rPr>
          <w:rFonts w:ascii="Times New Roman" w:eastAsia="Times New Roman" w:hAnsi="Times New Roman" w:cs="Times New Roman"/>
          <w:color w:val="000000" w:themeColor="text1"/>
          <w:sz w:val="24"/>
          <w:szCs w:val="24"/>
        </w:rPr>
        <w:t>Tyrannus</w:t>
      </w:r>
      <w:proofErr w:type="spellEnd"/>
      <w:r>
        <w:rPr>
          <w:rFonts w:ascii="Times New Roman" w:eastAsia="Times New Roman" w:hAnsi="Times New Roman" w:cs="Times New Roman"/>
          <w:color w:val="000000" w:themeColor="text1"/>
          <w:sz w:val="24"/>
          <w:szCs w:val="24"/>
        </w:rPr>
        <w:t xml:space="preserve">” and the </w:t>
      </w:r>
      <w:proofErr w:type="spellStart"/>
      <w:r>
        <w:rPr>
          <w:rFonts w:ascii="Times New Roman" w:eastAsia="Times New Roman" w:hAnsi="Times New Roman" w:cs="Times New Roman"/>
          <w:color w:val="000000" w:themeColor="text1"/>
          <w:sz w:val="24"/>
          <w:szCs w:val="24"/>
        </w:rPr>
        <w:t>Shahnameh’s</w:t>
      </w:r>
      <w:proofErr w:type="spellEnd"/>
      <w:r>
        <w:rPr>
          <w:rFonts w:ascii="Times New Roman" w:eastAsia="Times New Roman" w:hAnsi="Times New Roman" w:cs="Times New Roman"/>
          <w:color w:val="000000" w:themeColor="text1"/>
          <w:sz w:val="24"/>
          <w:szCs w:val="24"/>
        </w:rPr>
        <w:t xml:space="preserve"> work “The Tale of </w:t>
      </w:r>
      <w:proofErr w:type="spellStart"/>
      <w:r>
        <w:rPr>
          <w:rFonts w:ascii="Times New Roman" w:eastAsia="Times New Roman" w:hAnsi="Times New Roman" w:cs="Times New Roman"/>
          <w:color w:val="000000" w:themeColor="text1"/>
          <w:sz w:val="24"/>
          <w:szCs w:val="24"/>
        </w:rPr>
        <w:t>Sohrab</w:t>
      </w:r>
      <w:proofErr w:type="spellEnd"/>
      <w:r>
        <w:rPr>
          <w:rFonts w:ascii="Times New Roman" w:eastAsia="Times New Roman" w:hAnsi="Times New Roman" w:cs="Times New Roman"/>
          <w:color w:val="000000" w:themeColor="text1"/>
          <w:sz w:val="24"/>
          <w:szCs w:val="24"/>
        </w:rPr>
        <w:t>”, each story contains two men who take opposite tragic ways. The parallel tragic journeys outline the dangers of absences of parenting that result in</w:t>
      </w:r>
      <w:r w:rsidR="00BE44C3">
        <w:rPr>
          <w:rFonts w:ascii="Times New Roman" w:eastAsia="Times New Roman" w:hAnsi="Times New Roman" w:cs="Times New Roman"/>
          <w:color w:val="000000" w:themeColor="text1"/>
          <w:sz w:val="24"/>
          <w:szCs w:val="24"/>
        </w:rPr>
        <w:t xml:space="preserve"> the death in each story. Dad</w:t>
      </w:r>
      <w:r>
        <w:rPr>
          <w:rFonts w:ascii="Times New Roman" w:eastAsia="Times New Roman" w:hAnsi="Times New Roman" w:cs="Times New Roman"/>
          <w:color w:val="000000" w:themeColor="text1"/>
          <w:sz w:val="24"/>
          <w:szCs w:val="24"/>
        </w:rPr>
        <w:t xml:space="preserve"> and Son, </w:t>
      </w:r>
      <w:proofErr w:type="spellStart"/>
      <w:r>
        <w:rPr>
          <w:rFonts w:ascii="Times New Roman" w:eastAsia="Times New Roman" w:hAnsi="Times New Roman" w:cs="Times New Roman"/>
          <w:color w:val="000000" w:themeColor="text1"/>
          <w:sz w:val="24"/>
          <w:szCs w:val="24"/>
        </w:rPr>
        <w:t>Rostam</w:t>
      </w:r>
      <w:proofErr w:type="spellEnd"/>
      <w:r>
        <w:rPr>
          <w:rFonts w:ascii="Times New Roman" w:eastAsia="Times New Roman" w:hAnsi="Times New Roman" w:cs="Times New Roman"/>
          <w:color w:val="000000" w:themeColor="text1"/>
          <w:sz w:val="24"/>
          <w:szCs w:val="24"/>
        </w:rPr>
        <w:t xml:space="preserve"> and </w:t>
      </w:r>
      <w:proofErr w:type="spellStart"/>
      <w:r>
        <w:rPr>
          <w:rFonts w:ascii="Times New Roman" w:eastAsia="Times New Roman" w:hAnsi="Times New Roman" w:cs="Times New Roman"/>
          <w:color w:val="000000" w:themeColor="text1"/>
          <w:sz w:val="24"/>
          <w:szCs w:val="24"/>
        </w:rPr>
        <w:t>Sohrab</w:t>
      </w:r>
      <w:proofErr w:type="spellEnd"/>
      <w:r>
        <w:rPr>
          <w:rFonts w:ascii="Times New Roman" w:eastAsia="Times New Roman" w:hAnsi="Times New Roman" w:cs="Times New Roman"/>
          <w:color w:val="000000" w:themeColor="text1"/>
          <w:sz w:val="24"/>
          <w:szCs w:val="24"/>
        </w:rPr>
        <w:t xml:space="preserve"> of </w:t>
      </w:r>
      <w:proofErr w:type="spellStart"/>
      <w:r>
        <w:rPr>
          <w:rFonts w:ascii="Times New Roman" w:eastAsia="Times New Roman" w:hAnsi="Times New Roman" w:cs="Times New Roman"/>
          <w:color w:val="000000" w:themeColor="text1"/>
          <w:sz w:val="24"/>
          <w:szCs w:val="24"/>
        </w:rPr>
        <w:t>Shahnameh</w:t>
      </w:r>
      <w:proofErr w:type="spellEnd"/>
      <w:r>
        <w:rPr>
          <w:rFonts w:ascii="Times New Roman" w:eastAsia="Times New Roman" w:hAnsi="Times New Roman" w:cs="Times New Roman"/>
          <w:color w:val="000000" w:themeColor="text1"/>
          <w:sz w:val="24"/>
          <w:szCs w:val="24"/>
        </w:rPr>
        <w:t xml:space="preserve"> as well as King Laius and Oedipus of Oedipus have fungible characteristics which sometimes make them</w:t>
      </w:r>
      <w:r w:rsidR="00A20DF9" w:rsidRPr="00A20DF9">
        <w:rPr>
          <w:rFonts w:ascii="Times New Roman" w:eastAsia="Times New Roman" w:hAnsi="Times New Roman" w:cs="Times New Roman"/>
          <w:color w:val="000000" w:themeColor="text1"/>
          <w:sz w:val="24"/>
          <w:szCs w:val="24"/>
        </w:rPr>
        <w:t xml:space="preserve"> </w:t>
      </w:r>
      <w:r w:rsidR="00A20DF9" w:rsidRPr="00535A27">
        <w:rPr>
          <w:rFonts w:ascii="Times New Roman" w:eastAsia="Times New Roman" w:hAnsi="Times New Roman" w:cs="Times New Roman"/>
          <w:color w:val="000000" w:themeColor="text1"/>
          <w:sz w:val="24"/>
          <w:szCs w:val="24"/>
        </w:rPr>
        <w:t>interchangeable</w:t>
      </w:r>
      <w:r>
        <w:rPr>
          <w:rFonts w:ascii="Times New Roman" w:eastAsia="Times New Roman" w:hAnsi="Times New Roman" w:cs="Times New Roman"/>
          <w:color w:val="000000" w:themeColor="text1"/>
          <w:sz w:val="24"/>
          <w:szCs w:val="24"/>
        </w:rPr>
        <w:t xml:space="preserve">. However, their actions have consequences, </w:t>
      </w:r>
      <w:r w:rsidR="00A20DF9">
        <w:rPr>
          <w:rFonts w:ascii="Times New Roman" w:eastAsia="Times New Roman" w:hAnsi="Times New Roman" w:cs="Times New Roman"/>
          <w:color w:val="000000" w:themeColor="text1"/>
          <w:sz w:val="24"/>
          <w:szCs w:val="24"/>
        </w:rPr>
        <w:t xml:space="preserve">they share the same messages, and each of their fates is different. There are more clear similarities beyond the apparent son-father battles and conflicts within both the tales which the four major characters mirror the images of each other. Each person is willingly and willfully blind to their impulsive and hubris actions consequences that lead each of them to their death or downfall. First is the blind hubris act by </w:t>
      </w:r>
      <w:proofErr w:type="spellStart"/>
      <w:r w:rsidR="00A20DF9">
        <w:rPr>
          <w:rFonts w:ascii="Times New Roman" w:eastAsia="Times New Roman" w:hAnsi="Times New Roman" w:cs="Times New Roman"/>
          <w:color w:val="000000" w:themeColor="text1"/>
          <w:sz w:val="24"/>
          <w:szCs w:val="24"/>
        </w:rPr>
        <w:t>Rostam</w:t>
      </w:r>
      <w:proofErr w:type="spellEnd"/>
      <w:r w:rsidR="00A20DF9">
        <w:rPr>
          <w:rFonts w:ascii="Times New Roman" w:eastAsia="Times New Roman" w:hAnsi="Times New Roman" w:cs="Times New Roman"/>
          <w:color w:val="000000" w:themeColor="text1"/>
          <w:sz w:val="24"/>
          <w:szCs w:val="24"/>
        </w:rPr>
        <w:t xml:space="preserve">, </w:t>
      </w:r>
      <w:proofErr w:type="spellStart"/>
      <w:r w:rsidR="00A20DF9">
        <w:rPr>
          <w:rFonts w:ascii="Times New Roman" w:eastAsia="Times New Roman" w:hAnsi="Times New Roman" w:cs="Times New Roman"/>
          <w:color w:val="000000" w:themeColor="text1"/>
          <w:sz w:val="24"/>
          <w:szCs w:val="24"/>
        </w:rPr>
        <w:t>Sohrab</w:t>
      </w:r>
      <w:proofErr w:type="spellEnd"/>
      <w:r w:rsidR="00A20DF9">
        <w:rPr>
          <w:rFonts w:ascii="Times New Roman" w:eastAsia="Times New Roman" w:hAnsi="Times New Roman" w:cs="Times New Roman"/>
          <w:color w:val="000000" w:themeColor="text1"/>
          <w:sz w:val="24"/>
          <w:szCs w:val="24"/>
        </w:rPr>
        <w:t>, Oedipus, and King Laius. King Laius is the least obvious in this com</w:t>
      </w:r>
      <w:r w:rsidR="007A5754">
        <w:rPr>
          <w:rFonts w:ascii="Times New Roman" w:eastAsia="Times New Roman" w:hAnsi="Times New Roman" w:cs="Times New Roman"/>
          <w:color w:val="000000" w:themeColor="text1"/>
          <w:sz w:val="24"/>
          <w:szCs w:val="24"/>
        </w:rPr>
        <w:t xml:space="preserve">parison. Already dead in Oedipus the King, however, it is the actions of blind hubris that resulted in his death. It is also the hubris behind actions that catalyst the tragic journey of Oedipus. King Laius meets Oedipus as he travels to see the Oracle of Delphi. </w:t>
      </w:r>
      <w:bookmarkStart w:id="0" w:name="_GoBack"/>
      <w:bookmarkEnd w:id="0"/>
      <w:r w:rsidR="007A5754">
        <w:rPr>
          <w:rFonts w:ascii="Times New Roman" w:eastAsia="Times New Roman" w:hAnsi="Times New Roman" w:cs="Times New Roman"/>
          <w:color w:val="000000" w:themeColor="text1"/>
          <w:sz w:val="24"/>
          <w:szCs w:val="24"/>
        </w:rPr>
        <w:t xml:space="preserve">King Laius meeting Oedipus is where fate wins. Prince Oedipus and King Laius at the crossroads are both individuals filled with hubris. They both refuse to submit to each other. Laius takes physical actions against Oedipus when he refuses to bow. For both Oedipus and </w:t>
      </w:r>
      <w:proofErr w:type="spellStart"/>
      <w:r w:rsidR="007A5754">
        <w:rPr>
          <w:rFonts w:ascii="Times New Roman" w:eastAsia="Times New Roman" w:hAnsi="Times New Roman" w:cs="Times New Roman"/>
          <w:color w:val="000000" w:themeColor="text1"/>
          <w:sz w:val="24"/>
          <w:szCs w:val="24"/>
        </w:rPr>
        <w:t>Rostam</w:t>
      </w:r>
      <w:proofErr w:type="spellEnd"/>
      <w:r w:rsidR="007A5754">
        <w:rPr>
          <w:rFonts w:ascii="Times New Roman" w:eastAsia="Times New Roman" w:hAnsi="Times New Roman" w:cs="Times New Roman"/>
          <w:color w:val="000000" w:themeColor="text1"/>
          <w:sz w:val="24"/>
          <w:szCs w:val="24"/>
        </w:rPr>
        <w:t xml:space="preserve">, their stature and power </w:t>
      </w:r>
      <w:r w:rsidR="001B4CE7">
        <w:rPr>
          <w:rFonts w:ascii="Times New Roman" w:eastAsia="Times New Roman" w:hAnsi="Times New Roman" w:cs="Times New Roman"/>
          <w:color w:val="000000" w:themeColor="text1"/>
          <w:sz w:val="24"/>
          <w:szCs w:val="24"/>
        </w:rPr>
        <w:t>are from the consequences of their hubris action</w:t>
      </w:r>
      <w:r>
        <w:rPr>
          <w:rFonts w:ascii="Times New Roman" w:eastAsia="Times New Roman" w:hAnsi="Times New Roman" w:cs="Times New Roman"/>
          <w:color w:val="000000" w:themeColor="text1"/>
          <w:sz w:val="24"/>
          <w:szCs w:val="24"/>
        </w:rPr>
        <w:t xml:space="preserve">s. </w:t>
      </w:r>
      <w:proofErr w:type="spellStart"/>
      <w:r>
        <w:rPr>
          <w:rFonts w:ascii="Times New Roman" w:eastAsia="Times New Roman" w:hAnsi="Times New Roman" w:cs="Times New Roman"/>
          <w:color w:val="000000" w:themeColor="text1"/>
          <w:sz w:val="24"/>
          <w:szCs w:val="24"/>
        </w:rPr>
        <w:t>Sohrab</w:t>
      </w:r>
      <w:proofErr w:type="spellEnd"/>
      <w:r>
        <w:rPr>
          <w:rFonts w:ascii="Times New Roman" w:eastAsia="Times New Roman" w:hAnsi="Times New Roman" w:cs="Times New Roman"/>
          <w:color w:val="000000" w:themeColor="text1"/>
          <w:sz w:val="24"/>
          <w:szCs w:val="24"/>
        </w:rPr>
        <w:t xml:space="preserve"> engaged in battles and conflicts with his own father, </w:t>
      </w:r>
      <w:proofErr w:type="spellStart"/>
      <w:r>
        <w:rPr>
          <w:rFonts w:ascii="Times New Roman" w:eastAsia="Times New Roman" w:hAnsi="Times New Roman" w:cs="Times New Roman"/>
          <w:color w:val="000000" w:themeColor="text1"/>
          <w:sz w:val="24"/>
          <w:szCs w:val="24"/>
        </w:rPr>
        <w:t>Rostam</w:t>
      </w:r>
      <w:proofErr w:type="spellEnd"/>
      <w:r>
        <w:rPr>
          <w:rFonts w:ascii="Times New Roman" w:eastAsia="Times New Roman" w:hAnsi="Times New Roman" w:cs="Times New Roman"/>
          <w:color w:val="000000" w:themeColor="text1"/>
          <w:sz w:val="24"/>
          <w:szCs w:val="24"/>
        </w:rPr>
        <w:t xml:space="preserve"> in the Story of </w:t>
      </w:r>
      <w:proofErr w:type="spellStart"/>
      <w:r>
        <w:rPr>
          <w:rFonts w:ascii="Times New Roman" w:eastAsia="Times New Roman" w:hAnsi="Times New Roman" w:cs="Times New Roman"/>
          <w:color w:val="000000" w:themeColor="text1"/>
          <w:sz w:val="24"/>
          <w:szCs w:val="24"/>
        </w:rPr>
        <w:t>Sohrab</w:t>
      </w:r>
      <w:proofErr w:type="spellEnd"/>
      <w:r>
        <w:rPr>
          <w:rFonts w:ascii="Times New Roman" w:eastAsia="Times New Roman" w:hAnsi="Times New Roman" w:cs="Times New Roman"/>
          <w:color w:val="000000" w:themeColor="text1"/>
          <w:sz w:val="24"/>
          <w:szCs w:val="24"/>
        </w:rPr>
        <w:t xml:space="preserve"> without the knowledge of his facts. </w:t>
      </w:r>
      <w:proofErr w:type="spellStart"/>
      <w:r>
        <w:rPr>
          <w:rFonts w:ascii="Times New Roman" w:eastAsia="Times New Roman" w:hAnsi="Times New Roman" w:cs="Times New Roman"/>
          <w:color w:val="000000" w:themeColor="text1"/>
          <w:sz w:val="24"/>
          <w:szCs w:val="24"/>
        </w:rPr>
        <w:t>Rostam</w:t>
      </w:r>
      <w:proofErr w:type="spellEnd"/>
      <w:r>
        <w:rPr>
          <w:rFonts w:ascii="Times New Roman" w:eastAsia="Times New Roman" w:hAnsi="Times New Roman" w:cs="Times New Roman"/>
          <w:color w:val="000000" w:themeColor="text1"/>
          <w:sz w:val="24"/>
          <w:szCs w:val="24"/>
        </w:rPr>
        <w:t xml:space="preserve"> ends up killing his own son in the battle. </w:t>
      </w:r>
      <w:proofErr w:type="spellStart"/>
      <w:r>
        <w:rPr>
          <w:rFonts w:ascii="Times New Roman" w:eastAsia="Times New Roman" w:hAnsi="Times New Roman" w:cs="Times New Roman"/>
          <w:color w:val="000000" w:themeColor="text1"/>
          <w:sz w:val="24"/>
          <w:szCs w:val="24"/>
        </w:rPr>
        <w:t>Rostam</w:t>
      </w:r>
      <w:proofErr w:type="spellEnd"/>
      <w:r>
        <w:rPr>
          <w:rFonts w:ascii="Times New Roman" w:eastAsia="Times New Roman" w:hAnsi="Times New Roman" w:cs="Times New Roman"/>
          <w:color w:val="000000" w:themeColor="text1"/>
          <w:sz w:val="24"/>
          <w:szCs w:val="24"/>
        </w:rPr>
        <w:t xml:space="preserve"> was filled with so much suffering that he could not bear his big crown and title as the Mighty </w:t>
      </w:r>
      <w:proofErr w:type="spellStart"/>
      <w:r>
        <w:rPr>
          <w:rFonts w:ascii="Times New Roman" w:eastAsia="Times New Roman" w:hAnsi="Times New Roman" w:cs="Times New Roman"/>
          <w:color w:val="000000" w:themeColor="text1"/>
          <w:sz w:val="24"/>
          <w:szCs w:val="24"/>
        </w:rPr>
        <w:t>Rostam</w:t>
      </w:r>
      <w:proofErr w:type="spellEnd"/>
      <w:r>
        <w:rPr>
          <w:rFonts w:ascii="Times New Roman" w:eastAsia="Times New Roman" w:hAnsi="Times New Roman" w:cs="Times New Roman"/>
          <w:color w:val="000000" w:themeColor="text1"/>
          <w:sz w:val="24"/>
          <w:szCs w:val="24"/>
        </w:rPr>
        <w:t xml:space="preserve"> when he established what he had done to his son. Subsequently, he burned down all his possessions which were linked with his the title of being a mighty warrior, conquests, and rewards. </w:t>
      </w:r>
    </w:p>
    <w:p w:rsidR="00400B5A" w:rsidRDefault="00B20594" w:rsidP="00622B1E">
      <w:pPr>
        <w:shd w:val="clear" w:color="auto" w:fill="FFFFFF"/>
        <w:spacing w:after="0" w:line="360" w:lineRule="auto"/>
        <w:ind w:firstLine="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One of the very notable similarities in both Oedipus Tyrannous as well as Tale of </w:t>
      </w:r>
      <w:proofErr w:type="spellStart"/>
      <w:r>
        <w:rPr>
          <w:rFonts w:ascii="Times New Roman" w:eastAsia="Times New Roman" w:hAnsi="Times New Roman" w:cs="Times New Roman"/>
          <w:color w:val="000000" w:themeColor="text1"/>
          <w:sz w:val="24"/>
          <w:szCs w:val="24"/>
        </w:rPr>
        <w:t>Sohrab</w:t>
      </w:r>
      <w:proofErr w:type="spellEnd"/>
      <w:r>
        <w:rPr>
          <w:rFonts w:ascii="Times New Roman" w:eastAsia="Times New Roman" w:hAnsi="Times New Roman" w:cs="Times New Roman"/>
          <w:color w:val="000000" w:themeColor="text1"/>
          <w:sz w:val="24"/>
          <w:szCs w:val="24"/>
        </w:rPr>
        <w:t xml:space="preserve"> is the fact that the protagonists are mighty and </w:t>
      </w:r>
      <w:r w:rsidR="007F7F66">
        <w:rPr>
          <w:rFonts w:ascii="Times New Roman" w:eastAsia="Times New Roman" w:hAnsi="Times New Roman" w:cs="Times New Roman"/>
          <w:color w:val="000000" w:themeColor="text1"/>
          <w:sz w:val="24"/>
          <w:szCs w:val="24"/>
        </w:rPr>
        <w:t>renowned</w:t>
      </w:r>
      <w:r>
        <w:rPr>
          <w:rFonts w:ascii="Times New Roman" w:eastAsia="Times New Roman" w:hAnsi="Times New Roman" w:cs="Times New Roman"/>
          <w:color w:val="000000" w:themeColor="text1"/>
          <w:sz w:val="24"/>
          <w:szCs w:val="24"/>
        </w:rPr>
        <w:t xml:space="preserve"> popular heroes of that period. </w:t>
      </w:r>
      <w:r w:rsidR="007F7F66">
        <w:rPr>
          <w:rFonts w:ascii="Times New Roman" w:eastAsia="Times New Roman" w:hAnsi="Times New Roman" w:cs="Times New Roman"/>
          <w:color w:val="000000" w:themeColor="text1"/>
          <w:sz w:val="24"/>
          <w:szCs w:val="24"/>
        </w:rPr>
        <w:t xml:space="preserve">Another </w:t>
      </w:r>
      <w:r w:rsidR="007F7F66">
        <w:rPr>
          <w:rFonts w:ascii="Times New Roman" w:eastAsia="Times New Roman" w:hAnsi="Times New Roman" w:cs="Times New Roman"/>
          <w:color w:val="000000" w:themeColor="text1"/>
          <w:sz w:val="24"/>
          <w:szCs w:val="24"/>
        </w:rPr>
        <w:lastRenderedPageBreak/>
        <w:t xml:space="preserve">similarity realized in both the Oedipus Tyrannous as well as Tale of </w:t>
      </w:r>
      <w:proofErr w:type="spellStart"/>
      <w:r w:rsidR="007F7F66">
        <w:rPr>
          <w:rFonts w:ascii="Times New Roman" w:eastAsia="Times New Roman" w:hAnsi="Times New Roman" w:cs="Times New Roman"/>
          <w:color w:val="000000" w:themeColor="text1"/>
          <w:sz w:val="24"/>
          <w:szCs w:val="24"/>
        </w:rPr>
        <w:t>Sohrab</w:t>
      </w:r>
      <w:proofErr w:type="spellEnd"/>
      <w:r w:rsidR="007F7F66">
        <w:rPr>
          <w:rFonts w:ascii="Times New Roman" w:eastAsia="Times New Roman" w:hAnsi="Times New Roman" w:cs="Times New Roman"/>
          <w:color w:val="000000" w:themeColor="text1"/>
          <w:sz w:val="24"/>
          <w:szCs w:val="24"/>
        </w:rPr>
        <w:t xml:space="preserve"> is the fact that both the protagonists in the tale unknowingly murdered their own valued members of the family. Mighty </w:t>
      </w:r>
      <w:proofErr w:type="spellStart"/>
      <w:r w:rsidR="007F7F66">
        <w:rPr>
          <w:rFonts w:ascii="Times New Roman" w:eastAsia="Times New Roman" w:hAnsi="Times New Roman" w:cs="Times New Roman"/>
          <w:color w:val="000000" w:themeColor="text1"/>
          <w:sz w:val="24"/>
          <w:szCs w:val="24"/>
        </w:rPr>
        <w:t>Rostam</w:t>
      </w:r>
      <w:proofErr w:type="spellEnd"/>
      <w:r w:rsidR="007F7F66">
        <w:rPr>
          <w:rFonts w:ascii="Times New Roman" w:eastAsia="Times New Roman" w:hAnsi="Times New Roman" w:cs="Times New Roman"/>
          <w:color w:val="000000" w:themeColor="text1"/>
          <w:sz w:val="24"/>
          <w:szCs w:val="24"/>
        </w:rPr>
        <w:t xml:space="preserve"> unknowingly killed his own son and also Oedipus killed his dad. Another notable similarity in both the two tales is that the protagonists in the two narratives end up in tragedy and agony. The major differences in both the tales are that they occurred in different cultures and settings. While Oedipus married his own mum, </w:t>
      </w:r>
      <w:proofErr w:type="spellStart"/>
      <w:r w:rsidR="007F7F66">
        <w:rPr>
          <w:rFonts w:ascii="Times New Roman" w:eastAsia="Times New Roman" w:hAnsi="Times New Roman" w:cs="Times New Roman"/>
          <w:color w:val="000000" w:themeColor="text1"/>
          <w:sz w:val="24"/>
          <w:szCs w:val="24"/>
        </w:rPr>
        <w:t>Sohrab</w:t>
      </w:r>
      <w:proofErr w:type="spellEnd"/>
      <w:r w:rsidR="007F7F66">
        <w:rPr>
          <w:rFonts w:ascii="Times New Roman" w:eastAsia="Times New Roman" w:hAnsi="Times New Roman" w:cs="Times New Roman"/>
          <w:color w:val="000000" w:themeColor="text1"/>
          <w:sz w:val="24"/>
          <w:szCs w:val="24"/>
        </w:rPr>
        <w:t xml:space="preserve"> never married his own mother. Another difference is that </w:t>
      </w:r>
      <w:proofErr w:type="spellStart"/>
      <w:r w:rsidR="007F7F66">
        <w:rPr>
          <w:rFonts w:ascii="Times New Roman" w:eastAsia="Times New Roman" w:hAnsi="Times New Roman" w:cs="Times New Roman"/>
          <w:color w:val="000000" w:themeColor="text1"/>
          <w:sz w:val="24"/>
          <w:szCs w:val="24"/>
        </w:rPr>
        <w:t>Rostam</w:t>
      </w:r>
      <w:proofErr w:type="spellEnd"/>
      <w:r w:rsidR="007F7F66">
        <w:rPr>
          <w:rFonts w:ascii="Times New Roman" w:eastAsia="Times New Roman" w:hAnsi="Times New Roman" w:cs="Times New Roman"/>
          <w:color w:val="000000" w:themeColor="text1"/>
          <w:sz w:val="24"/>
          <w:szCs w:val="24"/>
        </w:rPr>
        <w:t xml:space="preserve"> murdered his son while Oedipus killed his </w:t>
      </w:r>
      <w:r w:rsidR="00A33175">
        <w:rPr>
          <w:rFonts w:ascii="Times New Roman" w:eastAsia="Times New Roman" w:hAnsi="Times New Roman" w:cs="Times New Roman"/>
          <w:color w:val="000000" w:themeColor="text1"/>
          <w:sz w:val="24"/>
          <w:szCs w:val="24"/>
        </w:rPr>
        <w:t xml:space="preserve">dad. Nevertheless, as is realized from the points explained above, both tales are more similar than they are different. </w:t>
      </w:r>
    </w:p>
    <w:p w:rsidR="00BE44C3" w:rsidRDefault="00B20594" w:rsidP="00622B1E">
      <w:pPr>
        <w:shd w:val="clear" w:color="auto" w:fill="FFFFFF"/>
        <w:spacing w:after="0" w:line="360" w:lineRule="auto"/>
        <w:ind w:firstLine="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The theme of fate is found in both the two narratives</w:t>
      </w:r>
      <w:r w:rsidRPr="00A33175">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Oedipus Tyrannous as well as Tale of </w:t>
      </w:r>
      <w:proofErr w:type="spellStart"/>
      <w:r>
        <w:rPr>
          <w:rFonts w:ascii="Times New Roman" w:eastAsia="Times New Roman" w:hAnsi="Times New Roman" w:cs="Times New Roman"/>
          <w:color w:val="000000" w:themeColor="text1"/>
          <w:sz w:val="24"/>
          <w:szCs w:val="24"/>
        </w:rPr>
        <w:t>Sohrab</w:t>
      </w:r>
      <w:proofErr w:type="spellEnd"/>
      <w:r>
        <w:rPr>
          <w:rFonts w:ascii="Times New Roman" w:eastAsia="Times New Roman" w:hAnsi="Times New Roman" w:cs="Times New Roman"/>
          <w:color w:val="000000" w:themeColor="text1"/>
          <w:sz w:val="24"/>
          <w:szCs w:val="24"/>
        </w:rPr>
        <w:t xml:space="preserve">. The major characters in both the narratives of </w:t>
      </w:r>
      <w:proofErr w:type="spellStart"/>
      <w:r>
        <w:rPr>
          <w:rFonts w:ascii="Times New Roman" w:eastAsia="Times New Roman" w:hAnsi="Times New Roman" w:cs="Times New Roman"/>
          <w:color w:val="000000" w:themeColor="text1"/>
          <w:sz w:val="24"/>
          <w:szCs w:val="24"/>
        </w:rPr>
        <w:t>Rostam</w:t>
      </w:r>
      <w:proofErr w:type="spellEnd"/>
      <w:r>
        <w:rPr>
          <w:rFonts w:ascii="Times New Roman" w:eastAsia="Times New Roman" w:hAnsi="Times New Roman" w:cs="Times New Roman"/>
          <w:color w:val="000000" w:themeColor="text1"/>
          <w:sz w:val="24"/>
          <w:szCs w:val="24"/>
        </w:rPr>
        <w:t xml:space="preserve"> and </w:t>
      </w:r>
      <w:proofErr w:type="spellStart"/>
      <w:r>
        <w:rPr>
          <w:rFonts w:ascii="Times New Roman" w:eastAsia="Times New Roman" w:hAnsi="Times New Roman" w:cs="Times New Roman"/>
          <w:color w:val="000000" w:themeColor="text1"/>
          <w:sz w:val="24"/>
          <w:szCs w:val="24"/>
        </w:rPr>
        <w:t>Sohrab</w:t>
      </w:r>
      <w:proofErr w:type="spellEnd"/>
      <w:r>
        <w:rPr>
          <w:rFonts w:ascii="Times New Roman" w:eastAsia="Times New Roman" w:hAnsi="Times New Roman" w:cs="Times New Roman"/>
          <w:color w:val="000000" w:themeColor="text1"/>
          <w:sz w:val="24"/>
          <w:szCs w:val="24"/>
        </w:rPr>
        <w:t xml:space="preserve"> of </w:t>
      </w:r>
      <w:proofErr w:type="spellStart"/>
      <w:r>
        <w:rPr>
          <w:rFonts w:ascii="Times New Roman" w:eastAsia="Times New Roman" w:hAnsi="Times New Roman" w:cs="Times New Roman"/>
          <w:color w:val="000000" w:themeColor="text1"/>
          <w:sz w:val="24"/>
          <w:szCs w:val="24"/>
        </w:rPr>
        <w:t>Shahnameh</w:t>
      </w:r>
      <w:proofErr w:type="spellEnd"/>
      <w:r>
        <w:rPr>
          <w:rFonts w:ascii="Times New Roman" w:eastAsia="Times New Roman" w:hAnsi="Times New Roman" w:cs="Times New Roman"/>
          <w:color w:val="000000" w:themeColor="text1"/>
          <w:sz w:val="24"/>
          <w:szCs w:val="24"/>
        </w:rPr>
        <w:t xml:space="preserve"> as well as King Laius and Oedipus of Oedipus are mighty and renowned famous heroes. A central conflict developed between </w:t>
      </w:r>
      <w:proofErr w:type="spellStart"/>
      <w:r>
        <w:rPr>
          <w:rFonts w:ascii="Times New Roman" w:eastAsia="Times New Roman" w:hAnsi="Times New Roman" w:cs="Times New Roman"/>
          <w:color w:val="000000" w:themeColor="text1"/>
          <w:sz w:val="24"/>
          <w:szCs w:val="24"/>
        </w:rPr>
        <w:t>Sohrab</w:t>
      </w:r>
      <w:proofErr w:type="spellEnd"/>
      <w:r>
        <w:rPr>
          <w:rFonts w:ascii="Times New Roman" w:eastAsia="Times New Roman" w:hAnsi="Times New Roman" w:cs="Times New Roman"/>
          <w:color w:val="000000" w:themeColor="text1"/>
          <w:sz w:val="24"/>
          <w:szCs w:val="24"/>
        </w:rPr>
        <w:t xml:space="preserve"> and Oedipus as the two unknowingly get in conflict against their dads where the fate was death. Oedipus </w:t>
      </w:r>
      <w:r w:rsidR="00BE44C3">
        <w:rPr>
          <w:rFonts w:ascii="Times New Roman" w:eastAsia="Times New Roman" w:hAnsi="Times New Roman" w:cs="Times New Roman"/>
          <w:color w:val="000000" w:themeColor="text1"/>
          <w:sz w:val="24"/>
          <w:szCs w:val="24"/>
        </w:rPr>
        <w:t xml:space="preserve">killed his father and </w:t>
      </w:r>
      <w:r>
        <w:rPr>
          <w:rFonts w:ascii="Times New Roman" w:eastAsia="Times New Roman" w:hAnsi="Times New Roman" w:cs="Times New Roman"/>
          <w:color w:val="000000" w:themeColor="text1"/>
          <w:sz w:val="24"/>
          <w:szCs w:val="24"/>
        </w:rPr>
        <w:t>his dad</w:t>
      </w:r>
      <w:r w:rsidR="00BE44C3">
        <w:rPr>
          <w:rFonts w:ascii="Times New Roman" w:eastAsia="Times New Roman" w:hAnsi="Times New Roman" w:cs="Times New Roman"/>
          <w:color w:val="000000" w:themeColor="text1"/>
          <w:sz w:val="24"/>
          <w:szCs w:val="24"/>
        </w:rPr>
        <w:t xml:space="preserve">’s death became the changing </w:t>
      </w:r>
      <w:r>
        <w:rPr>
          <w:rFonts w:ascii="Times New Roman" w:eastAsia="Times New Roman" w:hAnsi="Times New Roman" w:cs="Times New Roman"/>
          <w:color w:val="000000" w:themeColor="text1"/>
          <w:sz w:val="24"/>
          <w:szCs w:val="24"/>
        </w:rPr>
        <w:t>point of his life and later</w:t>
      </w:r>
      <w:r w:rsidR="00BE44C3">
        <w:rPr>
          <w:rFonts w:ascii="Times New Roman" w:eastAsia="Times New Roman" w:hAnsi="Times New Roman" w:cs="Times New Roman"/>
          <w:color w:val="000000" w:themeColor="text1"/>
          <w:sz w:val="24"/>
          <w:szCs w:val="24"/>
        </w:rPr>
        <w:t xml:space="preserve"> turned out to be his downfall</w:t>
      </w:r>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Sohrab’s</w:t>
      </w:r>
      <w:proofErr w:type="spellEnd"/>
      <w:r>
        <w:rPr>
          <w:rFonts w:ascii="Times New Roman" w:eastAsia="Times New Roman" w:hAnsi="Times New Roman" w:cs="Times New Roman"/>
          <w:color w:val="000000" w:themeColor="text1"/>
          <w:sz w:val="24"/>
          <w:szCs w:val="24"/>
        </w:rPr>
        <w:t xml:space="preserve"> death was the downfall to father. It was the turmoil his dad received. The grief of </w:t>
      </w:r>
      <w:proofErr w:type="spellStart"/>
      <w:r>
        <w:rPr>
          <w:rFonts w:ascii="Times New Roman" w:eastAsia="Times New Roman" w:hAnsi="Times New Roman" w:cs="Times New Roman"/>
          <w:color w:val="000000" w:themeColor="text1"/>
          <w:sz w:val="24"/>
          <w:szCs w:val="24"/>
        </w:rPr>
        <w:t>Rostam</w:t>
      </w:r>
      <w:proofErr w:type="spellEnd"/>
      <w:r>
        <w:rPr>
          <w:rFonts w:ascii="Times New Roman" w:eastAsia="Times New Roman" w:hAnsi="Times New Roman" w:cs="Times New Roman"/>
          <w:color w:val="000000" w:themeColor="text1"/>
          <w:sz w:val="24"/>
          <w:szCs w:val="24"/>
        </w:rPr>
        <w:t xml:space="preserve"> became overwhelming.</w:t>
      </w:r>
      <w:r w:rsidR="009F4403" w:rsidRPr="00535A27">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pacing w:val="-2"/>
          <w:sz w:val="24"/>
          <w:szCs w:val="24"/>
        </w:rPr>
        <w:t>“</w:t>
      </w:r>
      <w:proofErr w:type="spellStart"/>
      <w:r>
        <w:rPr>
          <w:rFonts w:ascii="Times New Roman" w:eastAsia="Times New Roman" w:hAnsi="Times New Roman" w:cs="Times New Roman"/>
          <w:color w:val="000000" w:themeColor="text1"/>
          <w:spacing w:val="-2"/>
          <w:sz w:val="24"/>
          <w:szCs w:val="24"/>
        </w:rPr>
        <w:t>Rostam</w:t>
      </w:r>
      <w:proofErr w:type="spellEnd"/>
      <w:r w:rsidR="009F4403" w:rsidRPr="00535A27">
        <w:rPr>
          <w:rFonts w:ascii="Times New Roman" w:eastAsia="Times New Roman" w:hAnsi="Times New Roman" w:cs="Times New Roman"/>
          <w:color w:val="000000" w:themeColor="text1"/>
          <w:spacing w:val="-2"/>
          <w:sz w:val="24"/>
          <w:szCs w:val="24"/>
        </w:rPr>
        <w:t xml:space="preserve"> laid him low, but, knowing that </w:t>
      </w:r>
      <w:r w:rsidR="009F4403" w:rsidRPr="00535A27">
        <w:rPr>
          <w:rFonts w:ascii="Times New Roman" w:eastAsia="Times New Roman" w:hAnsi="Times New Roman" w:cs="Times New Roman"/>
          <w:color w:val="000000" w:themeColor="text1"/>
          <w:sz w:val="24"/>
          <w:szCs w:val="24"/>
        </w:rPr>
        <w:t xml:space="preserve">the youth would not lie there for long, he quickly drew his dagger and plunged it into the </w:t>
      </w:r>
      <w:r w:rsidR="009F4403" w:rsidRPr="00535A27">
        <w:rPr>
          <w:rFonts w:ascii="Times New Roman" w:eastAsia="Times New Roman" w:hAnsi="Times New Roman" w:cs="Times New Roman"/>
          <w:color w:val="000000" w:themeColor="text1"/>
          <w:spacing w:val="-2"/>
          <w:sz w:val="24"/>
          <w:szCs w:val="24"/>
        </w:rPr>
        <w:t>lionhearted hero’s chest” (</w:t>
      </w:r>
      <w:proofErr w:type="spellStart"/>
      <w:r w:rsidR="009F4403" w:rsidRPr="00535A27">
        <w:rPr>
          <w:rFonts w:ascii="Times New Roman" w:eastAsia="Times New Roman" w:hAnsi="Times New Roman" w:cs="Times New Roman"/>
          <w:color w:val="000000" w:themeColor="text1"/>
          <w:sz w:val="24"/>
          <w:szCs w:val="24"/>
        </w:rPr>
        <w:t>Shahnameh</w:t>
      </w:r>
      <w:proofErr w:type="spellEnd"/>
      <w:r>
        <w:rPr>
          <w:rFonts w:ascii="Times New Roman" w:eastAsia="Times New Roman" w:hAnsi="Times New Roman" w:cs="Times New Roman"/>
          <w:color w:val="000000" w:themeColor="text1"/>
          <w:sz w:val="24"/>
          <w:szCs w:val="24"/>
        </w:rPr>
        <w:t xml:space="preserve"> </w:t>
      </w:r>
      <w:r w:rsidR="009F4403" w:rsidRPr="00535A27">
        <w:rPr>
          <w:rFonts w:ascii="Times New Roman" w:eastAsia="Times New Roman" w:hAnsi="Times New Roman" w:cs="Times New Roman"/>
          <w:color w:val="000000" w:themeColor="text1"/>
          <w:sz w:val="24"/>
          <w:szCs w:val="24"/>
        </w:rPr>
        <w:t xml:space="preserve">5.7). </w:t>
      </w:r>
      <w:r w:rsidR="00BE44C3">
        <w:rPr>
          <w:rFonts w:ascii="Times New Roman" w:eastAsia="Times New Roman" w:hAnsi="Times New Roman" w:cs="Times New Roman"/>
          <w:color w:val="000000" w:themeColor="text1"/>
          <w:sz w:val="24"/>
          <w:szCs w:val="24"/>
        </w:rPr>
        <w:t xml:space="preserve">In both tales, the battles that came out </w:t>
      </w:r>
      <w:r>
        <w:rPr>
          <w:rFonts w:ascii="Times New Roman" w:eastAsia="Times New Roman" w:hAnsi="Times New Roman" w:cs="Times New Roman"/>
          <w:color w:val="000000" w:themeColor="text1"/>
          <w:sz w:val="24"/>
          <w:szCs w:val="24"/>
        </w:rPr>
        <w:t>in both narratives were the main characters’ downfall</w:t>
      </w:r>
      <w:r w:rsidR="00BE44C3">
        <w:rPr>
          <w:rFonts w:ascii="Times New Roman" w:eastAsia="Times New Roman" w:hAnsi="Times New Roman" w:cs="Times New Roman"/>
          <w:color w:val="000000" w:themeColor="text1"/>
          <w:sz w:val="24"/>
          <w:szCs w:val="24"/>
        </w:rPr>
        <w:t>s</w:t>
      </w:r>
      <w:r>
        <w:rPr>
          <w:rFonts w:ascii="Times New Roman" w:eastAsia="Times New Roman" w:hAnsi="Times New Roman" w:cs="Times New Roman"/>
          <w:color w:val="000000" w:themeColor="text1"/>
          <w:sz w:val="24"/>
          <w:szCs w:val="24"/>
        </w:rPr>
        <w:t xml:space="preserve">. “The Tale of </w:t>
      </w:r>
      <w:proofErr w:type="spellStart"/>
      <w:r>
        <w:rPr>
          <w:rFonts w:ascii="Times New Roman" w:eastAsia="Times New Roman" w:hAnsi="Times New Roman" w:cs="Times New Roman"/>
          <w:color w:val="000000" w:themeColor="text1"/>
          <w:sz w:val="24"/>
          <w:szCs w:val="24"/>
        </w:rPr>
        <w:t>Sohrab</w:t>
      </w:r>
      <w:proofErr w:type="spellEnd"/>
      <w:r>
        <w:rPr>
          <w:rFonts w:ascii="Times New Roman" w:eastAsia="Times New Roman" w:hAnsi="Times New Roman" w:cs="Times New Roman"/>
          <w:color w:val="000000" w:themeColor="text1"/>
          <w:sz w:val="24"/>
          <w:szCs w:val="24"/>
        </w:rPr>
        <w:t xml:space="preserve">” and “Oedipus </w:t>
      </w:r>
      <w:proofErr w:type="spellStart"/>
      <w:r>
        <w:rPr>
          <w:rFonts w:ascii="Times New Roman" w:eastAsia="Times New Roman" w:hAnsi="Times New Roman" w:cs="Times New Roman"/>
          <w:color w:val="000000" w:themeColor="text1"/>
          <w:sz w:val="24"/>
          <w:szCs w:val="24"/>
        </w:rPr>
        <w:t>Tyrannus</w:t>
      </w:r>
      <w:proofErr w:type="spellEnd"/>
      <w:r>
        <w:rPr>
          <w:rFonts w:ascii="Times New Roman" w:eastAsia="Times New Roman" w:hAnsi="Times New Roman" w:cs="Times New Roman"/>
          <w:color w:val="000000" w:themeColor="text1"/>
          <w:sz w:val="24"/>
          <w:szCs w:val="24"/>
        </w:rPr>
        <w:t xml:space="preserve">” literature share similarities of central and themes that result in their world’s destruction. </w:t>
      </w:r>
      <w:r w:rsidR="009E2B48">
        <w:rPr>
          <w:rFonts w:ascii="Times New Roman" w:eastAsia="Times New Roman" w:hAnsi="Times New Roman" w:cs="Times New Roman"/>
          <w:color w:val="000000" w:themeColor="text1"/>
          <w:sz w:val="24"/>
          <w:szCs w:val="24"/>
        </w:rPr>
        <w:t xml:space="preserve">Even though such damages and destructions occurred, I trust it was learned lessons for </w:t>
      </w:r>
      <w:proofErr w:type="spellStart"/>
      <w:r w:rsidR="009E2B48">
        <w:rPr>
          <w:rFonts w:ascii="Times New Roman" w:eastAsia="Times New Roman" w:hAnsi="Times New Roman" w:cs="Times New Roman"/>
          <w:color w:val="000000" w:themeColor="text1"/>
          <w:sz w:val="24"/>
          <w:szCs w:val="24"/>
        </w:rPr>
        <w:t>Rostam</w:t>
      </w:r>
      <w:proofErr w:type="spellEnd"/>
      <w:r w:rsidR="009E2B48">
        <w:rPr>
          <w:rFonts w:ascii="Times New Roman" w:eastAsia="Times New Roman" w:hAnsi="Times New Roman" w:cs="Times New Roman"/>
          <w:color w:val="000000" w:themeColor="text1"/>
          <w:sz w:val="24"/>
          <w:szCs w:val="24"/>
        </w:rPr>
        <w:t xml:space="preserve"> and Oedipus, who </w:t>
      </w:r>
      <w:r w:rsidR="00BE44C3">
        <w:rPr>
          <w:rFonts w:ascii="Times New Roman" w:eastAsia="Times New Roman" w:hAnsi="Times New Roman" w:cs="Times New Roman"/>
          <w:color w:val="000000" w:themeColor="text1"/>
          <w:sz w:val="24"/>
          <w:szCs w:val="24"/>
        </w:rPr>
        <w:t xml:space="preserve">survived </w:t>
      </w:r>
      <w:r w:rsidR="009E2B48">
        <w:rPr>
          <w:rFonts w:ascii="Times New Roman" w:eastAsia="Times New Roman" w:hAnsi="Times New Roman" w:cs="Times New Roman"/>
          <w:color w:val="000000" w:themeColor="text1"/>
          <w:sz w:val="24"/>
          <w:szCs w:val="24"/>
        </w:rPr>
        <w:t xml:space="preserve">to wholeheartedly live. </w:t>
      </w:r>
    </w:p>
    <w:p w:rsidR="003233A4" w:rsidRDefault="00B20594" w:rsidP="00622B1E">
      <w:pPr>
        <w:shd w:val="clear" w:color="auto" w:fill="FFFFFF"/>
        <w:spacing w:after="0" w:line="36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Conclusion </w:t>
      </w:r>
    </w:p>
    <w:p w:rsidR="000D18A9" w:rsidRDefault="00B20594" w:rsidP="00622B1E">
      <w:pPr>
        <w:shd w:val="clear" w:color="auto" w:fill="FFFFFF"/>
        <w:spacing w:after="0" w:line="360" w:lineRule="auto"/>
        <w:ind w:firstLine="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The "Oedipus </w:t>
      </w:r>
      <w:proofErr w:type="spellStart"/>
      <w:r>
        <w:rPr>
          <w:rFonts w:ascii="Times New Roman" w:eastAsia="Times New Roman" w:hAnsi="Times New Roman" w:cs="Times New Roman"/>
          <w:color w:val="000000" w:themeColor="text1"/>
          <w:sz w:val="24"/>
          <w:szCs w:val="24"/>
        </w:rPr>
        <w:t>Tyrannus</w:t>
      </w:r>
      <w:proofErr w:type="spellEnd"/>
      <w:r>
        <w:rPr>
          <w:rFonts w:ascii="Times New Roman" w:eastAsia="Times New Roman" w:hAnsi="Times New Roman" w:cs="Times New Roman"/>
          <w:color w:val="000000" w:themeColor="text1"/>
          <w:sz w:val="24"/>
          <w:szCs w:val="24"/>
        </w:rPr>
        <w:t xml:space="preserve">" and the "Tale of </w:t>
      </w:r>
      <w:proofErr w:type="spellStart"/>
      <w:r>
        <w:rPr>
          <w:rFonts w:ascii="Times New Roman" w:eastAsia="Times New Roman" w:hAnsi="Times New Roman" w:cs="Times New Roman"/>
          <w:color w:val="000000" w:themeColor="text1"/>
          <w:sz w:val="24"/>
          <w:szCs w:val="24"/>
        </w:rPr>
        <w:t>Sohrab</w:t>
      </w:r>
      <w:proofErr w:type="spellEnd"/>
      <w:r>
        <w:rPr>
          <w:rFonts w:ascii="Times New Roman" w:eastAsia="Times New Roman" w:hAnsi="Times New Roman" w:cs="Times New Roman"/>
          <w:color w:val="000000" w:themeColor="text1"/>
          <w:sz w:val="24"/>
          <w:szCs w:val="24"/>
        </w:rPr>
        <w:t xml:space="preserve">" are some of most epics literature of the pieces of kings published by Sophocles and Ferdowsi respectively. </w:t>
      </w:r>
      <w:proofErr w:type="spellStart"/>
      <w:r>
        <w:rPr>
          <w:rFonts w:ascii="Times New Roman" w:eastAsia="Times New Roman" w:hAnsi="Times New Roman" w:cs="Times New Roman"/>
          <w:color w:val="000000" w:themeColor="text1"/>
          <w:sz w:val="24"/>
          <w:szCs w:val="24"/>
        </w:rPr>
        <w:t>Sohrab</w:t>
      </w:r>
      <w:proofErr w:type="spellEnd"/>
      <w:r>
        <w:rPr>
          <w:rFonts w:ascii="Times New Roman" w:eastAsia="Times New Roman" w:hAnsi="Times New Roman" w:cs="Times New Roman"/>
          <w:color w:val="000000" w:themeColor="text1"/>
          <w:sz w:val="24"/>
          <w:szCs w:val="24"/>
        </w:rPr>
        <w:t xml:space="preserve"> is exposed as a war hero illegitimate son called </w:t>
      </w:r>
      <w:proofErr w:type="spellStart"/>
      <w:r>
        <w:rPr>
          <w:rFonts w:ascii="Times New Roman" w:eastAsia="Times New Roman" w:hAnsi="Times New Roman" w:cs="Times New Roman"/>
          <w:color w:val="000000" w:themeColor="text1"/>
          <w:sz w:val="24"/>
          <w:szCs w:val="24"/>
        </w:rPr>
        <w:t>Rostam</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Sohrab</w:t>
      </w:r>
      <w:proofErr w:type="spellEnd"/>
      <w:r>
        <w:rPr>
          <w:rFonts w:ascii="Times New Roman" w:eastAsia="Times New Roman" w:hAnsi="Times New Roman" w:cs="Times New Roman"/>
          <w:color w:val="000000" w:themeColor="text1"/>
          <w:sz w:val="24"/>
          <w:szCs w:val="24"/>
        </w:rPr>
        <w:t xml:space="preserve"> with time grew to be one of the respected war heroes of his time. These are great tales that would forever continue to be passed down from one generation to another. The stories have the capacity of taking an individual to another </w:t>
      </w:r>
      <w:r w:rsidR="00976117">
        <w:rPr>
          <w:rFonts w:ascii="Times New Roman" w:eastAsia="Times New Roman" w:hAnsi="Times New Roman" w:cs="Times New Roman"/>
          <w:color w:val="000000" w:themeColor="text1"/>
          <w:sz w:val="24"/>
          <w:szCs w:val="24"/>
        </w:rPr>
        <w:t>place;</w:t>
      </w:r>
      <w:r>
        <w:rPr>
          <w:rFonts w:ascii="Times New Roman" w:eastAsia="Times New Roman" w:hAnsi="Times New Roman" w:cs="Times New Roman"/>
          <w:color w:val="000000" w:themeColor="text1"/>
          <w:sz w:val="24"/>
          <w:szCs w:val="24"/>
        </w:rPr>
        <w:t xml:space="preserve"> bring powerful feelings and different eras to the readers. </w:t>
      </w:r>
    </w:p>
    <w:p w:rsidR="00622B1E" w:rsidRDefault="00622B1E" w:rsidP="00622B1E">
      <w:pPr>
        <w:shd w:val="clear" w:color="auto" w:fill="FFFFFF"/>
        <w:spacing w:after="0" w:line="360" w:lineRule="auto"/>
        <w:jc w:val="center"/>
        <w:textAlignment w:val="baseline"/>
        <w:rPr>
          <w:rFonts w:ascii="Times New Roman" w:eastAsia="Times New Roman" w:hAnsi="Times New Roman" w:cs="Times New Roman"/>
          <w:color w:val="000000" w:themeColor="text1"/>
          <w:spacing w:val="-8"/>
          <w:sz w:val="24"/>
          <w:szCs w:val="24"/>
        </w:rPr>
      </w:pPr>
    </w:p>
    <w:p w:rsidR="00622B1E" w:rsidRDefault="00622B1E" w:rsidP="00622B1E">
      <w:pPr>
        <w:shd w:val="clear" w:color="auto" w:fill="FFFFFF"/>
        <w:spacing w:after="0" w:line="360" w:lineRule="auto"/>
        <w:textAlignment w:val="baseline"/>
        <w:rPr>
          <w:rFonts w:ascii="Times New Roman" w:eastAsia="Times New Roman" w:hAnsi="Times New Roman" w:cs="Times New Roman"/>
          <w:color w:val="000000" w:themeColor="text1"/>
          <w:spacing w:val="-8"/>
          <w:sz w:val="24"/>
          <w:szCs w:val="24"/>
        </w:rPr>
      </w:pPr>
    </w:p>
    <w:p w:rsidR="009F4403" w:rsidRPr="00535A27" w:rsidRDefault="00B20594" w:rsidP="00622B1E">
      <w:pPr>
        <w:shd w:val="clear" w:color="auto" w:fill="FFFFFF"/>
        <w:spacing w:after="0" w:line="360" w:lineRule="auto"/>
        <w:jc w:val="center"/>
        <w:textAlignment w:val="baseline"/>
        <w:rPr>
          <w:rFonts w:ascii="Times New Roman" w:eastAsia="Times New Roman" w:hAnsi="Times New Roman" w:cs="Times New Roman"/>
          <w:color w:val="000000" w:themeColor="text1"/>
          <w:spacing w:val="-8"/>
          <w:sz w:val="24"/>
          <w:szCs w:val="24"/>
        </w:rPr>
      </w:pPr>
      <w:r w:rsidRPr="00535A27">
        <w:rPr>
          <w:rFonts w:ascii="Times New Roman" w:eastAsia="Times New Roman" w:hAnsi="Times New Roman" w:cs="Times New Roman"/>
          <w:color w:val="000000" w:themeColor="text1"/>
          <w:spacing w:val="-8"/>
          <w:sz w:val="24"/>
          <w:szCs w:val="24"/>
        </w:rPr>
        <w:lastRenderedPageBreak/>
        <w:t>Works</w:t>
      </w:r>
      <w:r w:rsidR="00F42748" w:rsidRPr="00535A27">
        <w:rPr>
          <w:rFonts w:ascii="Times New Roman" w:eastAsia="Times New Roman" w:hAnsi="Times New Roman" w:cs="Times New Roman"/>
          <w:color w:val="000000" w:themeColor="text1"/>
          <w:spacing w:val="-8"/>
          <w:sz w:val="24"/>
          <w:szCs w:val="24"/>
        </w:rPr>
        <w:t xml:space="preserve"> </w:t>
      </w:r>
      <w:r w:rsidRPr="00535A27">
        <w:rPr>
          <w:rFonts w:ascii="Times New Roman" w:eastAsia="Times New Roman" w:hAnsi="Times New Roman" w:cs="Times New Roman"/>
          <w:color w:val="000000" w:themeColor="text1"/>
          <w:spacing w:val="-8"/>
          <w:sz w:val="24"/>
          <w:szCs w:val="24"/>
        </w:rPr>
        <w:t>Cited</w:t>
      </w:r>
    </w:p>
    <w:p w:rsidR="00631B26" w:rsidRDefault="00B20594" w:rsidP="00622B1E">
      <w:pPr>
        <w:shd w:val="clear" w:color="auto" w:fill="FFFFFF"/>
        <w:spacing w:after="0" w:line="360" w:lineRule="auto"/>
        <w:ind w:left="720" w:hanging="720"/>
        <w:textAlignment w:val="baseline"/>
        <w:rPr>
          <w:rFonts w:ascii="Times New Roman" w:eastAsia="Times New Roman" w:hAnsi="Times New Roman" w:cs="Times New Roman"/>
          <w:color w:val="000000" w:themeColor="text1"/>
          <w:sz w:val="24"/>
          <w:szCs w:val="24"/>
        </w:rPr>
      </w:pPr>
      <w:r w:rsidRPr="00535A27">
        <w:rPr>
          <w:rFonts w:ascii="Times New Roman" w:eastAsia="Times New Roman" w:hAnsi="Times New Roman" w:cs="Times New Roman"/>
          <w:color w:val="000000" w:themeColor="text1"/>
          <w:sz w:val="24"/>
          <w:szCs w:val="24"/>
        </w:rPr>
        <w:t>Sophocles. "Oedipus Tyrannus." Early World Literature. 2nd ed. Trans. Peter Meineck and Paul Woodruff. Soomo Learning. Asheville, 2017. Web.</w:t>
      </w:r>
    </w:p>
    <w:p w:rsidR="009F4403" w:rsidRPr="009F4403" w:rsidRDefault="00B20594" w:rsidP="00622B1E">
      <w:pPr>
        <w:shd w:val="clear" w:color="auto" w:fill="FFFFFF"/>
        <w:spacing w:after="0" w:line="360" w:lineRule="auto"/>
        <w:ind w:left="720" w:hanging="720"/>
        <w:textAlignment w:val="baseline"/>
        <w:rPr>
          <w:rFonts w:ascii="Times New Roman" w:eastAsia="Times New Roman" w:hAnsi="Times New Roman" w:cs="Times New Roman"/>
          <w:color w:val="000000" w:themeColor="text1"/>
          <w:sz w:val="24"/>
          <w:szCs w:val="24"/>
        </w:rPr>
      </w:pPr>
      <w:r w:rsidRPr="00535A27">
        <w:rPr>
          <w:rFonts w:ascii="Times New Roman" w:eastAsia="Times New Roman" w:hAnsi="Times New Roman" w:cs="Times New Roman"/>
          <w:color w:val="000000" w:themeColor="text1"/>
          <w:sz w:val="24"/>
          <w:szCs w:val="24"/>
        </w:rPr>
        <w:t>Shahnameh </w:t>
      </w:r>
      <w:proofErr w:type="gramStart"/>
      <w:r w:rsidRPr="00535A27">
        <w:rPr>
          <w:rFonts w:ascii="Times New Roman" w:eastAsia="Times New Roman" w:hAnsi="Times New Roman" w:cs="Times New Roman"/>
          <w:color w:val="000000" w:themeColor="text1"/>
          <w:sz w:val="24"/>
          <w:szCs w:val="24"/>
        </w:rPr>
        <w:t>By</w:t>
      </w:r>
      <w:proofErr w:type="gramEnd"/>
      <w:r w:rsidRPr="00535A27">
        <w:rPr>
          <w:rFonts w:ascii="Times New Roman" w:eastAsia="Times New Roman" w:hAnsi="Times New Roman" w:cs="Times New Roman"/>
          <w:color w:val="000000" w:themeColor="text1"/>
          <w:sz w:val="24"/>
          <w:szCs w:val="24"/>
        </w:rPr>
        <w:t> Abolqasem Ferdowsi. Early World Literature. 2nd ed., Soomo Learning, 2016. </w:t>
      </w:r>
      <w:r w:rsidRPr="00535A27">
        <w:rPr>
          <w:rFonts w:ascii="Times New Roman" w:eastAsia="Times New Roman" w:hAnsi="Times New Roman" w:cs="Times New Roman"/>
          <w:color w:val="000000" w:themeColor="text1"/>
          <w:spacing w:val="-2"/>
          <w:sz w:val="24"/>
          <w:szCs w:val="24"/>
        </w:rPr>
        <w:t>Web.</w:t>
      </w:r>
    </w:p>
    <w:p w:rsidR="00DB72A2" w:rsidRPr="00535A27" w:rsidRDefault="00DB72A2" w:rsidP="00622B1E">
      <w:pPr>
        <w:shd w:val="clear" w:color="auto" w:fill="FFFFFF"/>
        <w:spacing w:line="360" w:lineRule="auto"/>
        <w:textAlignment w:val="baseline"/>
        <w:rPr>
          <w:rFonts w:ascii="Times New Roman" w:eastAsia="Times New Roman" w:hAnsi="Times New Roman" w:cs="Times New Roman"/>
          <w:color w:val="000000" w:themeColor="text1"/>
          <w:sz w:val="24"/>
          <w:szCs w:val="24"/>
        </w:rPr>
      </w:pPr>
    </w:p>
    <w:sectPr w:rsidR="00DB72A2" w:rsidRPr="00535A27" w:rsidSect="0043597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5C15" w:rsidRDefault="008F5C15" w:rsidP="00DE5691">
      <w:pPr>
        <w:spacing w:after="0" w:line="240" w:lineRule="auto"/>
      </w:pPr>
      <w:r>
        <w:separator/>
      </w:r>
    </w:p>
  </w:endnote>
  <w:endnote w:type="continuationSeparator" w:id="0">
    <w:p w:rsidR="008F5C15" w:rsidRDefault="008F5C15" w:rsidP="00DE56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5C15" w:rsidRDefault="008F5C15" w:rsidP="00DE5691">
      <w:pPr>
        <w:spacing w:after="0" w:line="240" w:lineRule="auto"/>
      </w:pPr>
      <w:r>
        <w:separator/>
      </w:r>
    </w:p>
  </w:footnote>
  <w:footnote w:type="continuationSeparator" w:id="0">
    <w:p w:rsidR="008F5C15" w:rsidRDefault="008F5C15" w:rsidP="00DE56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117" w:rsidRPr="00976117" w:rsidRDefault="00B20594">
    <w:pPr>
      <w:pStyle w:val="Header"/>
      <w:jc w:val="right"/>
      <w:rPr>
        <w:rFonts w:ascii="Times New Roman" w:hAnsi="Times New Roman" w:cs="Times New Roman"/>
        <w:sz w:val="24"/>
      </w:rPr>
    </w:pPr>
    <w:r w:rsidRPr="00976117">
      <w:rPr>
        <w:rFonts w:ascii="Times New Roman" w:hAnsi="Times New Roman" w:cs="Times New Roman"/>
        <w:sz w:val="24"/>
      </w:rPr>
      <w:t xml:space="preserve">Surname </w:t>
    </w:r>
    <w:sdt>
      <w:sdtPr>
        <w:rPr>
          <w:rFonts w:ascii="Times New Roman" w:hAnsi="Times New Roman" w:cs="Times New Roman"/>
          <w:sz w:val="24"/>
        </w:rPr>
        <w:id w:val="38950766"/>
        <w:docPartObj>
          <w:docPartGallery w:val="Page Numbers (Top of Page)"/>
          <w:docPartUnique/>
        </w:docPartObj>
      </w:sdtPr>
      <w:sdtEndPr/>
      <w:sdtContent>
        <w:r w:rsidR="00DE5691" w:rsidRPr="00976117">
          <w:rPr>
            <w:rFonts w:ascii="Times New Roman" w:hAnsi="Times New Roman" w:cs="Times New Roman"/>
            <w:sz w:val="24"/>
          </w:rPr>
          <w:fldChar w:fldCharType="begin"/>
        </w:r>
        <w:r w:rsidRPr="00976117">
          <w:rPr>
            <w:rFonts w:ascii="Times New Roman" w:hAnsi="Times New Roman" w:cs="Times New Roman"/>
            <w:sz w:val="24"/>
          </w:rPr>
          <w:instrText xml:space="preserve"> PAGE   \* MERGEFORMAT </w:instrText>
        </w:r>
        <w:r w:rsidR="00DE5691" w:rsidRPr="00976117">
          <w:rPr>
            <w:rFonts w:ascii="Times New Roman" w:hAnsi="Times New Roman" w:cs="Times New Roman"/>
            <w:sz w:val="24"/>
          </w:rPr>
          <w:fldChar w:fldCharType="separate"/>
        </w:r>
        <w:r w:rsidR="00E87E9B">
          <w:rPr>
            <w:rFonts w:ascii="Times New Roman" w:hAnsi="Times New Roman" w:cs="Times New Roman"/>
            <w:noProof/>
            <w:sz w:val="24"/>
          </w:rPr>
          <w:t>3</w:t>
        </w:r>
        <w:r w:rsidR="00DE5691" w:rsidRPr="00976117">
          <w:rPr>
            <w:rFonts w:ascii="Times New Roman" w:hAnsi="Times New Roman" w:cs="Times New Roman"/>
            <w:sz w:val="24"/>
          </w:rPr>
          <w:fldChar w:fldCharType="end"/>
        </w:r>
      </w:sdtContent>
    </w:sdt>
  </w:p>
  <w:p w:rsidR="00976117" w:rsidRPr="00976117" w:rsidRDefault="00976117">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D4DFA"/>
    <w:multiLevelType w:val="multilevel"/>
    <w:tmpl w:val="8E386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1338A"/>
    <w:multiLevelType w:val="multilevel"/>
    <w:tmpl w:val="EC3C6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DF4A36"/>
    <w:multiLevelType w:val="multilevel"/>
    <w:tmpl w:val="8200A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B6698A"/>
    <w:multiLevelType w:val="multilevel"/>
    <w:tmpl w:val="36A00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1E0BDD"/>
    <w:multiLevelType w:val="multilevel"/>
    <w:tmpl w:val="4798E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271830"/>
    <w:multiLevelType w:val="multilevel"/>
    <w:tmpl w:val="4A422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2A2950"/>
    <w:multiLevelType w:val="multilevel"/>
    <w:tmpl w:val="5582C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6061D1"/>
    <w:multiLevelType w:val="multilevel"/>
    <w:tmpl w:val="9832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8B27ED"/>
    <w:multiLevelType w:val="multilevel"/>
    <w:tmpl w:val="CC684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A83380"/>
    <w:multiLevelType w:val="multilevel"/>
    <w:tmpl w:val="E7904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251237"/>
    <w:multiLevelType w:val="multilevel"/>
    <w:tmpl w:val="DF30C9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5C0DBF"/>
    <w:multiLevelType w:val="multilevel"/>
    <w:tmpl w:val="FAAEA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D82F57"/>
    <w:multiLevelType w:val="multilevel"/>
    <w:tmpl w:val="BCB06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072431"/>
    <w:multiLevelType w:val="multilevel"/>
    <w:tmpl w:val="2EE44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5D49EA"/>
    <w:multiLevelType w:val="multilevel"/>
    <w:tmpl w:val="B93A9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F00DD4"/>
    <w:multiLevelType w:val="multilevel"/>
    <w:tmpl w:val="71D6B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6856EC"/>
    <w:multiLevelType w:val="multilevel"/>
    <w:tmpl w:val="C526C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6B38AD"/>
    <w:multiLevelType w:val="multilevel"/>
    <w:tmpl w:val="052CD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0C2956"/>
    <w:multiLevelType w:val="multilevel"/>
    <w:tmpl w:val="185E3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161872"/>
    <w:multiLevelType w:val="multilevel"/>
    <w:tmpl w:val="28384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4F20F2"/>
    <w:multiLevelType w:val="multilevel"/>
    <w:tmpl w:val="2C182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FD0E90"/>
    <w:multiLevelType w:val="multilevel"/>
    <w:tmpl w:val="CDE0C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5B0D4C"/>
    <w:multiLevelType w:val="multilevel"/>
    <w:tmpl w:val="A7E6C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3471DA"/>
    <w:multiLevelType w:val="multilevel"/>
    <w:tmpl w:val="0608B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D32049"/>
    <w:multiLevelType w:val="multilevel"/>
    <w:tmpl w:val="7226A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9370FE"/>
    <w:multiLevelType w:val="multilevel"/>
    <w:tmpl w:val="1BA28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7C1DCF"/>
    <w:multiLevelType w:val="multilevel"/>
    <w:tmpl w:val="74E4C5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4"/>
  </w:num>
  <w:num w:numId="3">
    <w:abstractNumId w:val="23"/>
  </w:num>
  <w:num w:numId="4">
    <w:abstractNumId w:val="13"/>
  </w:num>
  <w:num w:numId="5">
    <w:abstractNumId w:val="26"/>
  </w:num>
  <w:num w:numId="6">
    <w:abstractNumId w:val="6"/>
  </w:num>
  <w:num w:numId="7">
    <w:abstractNumId w:val="21"/>
  </w:num>
  <w:num w:numId="8">
    <w:abstractNumId w:val="24"/>
  </w:num>
  <w:num w:numId="9">
    <w:abstractNumId w:val="0"/>
  </w:num>
  <w:num w:numId="10">
    <w:abstractNumId w:val="22"/>
  </w:num>
  <w:num w:numId="11">
    <w:abstractNumId w:val="20"/>
  </w:num>
  <w:num w:numId="12">
    <w:abstractNumId w:val="10"/>
  </w:num>
  <w:num w:numId="13">
    <w:abstractNumId w:val="3"/>
  </w:num>
  <w:num w:numId="14">
    <w:abstractNumId w:val="2"/>
  </w:num>
  <w:num w:numId="15">
    <w:abstractNumId w:val="17"/>
  </w:num>
  <w:num w:numId="16">
    <w:abstractNumId w:val="18"/>
  </w:num>
  <w:num w:numId="17">
    <w:abstractNumId w:val="25"/>
  </w:num>
  <w:num w:numId="18">
    <w:abstractNumId w:val="16"/>
  </w:num>
  <w:num w:numId="19">
    <w:abstractNumId w:val="5"/>
  </w:num>
  <w:num w:numId="20">
    <w:abstractNumId w:val="12"/>
  </w:num>
  <w:num w:numId="21">
    <w:abstractNumId w:val="7"/>
  </w:num>
  <w:num w:numId="22">
    <w:abstractNumId w:val="19"/>
  </w:num>
  <w:num w:numId="23">
    <w:abstractNumId w:val="1"/>
  </w:num>
  <w:num w:numId="24">
    <w:abstractNumId w:val="9"/>
  </w:num>
  <w:num w:numId="25">
    <w:abstractNumId w:val="8"/>
  </w:num>
  <w:num w:numId="26">
    <w:abstractNumId w:val="15"/>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F6C"/>
    <w:rsid w:val="000D18A9"/>
    <w:rsid w:val="001B4CE7"/>
    <w:rsid w:val="00250C1E"/>
    <w:rsid w:val="00263F36"/>
    <w:rsid w:val="00296484"/>
    <w:rsid w:val="003233A4"/>
    <w:rsid w:val="00364C87"/>
    <w:rsid w:val="00400B5A"/>
    <w:rsid w:val="00435975"/>
    <w:rsid w:val="004E4927"/>
    <w:rsid w:val="00535A27"/>
    <w:rsid w:val="00561D91"/>
    <w:rsid w:val="00622B1E"/>
    <w:rsid w:val="00631B26"/>
    <w:rsid w:val="00670841"/>
    <w:rsid w:val="00753554"/>
    <w:rsid w:val="007A5754"/>
    <w:rsid w:val="007F7F66"/>
    <w:rsid w:val="008B0A94"/>
    <w:rsid w:val="008F5C15"/>
    <w:rsid w:val="00976117"/>
    <w:rsid w:val="009E2B48"/>
    <w:rsid w:val="009F4403"/>
    <w:rsid w:val="00A20DF9"/>
    <w:rsid w:val="00A33175"/>
    <w:rsid w:val="00B20594"/>
    <w:rsid w:val="00BE44C3"/>
    <w:rsid w:val="00CA60B0"/>
    <w:rsid w:val="00D03F6C"/>
    <w:rsid w:val="00D568A8"/>
    <w:rsid w:val="00DB72A2"/>
    <w:rsid w:val="00DE5691"/>
    <w:rsid w:val="00E36951"/>
    <w:rsid w:val="00E87E9B"/>
    <w:rsid w:val="00F06B6B"/>
    <w:rsid w:val="00F427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F7C0EA7-7613-4EF3-8EEB-4ED40B242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5975"/>
  </w:style>
  <w:style w:type="paragraph" w:styleId="Heading1">
    <w:name w:val="heading 1"/>
    <w:basedOn w:val="Normal"/>
    <w:link w:val="Heading1Char"/>
    <w:uiPriority w:val="9"/>
    <w:qFormat/>
    <w:rsid w:val="00CA60B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A60B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A60B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A60B0"/>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6">
    <w:name w:val="heading 6"/>
    <w:basedOn w:val="Normal"/>
    <w:link w:val="Heading6Char"/>
    <w:uiPriority w:val="9"/>
    <w:qFormat/>
    <w:rsid w:val="00CA60B0"/>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0B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A60B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A60B0"/>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A60B0"/>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rsid w:val="00CA60B0"/>
    <w:rPr>
      <w:rFonts w:ascii="Times New Roman" w:eastAsia="Times New Roman" w:hAnsi="Times New Roman" w:cs="Times New Roman"/>
      <w:b/>
      <w:bCs/>
      <w:sz w:val="15"/>
      <w:szCs w:val="15"/>
    </w:rPr>
  </w:style>
  <w:style w:type="character" w:styleId="Hyperlink">
    <w:name w:val="Hyperlink"/>
    <w:basedOn w:val="DefaultParagraphFont"/>
    <w:uiPriority w:val="99"/>
    <w:semiHidden/>
    <w:unhideWhenUsed/>
    <w:rsid w:val="00CA60B0"/>
    <w:rPr>
      <w:color w:val="0000FF"/>
      <w:u w:val="single"/>
    </w:rPr>
  </w:style>
  <w:style w:type="paragraph" w:styleId="NormalWeb">
    <w:name w:val="Normal (Web)"/>
    <w:basedOn w:val="Normal"/>
    <w:uiPriority w:val="99"/>
    <w:semiHidden/>
    <w:unhideWhenUsed/>
    <w:rsid w:val="00CA60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refixverb">
    <w:name w:val="prefixverb"/>
    <w:basedOn w:val="DefaultParagraphFont"/>
    <w:rsid w:val="00CA60B0"/>
  </w:style>
  <w:style w:type="character" w:customStyle="1" w:styleId="ratingpercentage">
    <w:name w:val="rating_percentage"/>
    <w:basedOn w:val="DefaultParagraphFont"/>
    <w:rsid w:val="00CA60B0"/>
  </w:style>
  <w:style w:type="character" w:customStyle="1" w:styleId="ratingtotal">
    <w:name w:val="rating_total"/>
    <w:basedOn w:val="DefaultParagraphFont"/>
    <w:rsid w:val="00CA60B0"/>
  </w:style>
  <w:style w:type="character" w:customStyle="1" w:styleId="chdoceditinfotooltip">
    <w:name w:val="ch_doceditinfo_tooltip"/>
    <w:basedOn w:val="DefaultParagraphFont"/>
    <w:rsid w:val="00CA60B0"/>
  </w:style>
  <w:style w:type="character" w:styleId="Emphasis">
    <w:name w:val="Emphasis"/>
    <w:basedOn w:val="DefaultParagraphFont"/>
    <w:uiPriority w:val="20"/>
    <w:qFormat/>
    <w:rsid w:val="00CA60B0"/>
    <w:rPr>
      <w:i/>
      <w:iCs/>
    </w:rPr>
  </w:style>
  <w:style w:type="character" w:styleId="Strong">
    <w:name w:val="Strong"/>
    <w:basedOn w:val="DefaultParagraphFont"/>
    <w:uiPriority w:val="22"/>
    <w:qFormat/>
    <w:rsid w:val="00CA60B0"/>
    <w:rPr>
      <w:b/>
      <w:bCs/>
    </w:rPr>
  </w:style>
  <w:style w:type="character" w:customStyle="1" w:styleId="bdp-orphan">
    <w:name w:val="bdp-orphan"/>
    <w:basedOn w:val="DefaultParagraphFont"/>
    <w:rsid w:val="00CA60B0"/>
  </w:style>
  <w:style w:type="character" w:customStyle="1" w:styleId="t">
    <w:name w:val="t"/>
    <w:basedOn w:val="DefaultParagraphFont"/>
    <w:rsid w:val="00CA60B0"/>
  </w:style>
  <w:style w:type="character" w:customStyle="1" w:styleId="chdoctagsnametext">
    <w:name w:val="ch_doctagsname_text"/>
    <w:basedOn w:val="DefaultParagraphFont"/>
    <w:rsid w:val="00CA60B0"/>
  </w:style>
  <w:style w:type="paragraph" w:customStyle="1" w:styleId="dpproprietarypromotecaption">
    <w:name w:val="dp_proprietarypromote_caption"/>
    <w:basedOn w:val="Normal"/>
    <w:rsid w:val="00CA60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productdocumentcount">
    <w:name w:val="ch_product_document_count"/>
    <w:basedOn w:val="DefaultParagraphFont"/>
    <w:rsid w:val="00CA60B0"/>
  </w:style>
  <w:style w:type="character" w:customStyle="1" w:styleId="ch-trust-sealsgodaddy-icon">
    <w:name w:val="ch-trust-seals_godaddy-icon"/>
    <w:basedOn w:val="DefaultParagraphFont"/>
    <w:rsid w:val="00CA60B0"/>
  </w:style>
  <w:style w:type="character" w:customStyle="1" w:styleId="ch-trust-sealsbbb-icon">
    <w:name w:val="ch-trust-seals_bbb-icon"/>
    <w:basedOn w:val="DefaultParagraphFont"/>
    <w:rsid w:val="00CA60B0"/>
  </w:style>
  <w:style w:type="character" w:customStyle="1" w:styleId="ch-trust-sealstruste-icon">
    <w:name w:val="ch-trust-seals_truste-icon"/>
    <w:basedOn w:val="DefaultParagraphFont"/>
    <w:rsid w:val="00CA60B0"/>
  </w:style>
  <w:style w:type="paragraph" w:customStyle="1" w:styleId="ch-copyrightinfo">
    <w:name w:val="ch-copyright_info"/>
    <w:basedOn w:val="Normal"/>
    <w:rsid w:val="00CA60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copyrightfyi">
    <w:name w:val="ch-copyright_fyi"/>
    <w:basedOn w:val="Normal"/>
    <w:rsid w:val="00CA60B0"/>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50C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0C1E"/>
    <w:rPr>
      <w:rFonts w:ascii="Tahoma" w:hAnsi="Tahoma" w:cs="Tahoma"/>
      <w:sz w:val="16"/>
      <w:szCs w:val="16"/>
    </w:rPr>
  </w:style>
  <w:style w:type="paragraph" w:customStyle="1" w:styleId="proprietarycontenttitle">
    <w:name w:val="proprietary_content_title"/>
    <w:basedOn w:val="Normal"/>
    <w:rsid w:val="009F440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prietarydetailstitle">
    <w:name w:val="proprietary_details_title"/>
    <w:basedOn w:val="Normal"/>
    <w:rsid w:val="009F440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prietarydetailscaption">
    <w:name w:val="proprietary_details_caption"/>
    <w:basedOn w:val="Normal"/>
    <w:rsid w:val="009F440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761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6117"/>
  </w:style>
  <w:style w:type="paragraph" w:styleId="Footer">
    <w:name w:val="footer"/>
    <w:basedOn w:val="Normal"/>
    <w:link w:val="FooterChar"/>
    <w:uiPriority w:val="99"/>
    <w:unhideWhenUsed/>
    <w:rsid w:val="009761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6117"/>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DE5691"/>
    <w:pPr>
      <w:spacing w:line="240" w:lineRule="auto"/>
    </w:pPr>
    <w:rPr>
      <w:sz w:val="20"/>
      <w:szCs w:val="20"/>
    </w:rPr>
  </w:style>
  <w:style w:type="character" w:customStyle="1" w:styleId="CommentTextChar">
    <w:name w:val="Comment Text Char"/>
    <w:basedOn w:val="DefaultParagraphFont"/>
    <w:link w:val="CommentText"/>
    <w:uiPriority w:val="99"/>
    <w:semiHidden/>
    <w:rsid w:val="00DE569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758</Words>
  <Characters>4325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2018-09-14T00:08:00Z</dcterms:created>
  <dcterms:modified xsi:type="dcterms:W3CDTF">2018-09-14T00:08:00Z</dcterms:modified>
</cp:coreProperties>
</file>