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F6CE0C" w14:textId="77777777" w:rsidR="00F12E33" w:rsidRPr="0071135E" w:rsidRDefault="00F12E33" w:rsidP="001E4AD5">
      <w:pPr>
        <w:spacing w:line="480" w:lineRule="auto"/>
        <w:jc w:val="center"/>
        <w:rPr>
          <w:rFonts w:ascii="Times New Roman" w:hAnsi="Times New Roman" w:cs="Times New Roman"/>
        </w:rPr>
      </w:pPr>
    </w:p>
    <w:p w14:paraId="1A4B7DD9" w14:textId="77777777" w:rsidR="00F12E33" w:rsidRPr="0071135E" w:rsidRDefault="00F12E33" w:rsidP="001E4AD5">
      <w:pPr>
        <w:spacing w:line="480" w:lineRule="auto"/>
        <w:jc w:val="center"/>
        <w:rPr>
          <w:rFonts w:ascii="Times New Roman" w:hAnsi="Times New Roman" w:cs="Times New Roman"/>
        </w:rPr>
      </w:pPr>
    </w:p>
    <w:p w14:paraId="5D27BF5A" w14:textId="77777777" w:rsidR="00F12E33" w:rsidRPr="0071135E" w:rsidRDefault="00F12E33" w:rsidP="001E4AD5">
      <w:pPr>
        <w:spacing w:line="480" w:lineRule="auto"/>
        <w:jc w:val="center"/>
        <w:rPr>
          <w:rFonts w:ascii="Times New Roman" w:hAnsi="Times New Roman" w:cs="Times New Roman"/>
        </w:rPr>
      </w:pPr>
    </w:p>
    <w:p w14:paraId="709FBB73" w14:textId="77777777" w:rsidR="00F12E33" w:rsidRPr="0071135E" w:rsidRDefault="00F12E33" w:rsidP="00F80160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3AE72429" w14:textId="77777777" w:rsidR="00F12E33" w:rsidRPr="0071135E" w:rsidRDefault="00F12E33" w:rsidP="001E4AD5">
      <w:pPr>
        <w:spacing w:line="480" w:lineRule="auto"/>
        <w:jc w:val="center"/>
        <w:rPr>
          <w:rFonts w:ascii="Times New Roman" w:hAnsi="Times New Roman" w:cs="Times New Roman"/>
        </w:rPr>
      </w:pPr>
    </w:p>
    <w:p w14:paraId="1F4C792A" w14:textId="5360667E" w:rsidR="00C03D5F" w:rsidRPr="0071135E" w:rsidRDefault="00180BE7" w:rsidP="001E4AD5">
      <w:pPr>
        <w:spacing w:line="480" w:lineRule="auto"/>
        <w:jc w:val="center"/>
        <w:rPr>
          <w:rFonts w:ascii="Times New Roman" w:hAnsi="Times New Roman" w:cs="Times New Roman"/>
        </w:rPr>
      </w:pPr>
      <w:r w:rsidRPr="0071135E">
        <w:rPr>
          <w:rFonts w:ascii="Times New Roman" w:hAnsi="Times New Roman" w:cs="Times New Roman"/>
        </w:rPr>
        <w:t>Treaty</w:t>
      </w:r>
    </w:p>
    <w:p w14:paraId="53D113BA" w14:textId="77777777" w:rsidR="00C03D5F" w:rsidRPr="0071135E" w:rsidRDefault="00180BE7" w:rsidP="001E4AD5">
      <w:pPr>
        <w:spacing w:line="480" w:lineRule="auto"/>
        <w:jc w:val="center"/>
        <w:rPr>
          <w:rFonts w:ascii="Times New Roman" w:hAnsi="Times New Roman" w:cs="Times New Roman"/>
        </w:rPr>
      </w:pPr>
      <w:r w:rsidRPr="0071135E">
        <w:rPr>
          <w:rFonts w:ascii="Times New Roman" w:hAnsi="Times New Roman" w:cs="Times New Roman"/>
        </w:rPr>
        <w:t>Student’s Name</w:t>
      </w:r>
    </w:p>
    <w:p w14:paraId="23C329BF" w14:textId="77777777" w:rsidR="00C03D5F" w:rsidRPr="0071135E" w:rsidRDefault="00180BE7" w:rsidP="001E4AD5">
      <w:pPr>
        <w:spacing w:line="480" w:lineRule="auto"/>
        <w:jc w:val="center"/>
        <w:rPr>
          <w:rFonts w:ascii="Times New Roman" w:hAnsi="Times New Roman" w:cs="Times New Roman"/>
        </w:rPr>
      </w:pPr>
      <w:r w:rsidRPr="0071135E">
        <w:rPr>
          <w:rFonts w:ascii="Times New Roman" w:hAnsi="Times New Roman" w:cs="Times New Roman"/>
        </w:rPr>
        <w:t>Instructor’s Name</w:t>
      </w:r>
    </w:p>
    <w:p w14:paraId="11254341" w14:textId="77777777" w:rsidR="00C03D5F" w:rsidRPr="0071135E" w:rsidRDefault="00180BE7" w:rsidP="001E4AD5">
      <w:pPr>
        <w:spacing w:line="480" w:lineRule="auto"/>
        <w:jc w:val="center"/>
        <w:rPr>
          <w:rFonts w:ascii="Times New Roman" w:hAnsi="Times New Roman" w:cs="Times New Roman"/>
        </w:rPr>
      </w:pPr>
      <w:r w:rsidRPr="0071135E">
        <w:rPr>
          <w:rFonts w:ascii="Times New Roman" w:hAnsi="Times New Roman" w:cs="Times New Roman"/>
        </w:rPr>
        <w:t>Date</w:t>
      </w:r>
    </w:p>
    <w:p w14:paraId="5D91D74C" w14:textId="77777777" w:rsidR="00C03D5F" w:rsidRPr="0071135E" w:rsidRDefault="00C03D5F" w:rsidP="001E4AD5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EFD71C6" w14:textId="77777777" w:rsidR="00C03D5F" w:rsidRPr="0071135E" w:rsidRDefault="00C03D5F" w:rsidP="001E4AD5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C0299BD" w14:textId="77777777" w:rsidR="00C03D5F" w:rsidRPr="0071135E" w:rsidRDefault="00C03D5F" w:rsidP="001E4AD5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AD0B536" w14:textId="77777777" w:rsidR="00C03D5F" w:rsidRPr="0071135E" w:rsidRDefault="00C03D5F" w:rsidP="001E4AD5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3C4B262" w14:textId="77777777" w:rsidR="00C03D5F" w:rsidRPr="0071135E" w:rsidRDefault="00C03D5F" w:rsidP="001E4AD5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BFC244E" w14:textId="77777777" w:rsidR="00C03D5F" w:rsidRPr="0071135E" w:rsidRDefault="00C03D5F" w:rsidP="001E4AD5">
      <w:pPr>
        <w:spacing w:line="480" w:lineRule="auto"/>
        <w:rPr>
          <w:rFonts w:ascii="Times New Roman" w:hAnsi="Times New Roman" w:cs="Times New Roman"/>
        </w:rPr>
      </w:pPr>
    </w:p>
    <w:p w14:paraId="2309A1D9" w14:textId="77777777" w:rsidR="00C03D5F" w:rsidRPr="0071135E" w:rsidRDefault="00C03D5F" w:rsidP="001E4AD5">
      <w:pPr>
        <w:spacing w:line="480" w:lineRule="auto"/>
        <w:ind w:firstLine="720"/>
        <w:rPr>
          <w:rFonts w:ascii="Times New Roman" w:hAnsi="Times New Roman" w:cs="Times New Roman"/>
          <w:lang w:val="en"/>
        </w:rPr>
      </w:pPr>
    </w:p>
    <w:p w14:paraId="4392CFAF" w14:textId="77777777" w:rsidR="00C03D5F" w:rsidRPr="0071135E" w:rsidRDefault="00C03D5F" w:rsidP="001E4AD5">
      <w:pPr>
        <w:spacing w:line="480" w:lineRule="auto"/>
        <w:rPr>
          <w:rFonts w:ascii="Times New Roman" w:hAnsi="Times New Roman" w:cs="Times New Roman"/>
        </w:rPr>
      </w:pPr>
    </w:p>
    <w:p w14:paraId="72363BD8" w14:textId="77777777" w:rsidR="00C03D5F" w:rsidRPr="0071135E" w:rsidRDefault="00C03D5F" w:rsidP="001E4AD5">
      <w:pPr>
        <w:spacing w:line="480" w:lineRule="auto"/>
        <w:rPr>
          <w:rFonts w:ascii="Times New Roman" w:hAnsi="Times New Roman" w:cs="Times New Roman"/>
        </w:rPr>
      </w:pPr>
    </w:p>
    <w:p w14:paraId="25A2D46B" w14:textId="77777777" w:rsidR="00C03D5F" w:rsidRPr="0071135E" w:rsidRDefault="00C03D5F" w:rsidP="001E4AD5">
      <w:pPr>
        <w:spacing w:line="480" w:lineRule="auto"/>
        <w:rPr>
          <w:rFonts w:ascii="Times New Roman" w:hAnsi="Times New Roman" w:cs="Times New Roman"/>
        </w:rPr>
      </w:pPr>
    </w:p>
    <w:p w14:paraId="72BBC597" w14:textId="24A7C331" w:rsidR="00C03D5F" w:rsidRPr="0071135E" w:rsidRDefault="00C03D5F" w:rsidP="001E4AD5">
      <w:pPr>
        <w:spacing w:line="480" w:lineRule="auto"/>
        <w:rPr>
          <w:rFonts w:ascii="Times New Roman" w:hAnsi="Times New Roman" w:cs="Times New Roman"/>
        </w:rPr>
      </w:pPr>
    </w:p>
    <w:p w14:paraId="52F7F8C1" w14:textId="0E0EE8AC" w:rsidR="00C03D5F" w:rsidRPr="0071135E" w:rsidRDefault="00C03D5F" w:rsidP="001E4AD5">
      <w:pPr>
        <w:spacing w:line="480" w:lineRule="auto"/>
        <w:rPr>
          <w:rFonts w:ascii="Times New Roman" w:hAnsi="Times New Roman" w:cs="Times New Roman"/>
        </w:rPr>
      </w:pPr>
    </w:p>
    <w:p w14:paraId="6D00B8D1" w14:textId="430CD40A" w:rsidR="00C03D5F" w:rsidRPr="0071135E" w:rsidRDefault="00180BE7" w:rsidP="001E4AD5">
      <w:pPr>
        <w:spacing w:line="480" w:lineRule="auto"/>
        <w:jc w:val="center"/>
        <w:rPr>
          <w:rFonts w:ascii="Times New Roman" w:hAnsi="Times New Roman" w:cs="Times New Roman"/>
        </w:rPr>
      </w:pPr>
      <w:r w:rsidRPr="0071135E">
        <w:rPr>
          <w:rFonts w:ascii="Times New Roman" w:hAnsi="Times New Roman" w:cs="Times New Roman"/>
        </w:rPr>
        <w:t>Treaty</w:t>
      </w:r>
    </w:p>
    <w:p w14:paraId="28981EF4" w14:textId="39A8B52B" w:rsidR="00C03D5F" w:rsidRPr="0071135E" w:rsidRDefault="000E57DF" w:rsidP="001E4AD5">
      <w:pPr>
        <w:tabs>
          <w:tab w:val="left" w:pos="3051"/>
        </w:tabs>
        <w:spacing w:line="480" w:lineRule="auto"/>
        <w:ind w:firstLine="720"/>
        <w:rPr>
          <w:rFonts w:ascii="Times New Roman" w:hAnsi="Times New Roman" w:cs="Times New Roman"/>
        </w:rPr>
      </w:pPr>
      <w:r w:rsidRPr="0071135E">
        <w:rPr>
          <w:rFonts w:ascii="Times New Roman" w:hAnsi="Times New Roman" w:cs="Times New Roman"/>
        </w:rPr>
        <w:lastRenderedPageBreak/>
        <w:t xml:space="preserve">I consider a treaty to be a formal agreement between </w:t>
      </w:r>
      <w:r w:rsidR="00180BE7" w:rsidRPr="0071135E">
        <w:rPr>
          <w:rFonts w:ascii="Times New Roman" w:hAnsi="Times New Roman" w:cs="Times New Roman"/>
        </w:rPr>
        <w:t>two or more sovereign states. This agreement ought to be</w:t>
      </w:r>
      <w:r w:rsidR="0035304E" w:rsidRPr="0071135E">
        <w:rPr>
          <w:rFonts w:ascii="Times New Roman" w:hAnsi="Times New Roman" w:cs="Times New Roman"/>
        </w:rPr>
        <w:t xml:space="preserve"> </w:t>
      </w:r>
      <w:r w:rsidR="00B00939" w:rsidRPr="0071135E">
        <w:rPr>
          <w:rFonts w:ascii="Times New Roman" w:hAnsi="Times New Roman" w:cs="Times New Roman"/>
        </w:rPr>
        <w:t>in writing and</w:t>
      </w:r>
      <w:r w:rsidR="00180BE7" w:rsidRPr="0071135E">
        <w:rPr>
          <w:rFonts w:ascii="Times New Roman" w:hAnsi="Times New Roman" w:cs="Times New Roman"/>
        </w:rPr>
        <w:t xml:space="preserve"> intrinsically binding. </w:t>
      </w:r>
      <w:r w:rsidR="00780B1E" w:rsidRPr="0071135E">
        <w:rPr>
          <w:rFonts w:ascii="Times New Roman" w:hAnsi="Times New Roman" w:cs="Times New Roman"/>
        </w:rPr>
        <w:t xml:space="preserve">For instance, the treaty of </w:t>
      </w:r>
      <w:r w:rsidR="00E52625" w:rsidRPr="0071135E">
        <w:rPr>
          <w:rFonts w:ascii="Times New Roman" w:hAnsi="Times New Roman" w:cs="Times New Roman"/>
        </w:rPr>
        <w:t>V</w:t>
      </w:r>
      <w:r w:rsidR="00780B1E" w:rsidRPr="0071135E">
        <w:rPr>
          <w:rFonts w:ascii="Times New Roman" w:hAnsi="Times New Roman" w:cs="Times New Roman"/>
        </w:rPr>
        <w:t>ersa</w:t>
      </w:r>
      <w:r w:rsidR="00E52625" w:rsidRPr="0071135E">
        <w:rPr>
          <w:rFonts w:ascii="Times New Roman" w:hAnsi="Times New Roman" w:cs="Times New Roman"/>
        </w:rPr>
        <w:t>illes</w:t>
      </w:r>
      <w:r w:rsidR="00780B1E" w:rsidRPr="0071135E">
        <w:rPr>
          <w:rFonts w:ascii="Times New Roman" w:hAnsi="Times New Roman" w:cs="Times New Roman"/>
        </w:rPr>
        <w:t xml:space="preserve"> </w:t>
      </w:r>
      <w:r w:rsidR="0018391A" w:rsidRPr="0071135E">
        <w:rPr>
          <w:rFonts w:ascii="Times New Roman" w:hAnsi="Times New Roman" w:cs="Times New Roman"/>
        </w:rPr>
        <w:t>which</w:t>
      </w:r>
      <w:r w:rsidR="00780B1E" w:rsidRPr="0071135E">
        <w:rPr>
          <w:rFonts w:ascii="Times New Roman" w:hAnsi="Times New Roman" w:cs="Times New Roman"/>
        </w:rPr>
        <w:t xml:space="preserve"> was among </w:t>
      </w:r>
      <w:r w:rsidR="00827D80" w:rsidRPr="0071135E">
        <w:rPr>
          <w:rFonts w:ascii="Times New Roman" w:hAnsi="Times New Roman" w:cs="Times New Roman"/>
        </w:rPr>
        <w:t xml:space="preserve">the </w:t>
      </w:r>
      <w:r w:rsidR="00780B1E" w:rsidRPr="0071135E">
        <w:rPr>
          <w:rFonts w:ascii="Times New Roman" w:hAnsi="Times New Roman" w:cs="Times New Roman"/>
        </w:rPr>
        <w:t>notabl</w:t>
      </w:r>
      <w:r w:rsidR="00112135" w:rsidRPr="0071135E">
        <w:rPr>
          <w:rFonts w:ascii="Times New Roman" w:hAnsi="Times New Roman" w:cs="Times New Roman"/>
        </w:rPr>
        <w:t>e</w:t>
      </w:r>
      <w:r w:rsidR="00780B1E" w:rsidRPr="0071135E">
        <w:rPr>
          <w:rFonts w:ascii="Times New Roman" w:hAnsi="Times New Roman" w:cs="Times New Roman"/>
        </w:rPr>
        <w:t xml:space="preserve"> peace treaties signed to bring WWI to a </w:t>
      </w:r>
      <w:r w:rsidR="008B3CE0" w:rsidRPr="0071135E">
        <w:rPr>
          <w:rFonts w:ascii="Times New Roman" w:hAnsi="Times New Roman" w:cs="Times New Roman"/>
        </w:rPr>
        <w:t>culmination</w:t>
      </w:r>
      <w:r w:rsidR="00780B1E" w:rsidRPr="0071135E">
        <w:rPr>
          <w:rFonts w:ascii="Times New Roman" w:hAnsi="Times New Roman" w:cs="Times New Roman"/>
        </w:rPr>
        <w:t>.</w:t>
      </w:r>
      <w:r w:rsidR="00F23494" w:rsidRPr="0071135E">
        <w:rPr>
          <w:rFonts w:ascii="Times New Roman" w:hAnsi="Times New Roman" w:cs="Times New Roman"/>
        </w:rPr>
        <w:t xml:space="preserve"> Essentially, the treaty </w:t>
      </w:r>
      <w:r w:rsidR="00AF6D89" w:rsidRPr="0071135E">
        <w:rPr>
          <w:rFonts w:ascii="Times New Roman" w:hAnsi="Times New Roman" w:cs="Times New Roman"/>
        </w:rPr>
        <w:t>arranged</w:t>
      </w:r>
      <w:r w:rsidR="00F23494" w:rsidRPr="0071135E">
        <w:rPr>
          <w:rFonts w:ascii="Times New Roman" w:hAnsi="Times New Roman" w:cs="Times New Roman"/>
        </w:rPr>
        <w:t xml:space="preserve"> </w:t>
      </w:r>
      <w:r w:rsidR="00AF6D89" w:rsidRPr="0071135E">
        <w:rPr>
          <w:rFonts w:ascii="Times New Roman" w:hAnsi="Times New Roman" w:cs="Times New Roman"/>
        </w:rPr>
        <w:t>peace</w:t>
      </w:r>
      <w:r w:rsidR="00F23494" w:rsidRPr="0071135E">
        <w:rPr>
          <w:rFonts w:ascii="Times New Roman" w:hAnsi="Times New Roman" w:cs="Times New Roman"/>
        </w:rPr>
        <w:t xml:space="preserve"> terms between Germany and the </w:t>
      </w:r>
      <w:r w:rsidR="00053A56" w:rsidRPr="0071135E">
        <w:rPr>
          <w:rFonts w:ascii="Times New Roman" w:hAnsi="Times New Roman" w:cs="Times New Roman"/>
        </w:rPr>
        <w:t>triumphant</w:t>
      </w:r>
      <w:r w:rsidR="00F23494" w:rsidRPr="0071135E">
        <w:rPr>
          <w:rFonts w:ascii="Times New Roman" w:hAnsi="Times New Roman" w:cs="Times New Roman"/>
        </w:rPr>
        <w:t xml:space="preserve"> </w:t>
      </w:r>
      <w:r w:rsidR="00053A56" w:rsidRPr="0071135E">
        <w:rPr>
          <w:rFonts w:ascii="Times New Roman" w:hAnsi="Times New Roman" w:cs="Times New Roman"/>
        </w:rPr>
        <w:t>cronies</w:t>
      </w:r>
      <w:r w:rsidR="00F23494" w:rsidRPr="0071135E">
        <w:rPr>
          <w:rFonts w:ascii="Times New Roman" w:hAnsi="Times New Roman" w:cs="Times New Roman"/>
        </w:rPr>
        <w:t xml:space="preserve">. </w:t>
      </w:r>
    </w:p>
    <w:p w14:paraId="2992EBA6" w14:textId="0720AD2D" w:rsidR="004A5375" w:rsidRPr="0071135E" w:rsidRDefault="00180BE7" w:rsidP="001E4AD5">
      <w:pPr>
        <w:tabs>
          <w:tab w:val="left" w:pos="3051"/>
        </w:tabs>
        <w:spacing w:line="480" w:lineRule="auto"/>
        <w:ind w:firstLine="720"/>
        <w:rPr>
          <w:rFonts w:ascii="Times New Roman" w:hAnsi="Times New Roman" w:cs="Times New Roman"/>
        </w:rPr>
      </w:pPr>
      <w:r w:rsidRPr="0071135E">
        <w:rPr>
          <w:rFonts w:ascii="Times New Roman" w:hAnsi="Times New Roman" w:cs="Times New Roman"/>
        </w:rPr>
        <w:t xml:space="preserve">Regarding </w:t>
      </w:r>
      <w:r w:rsidR="00ED650D" w:rsidRPr="0071135E">
        <w:rPr>
          <w:rFonts w:ascii="Times New Roman" w:hAnsi="Times New Roman" w:cs="Times New Roman"/>
        </w:rPr>
        <w:t>present-day</w:t>
      </w:r>
      <w:r w:rsidRPr="0071135E">
        <w:rPr>
          <w:rFonts w:ascii="Times New Roman" w:hAnsi="Times New Roman" w:cs="Times New Roman"/>
        </w:rPr>
        <w:t xml:space="preserve"> international law, treaties f</w:t>
      </w:r>
      <w:r w:rsidR="00903C5D" w:rsidRPr="0071135E">
        <w:rPr>
          <w:rFonts w:ascii="Times New Roman" w:hAnsi="Times New Roman" w:cs="Times New Roman"/>
        </w:rPr>
        <w:t>orm</w:t>
      </w:r>
      <w:r w:rsidRPr="0071135E">
        <w:rPr>
          <w:rFonts w:ascii="Times New Roman" w:hAnsi="Times New Roman" w:cs="Times New Roman"/>
        </w:rPr>
        <w:t xml:space="preserve"> the foundation of its </w:t>
      </w:r>
      <w:r w:rsidR="00C06CED" w:rsidRPr="0071135E">
        <w:rPr>
          <w:rFonts w:ascii="Times New Roman" w:hAnsi="Times New Roman" w:cs="Times New Roman"/>
        </w:rPr>
        <w:t>utmost</w:t>
      </w:r>
      <w:r w:rsidRPr="0071135E">
        <w:rPr>
          <w:rFonts w:ascii="Times New Roman" w:hAnsi="Times New Roman" w:cs="Times New Roman"/>
        </w:rPr>
        <w:t xml:space="preserve"> </w:t>
      </w:r>
      <w:r w:rsidR="00C06CED" w:rsidRPr="0071135E">
        <w:rPr>
          <w:rFonts w:ascii="Times New Roman" w:hAnsi="Times New Roman" w:cs="Times New Roman"/>
        </w:rPr>
        <w:t>portions</w:t>
      </w:r>
      <w:r w:rsidRPr="0071135E">
        <w:rPr>
          <w:rFonts w:ascii="Times New Roman" w:hAnsi="Times New Roman" w:cs="Times New Roman"/>
        </w:rPr>
        <w:t>.</w:t>
      </w:r>
      <w:r w:rsidR="00347B24" w:rsidRPr="0071135E">
        <w:rPr>
          <w:rFonts w:ascii="Times New Roman" w:hAnsi="Times New Roman" w:cs="Times New Roman"/>
        </w:rPr>
        <w:t xml:space="preserve"> </w:t>
      </w:r>
      <w:r w:rsidR="005F3082" w:rsidRPr="0071135E">
        <w:rPr>
          <w:rFonts w:ascii="Times New Roman" w:hAnsi="Times New Roman" w:cs="Times New Roman"/>
        </w:rPr>
        <w:t xml:space="preserve">Principally, treaties exist to </w:t>
      </w:r>
      <w:r w:rsidR="00ED650D" w:rsidRPr="0071135E">
        <w:rPr>
          <w:rFonts w:ascii="Times New Roman" w:hAnsi="Times New Roman" w:cs="Times New Roman"/>
        </w:rPr>
        <w:t>gratify</w:t>
      </w:r>
      <w:r w:rsidR="005F3082" w:rsidRPr="0071135E">
        <w:rPr>
          <w:rFonts w:ascii="Times New Roman" w:hAnsi="Times New Roman" w:cs="Times New Roman"/>
        </w:rPr>
        <w:t xml:space="preserve"> States’ </w:t>
      </w:r>
      <w:r w:rsidR="00ED650D" w:rsidRPr="0071135E">
        <w:rPr>
          <w:rFonts w:ascii="Times New Roman" w:hAnsi="Times New Roman" w:cs="Times New Roman"/>
        </w:rPr>
        <w:t>central</w:t>
      </w:r>
      <w:r w:rsidR="005F3082" w:rsidRPr="0071135E">
        <w:rPr>
          <w:rFonts w:ascii="Times New Roman" w:hAnsi="Times New Roman" w:cs="Times New Roman"/>
        </w:rPr>
        <w:t xml:space="preserve"> need to regulate by </w:t>
      </w:r>
      <w:r w:rsidR="00ED650D" w:rsidRPr="0071135E">
        <w:rPr>
          <w:rFonts w:ascii="Times New Roman" w:hAnsi="Times New Roman" w:cs="Times New Roman"/>
        </w:rPr>
        <w:t>permission</w:t>
      </w:r>
      <w:r w:rsidR="005F3082" w:rsidRPr="0071135E">
        <w:rPr>
          <w:rFonts w:ascii="Times New Roman" w:hAnsi="Times New Roman" w:cs="Times New Roman"/>
        </w:rPr>
        <w:t xml:space="preserve"> </w:t>
      </w:r>
      <w:r w:rsidR="00ED650D" w:rsidRPr="0071135E">
        <w:rPr>
          <w:rFonts w:ascii="Times New Roman" w:hAnsi="Times New Roman" w:cs="Times New Roman"/>
        </w:rPr>
        <w:t>shared</w:t>
      </w:r>
      <w:r w:rsidR="005F3082" w:rsidRPr="0071135E">
        <w:rPr>
          <w:rFonts w:ascii="Times New Roman" w:hAnsi="Times New Roman" w:cs="Times New Roman"/>
        </w:rPr>
        <w:t xml:space="preserve"> </w:t>
      </w:r>
      <w:r w:rsidR="00ED650D" w:rsidRPr="0071135E">
        <w:rPr>
          <w:rFonts w:ascii="Times New Roman" w:hAnsi="Times New Roman" w:cs="Times New Roman"/>
        </w:rPr>
        <w:t>problems</w:t>
      </w:r>
      <w:r w:rsidR="00D735E5" w:rsidRPr="0071135E">
        <w:rPr>
          <w:rFonts w:ascii="Times New Roman" w:hAnsi="Times New Roman" w:cs="Times New Roman"/>
        </w:rPr>
        <w:t xml:space="preserve"> of concern</w:t>
      </w:r>
      <w:r w:rsidR="005F3082" w:rsidRPr="0071135E">
        <w:rPr>
          <w:rFonts w:ascii="Times New Roman" w:hAnsi="Times New Roman" w:cs="Times New Roman"/>
        </w:rPr>
        <w:t xml:space="preserve"> in effort to </w:t>
      </w:r>
      <w:r w:rsidR="00ED650D" w:rsidRPr="0071135E">
        <w:rPr>
          <w:rFonts w:ascii="Times New Roman" w:hAnsi="Times New Roman" w:cs="Times New Roman"/>
        </w:rPr>
        <w:t>convey</w:t>
      </w:r>
      <w:r w:rsidR="005F3082" w:rsidRPr="0071135E">
        <w:rPr>
          <w:rFonts w:ascii="Times New Roman" w:hAnsi="Times New Roman" w:cs="Times New Roman"/>
        </w:rPr>
        <w:t xml:space="preserve"> stability into their </w:t>
      </w:r>
      <w:r w:rsidR="00ED650D" w:rsidRPr="0071135E">
        <w:rPr>
          <w:rFonts w:ascii="Times New Roman" w:hAnsi="Times New Roman" w:cs="Times New Roman"/>
        </w:rPr>
        <w:t>communal</w:t>
      </w:r>
      <w:r w:rsidR="005F3082" w:rsidRPr="0071135E">
        <w:rPr>
          <w:rFonts w:ascii="Times New Roman" w:hAnsi="Times New Roman" w:cs="Times New Roman"/>
        </w:rPr>
        <w:t xml:space="preserve"> relations.</w:t>
      </w:r>
      <w:r w:rsidR="00ED650D" w:rsidRPr="0071135E">
        <w:rPr>
          <w:rFonts w:ascii="Times New Roman" w:hAnsi="Times New Roman" w:cs="Times New Roman"/>
        </w:rPr>
        <w:t xml:space="preserve"> While serving the vital role of guaranteeing reliability, order as well as stability in international coexistence, they serve as one of the significant components of international security and </w:t>
      </w:r>
      <w:r w:rsidR="00430740" w:rsidRPr="0071135E">
        <w:rPr>
          <w:rFonts w:ascii="Times New Roman" w:hAnsi="Times New Roman" w:cs="Times New Roman"/>
        </w:rPr>
        <w:t>amity</w:t>
      </w:r>
      <w:r w:rsidR="00F12E33" w:rsidRPr="0071135E">
        <w:rPr>
          <w:rFonts w:ascii="Times New Roman" w:hAnsi="Times New Roman" w:cs="Times New Roman"/>
        </w:rPr>
        <w:t xml:space="preserve"> (Dorr, 2018)</w:t>
      </w:r>
      <w:r w:rsidR="00ED650D" w:rsidRPr="0071135E">
        <w:rPr>
          <w:rFonts w:ascii="Times New Roman" w:hAnsi="Times New Roman" w:cs="Times New Roman"/>
        </w:rPr>
        <w:t>.</w:t>
      </w:r>
      <w:r w:rsidR="007F7277" w:rsidRPr="0071135E">
        <w:rPr>
          <w:rFonts w:ascii="Times New Roman" w:hAnsi="Times New Roman" w:cs="Times New Roman"/>
        </w:rPr>
        <w:t xml:space="preserve"> Thus, from anti</w:t>
      </w:r>
      <w:r w:rsidR="00C868B7" w:rsidRPr="0071135E">
        <w:rPr>
          <w:rFonts w:ascii="Times New Roman" w:hAnsi="Times New Roman" w:cs="Times New Roman"/>
        </w:rPr>
        <w:t>quity</w:t>
      </w:r>
      <w:r w:rsidR="00983585" w:rsidRPr="0071135E">
        <w:rPr>
          <w:rFonts w:ascii="Times New Roman" w:hAnsi="Times New Roman" w:cs="Times New Roman"/>
        </w:rPr>
        <w:t>,</w:t>
      </w:r>
      <w:r w:rsidR="00C868B7" w:rsidRPr="0071135E">
        <w:rPr>
          <w:rFonts w:ascii="Times New Roman" w:hAnsi="Times New Roman" w:cs="Times New Roman"/>
        </w:rPr>
        <w:t xml:space="preserve"> </w:t>
      </w:r>
      <w:r w:rsidR="00983585" w:rsidRPr="0071135E">
        <w:rPr>
          <w:rFonts w:ascii="Times New Roman" w:hAnsi="Times New Roman" w:cs="Times New Roman"/>
        </w:rPr>
        <w:t>co</w:t>
      </w:r>
      <w:r w:rsidR="00C868B7" w:rsidRPr="0071135E">
        <w:rPr>
          <w:rFonts w:ascii="Times New Roman" w:hAnsi="Times New Roman" w:cs="Times New Roman"/>
        </w:rPr>
        <w:t xml:space="preserve">ncerning international law, treaties are the chief source of </w:t>
      </w:r>
      <w:r w:rsidR="00741869" w:rsidRPr="0071135E">
        <w:rPr>
          <w:rFonts w:ascii="Times New Roman" w:hAnsi="Times New Roman" w:cs="Times New Roman"/>
        </w:rPr>
        <w:t>permissible</w:t>
      </w:r>
      <w:r w:rsidR="00C868B7" w:rsidRPr="0071135E">
        <w:rPr>
          <w:rFonts w:ascii="Times New Roman" w:hAnsi="Times New Roman" w:cs="Times New Roman"/>
        </w:rPr>
        <w:t xml:space="preserve"> relations </w:t>
      </w:r>
      <w:r w:rsidR="00741869" w:rsidRPr="0071135E">
        <w:rPr>
          <w:rFonts w:ascii="Times New Roman" w:hAnsi="Times New Roman" w:cs="Times New Roman"/>
        </w:rPr>
        <w:t>among</w:t>
      </w:r>
      <w:r w:rsidR="00C868B7" w:rsidRPr="0071135E">
        <w:rPr>
          <w:rFonts w:ascii="Times New Roman" w:hAnsi="Times New Roman" w:cs="Times New Roman"/>
        </w:rPr>
        <w:t xml:space="preserve"> states.</w:t>
      </w:r>
    </w:p>
    <w:p w14:paraId="507661DC" w14:textId="48DCFC29" w:rsidR="006D1509" w:rsidRPr="0071135E" w:rsidRDefault="00180BE7" w:rsidP="001E4AD5">
      <w:pPr>
        <w:tabs>
          <w:tab w:val="left" w:pos="3051"/>
        </w:tabs>
        <w:spacing w:line="480" w:lineRule="auto"/>
        <w:ind w:firstLine="720"/>
        <w:rPr>
          <w:rFonts w:ascii="Times New Roman" w:hAnsi="Times New Roman" w:cs="Times New Roman"/>
        </w:rPr>
      </w:pPr>
      <w:r w:rsidRPr="0071135E">
        <w:rPr>
          <w:rFonts w:ascii="Times New Roman" w:hAnsi="Times New Roman" w:cs="Times New Roman"/>
        </w:rPr>
        <w:t>Treaties are initia</w:t>
      </w:r>
      <w:r w:rsidR="00F12E33" w:rsidRPr="0071135E">
        <w:rPr>
          <w:rFonts w:ascii="Times New Roman" w:hAnsi="Times New Roman" w:cs="Times New Roman"/>
        </w:rPr>
        <w:t xml:space="preserve">ted by explicit governments of </w:t>
      </w:r>
      <w:r w:rsidRPr="0071135E">
        <w:rPr>
          <w:rFonts w:ascii="Times New Roman" w:hAnsi="Times New Roman" w:cs="Times New Roman"/>
        </w:rPr>
        <w:t xml:space="preserve">two or more </w:t>
      </w:r>
      <w:r w:rsidR="00BC24AC" w:rsidRPr="0071135E">
        <w:rPr>
          <w:rFonts w:ascii="Times New Roman" w:hAnsi="Times New Roman" w:cs="Times New Roman"/>
        </w:rPr>
        <w:t>S</w:t>
      </w:r>
      <w:r w:rsidRPr="0071135E">
        <w:rPr>
          <w:rFonts w:ascii="Times New Roman" w:hAnsi="Times New Roman" w:cs="Times New Roman"/>
        </w:rPr>
        <w:t xml:space="preserve">tates who present or send forth their respective </w:t>
      </w:r>
      <w:r w:rsidR="00F12E33" w:rsidRPr="0071135E">
        <w:rPr>
          <w:rFonts w:ascii="Times New Roman" w:hAnsi="Times New Roman" w:cs="Times New Roman"/>
        </w:rPr>
        <w:t xml:space="preserve">diplomats </w:t>
      </w:r>
      <w:r w:rsidR="001A0B13" w:rsidRPr="0071135E">
        <w:rPr>
          <w:rFonts w:ascii="Times New Roman" w:hAnsi="Times New Roman" w:cs="Times New Roman"/>
        </w:rPr>
        <w:t xml:space="preserve">vested with </w:t>
      </w:r>
      <w:r w:rsidR="001A0B13" w:rsidRPr="0071135E">
        <w:rPr>
          <w:rFonts w:ascii="Times New Roman" w:hAnsi="Times New Roman" w:cs="Times New Roman"/>
          <w:i/>
        </w:rPr>
        <w:t>jam-packed power</w:t>
      </w:r>
      <w:r w:rsidR="001A0B13" w:rsidRPr="0071135E">
        <w:rPr>
          <w:rFonts w:ascii="Times New Roman" w:hAnsi="Times New Roman" w:cs="Times New Roman"/>
        </w:rPr>
        <w:t xml:space="preserve"> to ensure the treaty ends within the scope of their </w:t>
      </w:r>
      <w:r w:rsidR="0085542A" w:rsidRPr="0071135E">
        <w:rPr>
          <w:rFonts w:ascii="Times New Roman" w:hAnsi="Times New Roman" w:cs="Times New Roman"/>
        </w:rPr>
        <w:t>directives</w:t>
      </w:r>
      <w:r w:rsidR="001A0B13" w:rsidRPr="0071135E">
        <w:rPr>
          <w:rFonts w:ascii="Times New Roman" w:hAnsi="Times New Roman" w:cs="Times New Roman"/>
        </w:rPr>
        <w:t>.</w:t>
      </w:r>
      <w:r w:rsidR="003F3879" w:rsidRPr="0071135E">
        <w:rPr>
          <w:rFonts w:ascii="Times New Roman" w:hAnsi="Times New Roman" w:cs="Times New Roman"/>
        </w:rPr>
        <w:t xml:space="preserve"> </w:t>
      </w:r>
      <w:r w:rsidR="00AD14EB" w:rsidRPr="0071135E">
        <w:rPr>
          <w:rFonts w:ascii="Times New Roman" w:hAnsi="Times New Roman" w:cs="Times New Roman"/>
        </w:rPr>
        <w:t xml:space="preserve">Subsequently, I perceive treaties to be between two highly contrasting parties sharing </w:t>
      </w:r>
      <w:r w:rsidR="00386BA7" w:rsidRPr="0071135E">
        <w:rPr>
          <w:rFonts w:ascii="Times New Roman" w:hAnsi="Times New Roman" w:cs="Times New Roman"/>
        </w:rPr>
        <w:t xml:space="preserve">objectives </w:t>
      </w:r>
      <w:r w:rsidR="00AD14EB" w:rsidRPr="0071135E">
        <w:rPr>
          <w:rFonts w:ascii="Times New Roman" w:hAnsi="Times New Roman" w:cs="Times New Roman"/>
        </w:rPr>
        <w:t xml:space="preserve">in </w:t>
      </w:r>
      <w:r w:rsidR="00386BA7" w:rsidRPr="0071135E">
        <w:rPr>
          <w:rFonts w:ascii="Times New Roman" w:hAnsi="Times New Roman" w:cs="Times New Roman"/>
        </w:rPr>
        <w:t>implementing</w:t>
      </w:r>
      <w:r w:rsidR="00AD14EB" w:rsidRPr="0071135E">
        <w:rPr>
          <w:rFonts w:ascii="Times New Roman" w:hAnsi="Times New Roman" w:cs="Times New Roman"/>
        </w:rPr>
        <w:t xml:space="preserve"> a particular treaty</w:t>
      </w:r>
      <w:r w:rsidR="00E52625" w:rsidRPr="0071135E">
        <w:rPr>
          <w:rFonts w:ascii="Times New Roman" w:hAnsi="Times New Roman" w:cs="Times New Roman"/>
        </w:rPr>
        <w:t xml:space="preserve"> based on an underlying event or incidences. For example, in case of an amity treaty such as the </w:t>
      </w:r>
      <w:r w:rsidR="00660FA8" w:rsidRPr="0071135E">
        <w:rPr>
          <w:rFonts w:ascii="Times New Roman" w:hAnsi="Times New Roman" w:cs="Times New Roman"/>
        </w:rPr>
        <w:t>treaty of Versailles, the underlying event was the aftermath of World War I.</w:t>
      </w:r>
      <w:r w:rsidR="00F12E33" w:rsidRPr="0071135E">
        <w:rPr>
          <w:rFonts w:ascii="Times New Roman" w:hAnsi="Times New Roman" w:cs="Times New Roman"/>
        </w:rPr>
        <w:t xml:space="preserve"> T</w:t>
      </w:r>
      <w:r w:rsidR="00332CB9" w:rsidRPr="0071135E">
        <w:rPr>
          <w:rFonts w:ascii="Times New Roman" w:hAnsi="Times New Roman" w:cs="Times New Roman"/>
        </w:rPr>
        <w:t xml:space="preserve">he two </w:t>
      </w:r>
      <w:r w:rsidR="0029179D" w:rsidRPr="0071135E">
        <w:rPr>
          <w:rFonts w:ascii="Times New Roman" w:hAnsi="Times New Roman" w:cs="Times New Roman"/>
        </w:rPr>
        <w:t>types of groups likely to form a treaty are international organizations and sovereign states</w:t>
      </w:r>
      <w:r w:rsidR="0071135E" w:rsidRPr="0071135E">
        <w:rPr>
          <w:rFonts w:ascii="Times New Roman" w:hAnsi="Times New Roman" w:cs="Times New Roman"/>
        </w:rPr>
        <w:t xml:space="preserve"> (</w:t>
      </w:r>
      <w:r w:rsidR="0071135E" w:rsidRPr="0071135E">
        <w:rPr>
          <w:rFonts w:ascii="Times New Roman" w:hAnsi="Times New Roman" w:cs="Times New Roman"/>
          <w:color w:val="222222"/>
          <w:shd w:val="clear" w:color="auto" w:fill="FFFFFF"/>
        </w:rPr>
        <w:t>Woolaver, 2019)</w:t>
      </w:r>
      <w:r w:rsidR="0029179D" w:rsidRPr="0071135E">
        <w:rPr>
          <w:rFonts w:ascii="Times New Roman" w:hAnsi="Times New Roman" w:cs="Times New Roman"/>
        </w:rPr>
        <w:t>.</w:t>
      </w:r>
    </w:p>
    <w:p w14:paraId="5C0F7E80" w14:textId="694B23ED" w:rsidR="00C22FCB" w:rsidRPr="0071135E" w:rsidRDefault="00180BE7" w:rsidP="001E4AD5">
      <w:pPr>
        <w:tabs>
          <w:tab w:val="left" w:pos="3051"/>
        </w:tabs>
        <w:spacing w:line="480" w:lineRule="auto"/>
        <w:ind w:firstLine="720"/>
        <w:rPr>
          <w:rFonts w:ascii="Times New Roman" w:hAnsi="Times New Roman" w:cs="Times New Roman"/>
        </w:rPr>
      </w:pPr>
      <w:r w:rsidRPr="0071135E">
        <w:rPr>
          <w:rFonts w:ascii="Times New Roman" w:hAnsi="Times New Roman" w:cs="Times New Roman"/>
        </w:rPr>
        <w:t>Lastly, since a treaty presents the ultimate terms of</w:t>
      </w:r>
      <w:r w:rsidR="0004208C" w:rsidRPr="0071135E">
        <w:rPr>
          <w:rFonts w:ascii="Times New Roman" w:hAnsi="Times New Roman" w:cs="Times New Roman"/>
        </w:rPr>
        <w:t xml:space="preserve"> two or more </w:t>
      </w:r>
      <w:r w:rsidR="0011280A" w:rsidRPr="0071135E">
        <w:rPr>
          <w:rFonts w:ascii="Times New Roman" w:hAnsi="Times New Roman" w:cs="Times New Roman"/>
        </w:rPr>
        <w:t>given government</w:t>
      </w:r>
      <w:r w:rsidR="0004208C" w:rsidRPr="0071135E">
        <w:rPr>
          <w:rFonts w:ascii="Times New Roman" w:hAnsi="Times New Roman" w:cs="Times New Roman"/>
        </w:rPr>
        <w:t>s</w:t>
      </w:r>
      <w:r w:rsidR="0011280A" w:rsidRPr="0071135E">
        <w:rPr>
          <w:rFonts w:ascii="Times New Roman" w:hAnsi="Times New Roman" w:cs="Times New Roman"/>
        </w:rPr>
        <w:t>, I deem it impossible to change a</w:t>
      </w:r>
      <w:r w:rsidR="00BE0A06" w:rsidRPr="0071135E">
        <w:rPr>
          <w:rFonts w:ascii="Times New Roman" w:hAnsi="Times New Roman" w:cs="Times New Roman"/>
        </w:rPr>
        <w:t xml:space="preserve"> </w:t>
      </w:r>
      <w:r w:rsidR="00B92A84" w:rsidRPr="0071135E">
        <w:rPr>
          <w:rFonts w:ascii="Times New Roman" w:hAnsi="Times New Roman" w:cs="Times New Roman"/>
        </w:rPr>
        <w:t>specified</w:t>
      </w:r>
      <w:r w:rsidR="0011280A" w:rsidRPr="0071135E">
        <w:rPr>
          <w:rFonts w:ascii="Times New Roman" w:hAnsi="Times New Roman" w:cs="Times New Roman"/>
        </w:rPr>
        <w:t xml:space="preserve"> treaty. Howe</w:t>
      </w:r>
      <w:r w:rsidR="00F12E33" w:rsidRPr="0071135E">
        <w:rPr>
          <w:rFonts w:ascii="Times New Roman" w:hAnsi="Times New Roman" w:cs="Times New Roman"/>
        </w:rPr>
        <w:t xml:space="preserve">ver, a treaty can be annulled. </w:t>
      </w:r>
      <w:r w:rsidR="00CE0DCE" w:rsidRPr="0071135E">
        <w:rPr>
          <w:rFonts w:ascii="Times New Roman" w:hAnsi="Times New Roman" w:cs="Times New Roman"/>
        </w:rPr>
        <w:t>Th</w:t>
      </w:r>
      <w:r w:rsidR="00A36873" w:rsidRPr="0071135E">
        <w:rPr>
          <w:rFonts w:ascii="Times New Roman" w:hAnsi="Times New Roman" w:cs="Times New Roman"/>
        </w:rPr>
        <w:t>e latter</w:t>
      </w:r>
      <w:r w:rsidR="00CE0DCE" w:rsidRPr="0071135E">
        <w:rPr>
          <w:rFonts w:ascii="Times New Roman" w:hAnsi="Times New Roman" w:cs="Times New Roman"/>
        </w:rPr>
        <w:t xml:space="preserve"> </w:t>
      </w:r>
      <w:r w:rsidR="00BF5538" w:rsidRPr="0071135E">
        <w:rPr>
          <w:rFonts w:ascii="Times New Roman" w:hAnsi="Times New Roman" w:cs="Times New Roman"/>
        </w:rPr>
        <w:t>is attainable</w:t>
      </w:r>
      <w:r w:rsidR="00CE0DCE" w:rsidRPr="0071135E">
        <w:rPr>
          <w:rFonts w:ascii="Times New Roman" w:hAnsi="Times New Roman" w:cs="Times New Roman"/>
        </w:rPr>
        <w:t xml:space="preserve"> when parties involved are lawfully relieved from the obligations of the treaty.</w:t>
      </w:r>
      <w:r w:rsidR="00F60616" w:rsidRPr="0071135E">
        <w:rPr>
          <w:rFonts w:ascii="Times New Roman" w:hAnsi="Times New Roman" w:cs="Times New Roman"/>
        </w:rPr>
        <w:t xml:space="preserve"> The operation of a treaty can be annulled as a consequence of its breach</w:t>
      </w:r>
      <w:r w:rsidR="0071135E" w:rsidRPr="0071135E">
        <w:rPr>
          <w:rFonts w:ascii="Times New Roman" w:hAnsi="Times New Roman" w:cs="Times New Roman"/>
        </w:rPr>
        <w:t xml:space="preserve"> (</w:t>
      </w:r>
      <w:r w:rsidR="0071135E" w:rsidRPr="0071135E">
        <w:rPr>
          <w:rFonts w:ascii="Times New Roman" w:hAnsi="Times New Roman" w:cs="Times New Roman"/>
          <w:color w:val="222222"/>
          <w:shd w:val="clear" w:color="auto" w:fill="FFFFFF"/>
        </w:rPr>
        <w:t>Fitzmaur</w:t>
      </w:r>
      <w:r w:rsidR="0071135E" w:rsidRPr="0071135E">
        <w:rPr>
          <w:rFonts w:ascii="Times New Roman" w:hAnsi="Times New Roman" w:cs="Times New Roman"/>
          <w:color w:val="222222"/>
          <w:shd w:val="clear" w:color="auto" w:fill="FFFFFF"/>
        </w:rPr>
        <w:t>ice &amp; Merkouris, 2020)</w:t>
      </w:r>
      <w:r w:rsidR="00F60616" w:rsidRPr="0071135E">
        <w:rPr>
          <w:rFonts w:ascii="Times New Roman" w:hAnsi="Times New Roman" w:cs="Times New Roman"/>
        </w:rPr>
        <w:t>.</w:t>
      </w:r>
      <w:r w:rsidR="00A359E4" w:rsidRPr="0071135E">
        <w:rPr>
          <w:rFonts w:ascii="Times New Roman" w:hAnsi="Times New Roman" w:cs="Times New Roman"/>
        </w:rPr>
        <w:t xml:space="preserve"> This could be through the consent of the parties or a</w:t>
      </w:r>
      <w:r w:rsidR="00E7453B" w:rsidRPr="0071135E">
        <w:rPr>
          <w:rFonts w:ascii="Times New Roman" w:hAnsi="Times New Roman" w:cs="Times New Roman"/>
        </w:rPr>
        <w:t>n inherent</w:t>
      </w:r>
      <w:r w:rsidR="00A359E4" w:rsidRPr="0071135E">
        <w:rPr>
          <w:rFonts w:ascii="Times New Roman" w:hAnsi="Times New Roman" w:cs="Times New Roman"/>
        </w:rPr>
        <w:t xml:space="preserve"> treaty provision.</w:t>
      </w:r>
    </w:p>
    <w:p w14:paraId="5758DCB3" w14:textId="77777777" w:rsidR="00F12E33" w:rsidRPr="0071135E" w:rsidRDefault="00180BE7" w:rsidP="001E4AD5">
      <w:pPr>
        <w:spacing w:line="480" w:lineRule="auto"/>
        <w:ind w:firstLine="720"/>
        <w:rPr>
          <w:rFonts w:ascii="Times New Roman" w:hAnsi="Times New Roman" w:cs="Times New Roman"/>
        </w:rPr>
      </w:pPr>
      <w:r w:rsidRPr="0071135E">
        <w:rPr>
          <w:rFonts w:ascii="Times New Roman" w:hAnsi="Times New Roman" w:cs="Times New Roman"/>
        </w:rPr>
        <w:lastRenderedPageBreak/>
        <w:br w:type="page"/>
      </w:r>
    </w:p>
    <w:p w14:paraId="6EE83C19" w14:textId="5E2F4AE3" w:rsidR="00CA75EF" w:rsidRDefault="00180BE7" w:rsidP="001E4AD5">
      <w:pPr>
        <w:spacing w:line="480" w:lineRule="auto"/>
        <w:jc w:val="center"/>
        <w:rPr>
          <w:rFonts w:ascii="Times New Roman" w:hAnsi="Times New Roman" w:cs="Times New Roman"/>
        </w:rPr>
      </w:pPr>
      <w:r w:rsidRPr="0071135E">
        <w:rPr>
          <w:rFonts w:ascii="Times New Roman" w:hAnsi="Times New Roman" w:cs="Times New Roman"/>
        </w:rPr>
        <w:lastRenderedPageBreak/>
        <w:t>References</w:t>
      </w:r>
    </w:p>
    <w:p w14:paraId="5464ED0D" w14:textId="3DB09813" w:rsidR="00F80160" w:rsidRPr="0071135E" w:rsidRDefault="00F80160" w:rsidP="00F80160">
      <w:pPr>
        <w:pStyle w:val="Bibliography"/>
        <w:spacing w:line="480" w:lineRule="auto"/>
        <w:ind w:left="720" w:hanging="720"/>
        <w:rPr>
          <w:rFonts w:ascii="Times New Roman" w:hAnsi="Times New Roman" w:cs="Times New Roman"/>
        </w:rPr>
      </w:pPr>
      <w:r w:rsidRPr="0071135E">
        <w:rPr>
          <w:rFonts w:ascii="Times New Roman" w:hAnsi="Times New Roman" w:cs="Times New Roman"/>
        </w:rPr>
        <w:t xml:space="preserve">Dörr, O. (2018). Introduction: On the Role of Treaties in the Development of International Law. </w:t>
      </w:r>
      <w:r w:rsidRPr="0071135E">
        <w:rPr>
          <w:rFonts w:ascii="Times New Roman" w:hAnsi="Times New Roman" w:cs="Times New Roman"/>
        </w:rPr>
        <w:tab/>
      </w:r>
      <w:r w:rsidRPr="0071135E">
        <w:rPr>
          <w:rFonts w:ascii="Times New Roman" w:hAnsi="Times New Roman" w:cs="Times New Roman"/>
          <w:i/>
        </w:rPr>
        <w:t>In Vienna Convention on the Law of Treaties</w:t>
      </w:r>
      <w:r w:rsidRPr="0071135E">
        <w:rPr>
          <w:rFonts w:ascii="Times New Roman" w:hAnsi="Times New Roman" w:cs="Times New Roman"/>
        </w:rPr>
        <w:t xml:space="preserve"> (pp. 1-6). Springer, Berlin, Heidelberg.</w:t>
      </w:r>
    </w:p>
    <w:p w14:paraId="25E4A7C7" w14:textId="77777777" w:rsidR="0071135E" w:rsidRPr="0071135E" w:rsidRDefault="00180BE7" w:rsidP="0071135E">
      <w:pPr>
        <w:pStyle w:val="Bibliography"/>
        <w:spacing w:line="480" w:lineRule="auto"/>
        <w:ind w:left="720" w:hanging="720"/>
        <w:rPr>
          <w:rFonts w:ascii="Times New Roman" w:hAnsi="Times New Roman" w:cs="Times New Roman"/>
        </w:rPr>
      </w:pPr>
      <w:r w:rsidRPr="0071135E">
        <w:rPr>
          <w:rFonts w:ascii="Times New Roman" w:hAnsi="Times New Roman" w:cs="Times New Roman"/>
        </w:rPr>
        <w:fldChar w:fldCharType="begin"/>
      </w:r>
      <w:r w:rsidRPr="0071135E">
        <w:rPr>
          <w:rFonts w:ascii="Times New Roman" w:hAnsi="Times New Roman" w:cs="Times New Roman"/>
        </w:rPr>
        <w:instrText xml:space="preserve"> BIBLIOGRAPHY  \l 1033 </w:instrText>
      </w:r>
      <w:r w:rsidRPr="0071135E">
        <w:rPr>
          <w:rFonts w:ascii="Times New Roman" w:hAnsi="Times New Roman" w:cs="Times New Roman"/>
        </w:rPr>
        <w:fldChar w:fldCharType="separate"/>
      </w:r>
      <w:r w:rsidR="0071135E" w:rsidRPr="0071135E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71135E" w:rsidRPr="0071135E">
        <w:rPr>
          <w:rFonts w:ascii="Times New Roman" w:hAnsi="Times New Roman" w:cs="Times New Roman"/>
          <w:color w:val="222222"/>
          <w:shd w:val="clear" w:color="auto" w:fill="FFFFFF"/>
        </w:rPr>
        <w:t>Fitzmaurice, M., &amp; Merkouris, P. (2020). </w:t>
      </w:r>
      <w:r w:rsidR="0071135E" w:rsidRPr="0071135E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Treaties in Motion: The Evolution of Treaties from Formation to Termination</w:t>
      </w:r>
      <w:r w:rsidR="0071135E" w:rsidRPr="0071135E">
        <w:rPr>
          <w:rFonts w:ascii="Times New Roman" w:hAnsi="Times New Roman" w:cs="Times New Roman"/>
          <w:color w:val="222222"/>
          <w:shd w:val="clear" w:color="auto" w:fill="FFFFFF"/>
        </w:rPr>
        <w:t> (Vol. 149). Cambridge University Press.</w:t>
      </w:r>
      <w:r w:rsidR="0071135E" w:rsidRPr="0071135E">
        <w:rPr>
          <w:rFonts w:ascii="Times New Roman" w:hAnsi="Times New Roman" w:cs="Times New Roman"/>
        </w:rPr>
        <w:t xml:space="preserve"> </w:t>
      </w:r>
    </w:p>
    <w:p w14:paraId="0BE04079" w14:textId="78E0EE1A" w:rsidR="0070274D" w:rsidRPr="0071135E" w:rsidRDefault="0071135E" w:rsidP="0071135E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71135E">
        <w:rPr>
          <w:rFonts w:ascii="Times New Roman" w:hAnsi="Times New Roman" w:cs="Times New Roman"/>
          <w:color w:val="222222"/>
          <w:shd w:val="clear" w:color="auto" w:fill="FFFFFF"/>
        </w:rPr>
        <w:t>Woolaver, H. (2019). From Joining to Leaving: Domestic Law’s Role in the International Legal Validity of Treaty Withdrawal. </w:t>
      </w:r>
      <w:r w:rsidRPr="0071135E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European Journal of International Law</w:t>
      </w:r>
      <w:r w:rsidRPr="0071135E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71135E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30</w:t>
      </w:r>
      <w:r w:rsidRPr="0071135E">
        <w:rPr>
          <w:rFonts w:ascii="Times New Roman" w:hAnsi="Times New Roman" w:cs="Times New Roman"/>
          <w:color w:val="222222"/>
          <w:shd w:val="clear" w:color="auto" w:fill="FFFFFF"/>
        </w:rPr>
        <w:t>(1), 73-104.</w:t>
      </w:r>
      <w:r w:rsidR="00180BE7" w:rsidRPr="0071135E">
        <w:rPr>
          <w:rFonts w:ascii="Times New Roman" w:hAnsi="Times New Roman" w:cs="Times New Roman"/>
        </w:rPr>
        <w:fldChar w:fldCharType="end"/>
      </w:r>
      <w:r w:rsidR="00180BE7" w:rsidRPr="0071135E">
        <w:rPr>
          <w:rFonts w:ascii="Times New Roman" w:hAnsi="Times New Roman" w:cs="Times New Roman"/>
        </w:rPr>
        <w:t xml:space="preserve"> </w:t>
      </w:r>
    </w:p>
    <w:p w14:paraId="35161C54" w14:textId="73F530F4" w:rsidR="0070274D" w:rsidRPr="0071135E" w:rsidRDefault="00180BE7" w:rsidP="001E4AD5">
      <w:pPr>
        <w:tabs>
          <w:tab w:val="left" w:pos="5520"/>
        </w:tabs>
        <w:spacing w:line="480" w:lineRule="auto"/>
        <w:rPr>
          <w:rFonts w:ascii="Times New Roman" w:hAnsi="Times New Roman" w:cs="Times New Roman"/>
        </w:rPr>
      </w:pPr>
      <w:r w:rsidRPr="0071135E">
        <w:rPr>
          <w:rFonts w:ascii="Times New Roman" w:hAnsi="Times New Roman" w:cs="Times New Roman"/>
        </w:rPr>
        <w:tab/>
      </w:r>
    </w:p>
    <w:p w14:paraId="40A47379" w14:textId="11A7500B" w:rsidR="00C1588B" w:rsidRPr="0071135E" w:rsidRDefault="00C1588B" w:rsidP="001E4AD5">
      <w:pPr>
        <w:spacing w:line="480" w:lineRule="auto"/>
        <w:rPr>
          <w:rFonts w:ascii="Times New Roman" w:hAnsi="Times New Roman" w:cs="Times New Roman"/>
        </w:rPr>
      </w:pPr>
    </w:p>
    <w:sectPr w:rsidR="00C1588B" w:rsidRPr="0071135E" w:rsidSect="00F31E0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46409A" w14:textId="77777777" w:rsidR="00180BE7" w:rsidRDefault="00180BE7">
      <w:r>
        <w:separator/>
      </w:r>
    </w:p>
  </w:endnote>
  <w:endnote w:type="continuationSeparator" w:id="0">
    <w:p w14:paraId="614FCF61" w14:textId="77777777" w:rsidR="00180BE7" w:rsidRDefault="00180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55CE13" w14:textId="77777777" w:rsidR="00180BE7" w:rsidRDefault="00180BE7">
      <w:r>
        <w:separator/>
      </w:r>
    </w:p>
  </w:footnote>
  <w:footnote w:type="continuationSeparator" w:id="0">
    <w:p w14:paraId="3C7BC12E" w14:textId="77777777" w:rsidR="00180BE7" w:rsidRDefault="00180B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1E8FBB" w14:textId="0D922C8C" w:rsidR="00E572A3" w:rsidRPr="00C03D5F" w:rsidRDefault="00180BE7" w:rsidP="00C03D5F">
        <w:pPr>
          <w:shd w:val="clear" w:color="auto" w:fill="FFFFFF"/>
          <w:tabs>
            <w:tab w:val="left" w:pos="2301"/>
          </w:tabs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>
          <w:rPr>
            <w:rFonts w:ascii="Times New Roman" w:hAnsi="Times New Roman" w:cs="Times New Roman"/>
          </w:rPr>
          <w:t>TREATY</w:t>
        </w:r>
        <w:r w:rsidR="00950A2D">
          <w:rPr>
            <w:rFonts w:ascii="Times New Roman" w:hAnsi="Times New Roman" w:cs="Times New Roman"/>
          </w:rPr>
          <w:tab/>
        </w:r>
        <w:r w:rsidR="00950A2D">
          <w:rPr>
            <w:rFonts w:ascii="Times New Roman" w:hAnsi="Times New Roman" w:cs="Times New Roman"/>
          </w:rPr>
          <w:tab/>
        </w:r>
        <w:r w:rsidR="00950A2D">
          <w:rPr>
            <w:rFonts w:ascii="Times New Roman" w:hAnsi="Times New Roman" w:cs="Times New Roman"/>
          </w:rPr>
          <w:tab/>
        </w:r>
        <w:r w:rsidR="00950A2D"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 xml:space="preserve">                                                   </w:t>
        </w:r>
        <w:r w:rsidR="00F12E33">
          <w:rPr>
            <w:rFonts w:ascii="Times New Roman" w:hAnsi="Times New Roman" w:cs="Times New Roman"/>
          </w:rPr>
          <w:t xml:space="preserve">                               </w:t>
        </w:r>
        <w:r w:rsidR="00950A2D" w:rsidRPr="000F4CDC">
          <w:rPr>
            <w:rFonts w:ascii="Times New Roman" w:hAnsi="Times New Roman" w:cs="Times New Roman"/>
          </w:rPr>
          <w:fldChar w:fldCharType="begin"/>
        </w:r>
        <w:r w:rsidR="00950A2D" w:rsidRPr="000F4CDC">
          <w:rPr>
            <w:rFonts w:ascii="Times New Roman" w:hAnsi="Times New Roman" w:cs="Times New Roman"/>
          </w:rPr>
          <w:instrText xml:space="preserve"> PAGE   \* MERGEFORMAT </w:instrText>
        </w:r>
        <w:r w:rsidR="00950A2D" w:rsidRPr="000F4CDC">
          <w:rPr>
            <w:rFonts w:ascii="Times New Roman" w:hAnsi="Times New Roman" w:cs="Times New Roman"/>
          </w:rPr>
          <w:fldChar w:fldCharType="separate"/>
        </w:r>
        <w:r w:rsidR="00F80160">
          <w:rPr>
            <w:rFonts w:ascii="Times New Roman" w:hAnsi="Times New Roman" w:cs="Times New Roman"/>
            <w:noProof/>
          </w:rPr>
          <w:t>3</w:t>
        </w:r>
        <w:r w:rsidR="00950A2D"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41434EE" w14:textId="25C17D56" w:rsidR="00F31E0B" w:rsidRPr="000F4CDC" w:rsidRDefault="00180BE7" w:rsidP="00C03D5F">
        <w:pPr>
          <w:spacing w:line="480" w:lineRule="auto"/>
          <w:rPr>
            <w:rFonts w:ascii="Times New Roman" w:hAnsi="Times New Roman" w:cs="Times New Roman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="00C03D5F">
          <w:rPr>
            <w:rFonts w:ascii="Times New Roman" w:hAnsi="Times New Roman" w:cs="Times New Roman"/>
          </w:rPr>
          <w:t xml:space="preserve">TREATY                                                                                                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F80160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D5F"/>
    <w:rsid w:val="00033C41"/>
    <w:rsid w:val="0004208C"/>
    <w:rsid w:val="00053A56"/>
    <w:rsid w:val="000E57DF"/>
    <w:rsid w:val="000F4CDC"/>
    <w:rsid w:val="00105A87"/>
    <w:rsid w:val="00112135"/>
    <w:rsid w:val="0011280A"/>
    <w:rsid w:val="00180BE7"/>
    <w:rsid w:val="0018391A"/>
    <w:rsid w:val="001A0B13"/>
    <w:rsid w:val="001E4AD5"/>
    <w:rsid w:val="001F7BBA"/>
    <w:rsid w:val="0023639C"/>
    <w:rsid w:val="0025564C"/>
    <w:rsid w:val="0029179D"/>
    <w:rsid w:val="002C429E"/>
    <w:rsid w:val="0032281F"/>
    <w:rsid w:val="00332CB9"/>
    <w:rsid w:val="00347B24"/>
    <w:rsid w:val="0035304E"/>
    <w:rsid w:val="00386BA7"/>
    <w:rsid w:val="003F3879"/>
    <w:rsid w:val="00430740"/>
    <w:rsid w:val="004A5375"/>
    <w:rsid w:val="004F5A10"/>
    <w:rsid w:val="005F3082"/>
    <w:rsid w:val="0062384A"/>
    <w:rsid w:val="00660FA8"/>
    <w:rsid w:val="00691113"/>
    <w:rsid w:val="006D0CC2"/>
    <w:rsid w:val="006D1509"/>
    <w:rsid w:val="0070274D"/>
    <w:rsid w:val="0071135E"/>
    <w:rsid w:val="00741869"/>
    <w:rsid w:val="00766804"/>
    <w:rsid w:val="00780B1E"/>
    <w:rsid w:val="007F7277"/>
    <w:rsid w:val="00827D80"/>
    <w:rsid w:val="0085542A"/>
    <w:rsid w:val="00873B90"/>
    <w:rsid w:val="00892003"/>
    <w:rsid w:val="008B3CE0"/>
    <w:rsid w:val="00903C5D"/>
    <w:rsid w:val="00950A2D"/>
    <w:rsid w:val="00983585"/>
    <w:rsid w:val="00A359E4"/>
    <w:rsid w:val="00A36873"/>
    <w:rsid w:val="00AD14EB"/>
    <w:rsid w:val="00AF6D89"/>
    <w:rsid w:val="00B00939"/>
    <w:rsid w:val="00B92A84"/>
    <w:rsid w:val="00BC24AC"/>
    <w:rsid w:val="00BE0A06"/>
    <w:rsid w:val="00BF5538"/>
    <w:rsid w:val="00C03D5F"/>
    <w:rsid w:val="00C06CED"/>
    <w:rsid w:val="00C1588B"/>
    <w:rsid w:val="00C22FCB"/>
    <w:rsid w:val="00C401D5"/>
    <w:rsid w:val="00C868B7"/>
    <w:rsid w:val="00CA75EF"/>
    <w:rsid w:val="00CB0DFC"/>
    <w:rsid w:val="00CE0DCE"/>
    <w:rsid w:val="00D10C4B"/>
    <w:rsid w:val="00D735E5"/>
    <w:rsid w:val="00E3695B"/>
    <w:rsid w:val="00E52625"/>
    <w:rsid w:val="00E572A3"/>
    <w:rsid w:val="00E7453B"/>
    <w:rsid w:val="00ED650D"/>
    <w:rsid w:val="00F12E33"/>
    <w:rsid w:val="00F23494"/>
    <w:rsid w:val="00F31E0B"/>
    <w:rsid w:val="00F57E9E"/>
    <w:rsid w:val="00F60616"/>
    <w:rsid w:val="00F8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D5F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3D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D5F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3D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D5F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C1588B"/>
  </w:style>
  <w:style w:type="paragraph" w:styleId="BalloonText">
    <w:name w:val="Balloon Text"/>
    <w:basedOn w:val="Normal"/>
    <w:link w:val="BalloonTextChar"/>
    <w:uiPriority w:val="99"/>
    <w:semiHidden/>
    <w:unhideWhenUsed/>
    <w:rsid w:val="00F12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E33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D5F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3D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D5F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3D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D5F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C1588B"/>
  </w:style>
  <w:style w:type="paragraph" w:styleId="BalloonText">
    <w:name w:val="Balloon Text"/>
    <w:basedOn w:val="Normal"/>
    <w:link w:val="BalloonTextChar"/>
    <w:uiPriority w:val="99"/>
    <w:semiHidden/>
    <w:unhideWhenUsed/>
    <w:rsid w:val="00F12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E33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Pie17</b:Tag>
    <b:SourceType>Film</b:SourceType>
    <b:Guid>{9649785E-4ED5-4D73-A78E-4F1C0CBA06BF}</b:Guid>
    <b:Title>Termination, Withdrawal and Suspension of Treaties</b:Title>
    <b:Year>2017</b:Year>
    <b:Author>
      <b:Director>
        <b:NameList>
          <b:Person>
            <b:Last>d'Argent</b:Last>
            <b:First>Pierre</b:First>
          </b:Person>
        </b:NameList>
      </b:Director>
    </b:Author>
    <b:RefOrder>2</b:RefOrder>
  </b:Source>
  <b:Source>
    <b:Tag>Mal191</b:Tag>
    <b:SourceType>InternetSite</b:SourceType>
    <b:Guid>{250798EC-F6E0-4143-90E8-A89EC0D2408B}</b:Guid>
    <b:Author>
      <b:Author>
        <b:NameList>
          <b:Person>
            <b:Last>Shaw</b:Last>
            <b:First>Malcolm</b:First>
          </b:Person>
        </b:NameList>
      </b:Author>
    </b:Author>
    <b:Title>Treaty</b:Title>
    <b:InternetSiteTitle>www.bratannica.com</b:InternetSiteTitle>
    <b:Year>2019</b:Year>
    <b:Month>August</b:Month>
    <b:Day>27</b:Day>
    <b:URL>https://www.britannica.com/topic/treaty</b:URL>
    <b:RefOrder>1</b:RefOrder>
  </b:Source>
</b:Sources>
</file>

<file path=customXml/itemProps1.xml><?xml version="1.0" encoding="utf-8"?>
<ds:datastoreItem xmlns:ds="http://schemas.openxmlformats.org/officeDocument/2006/customXml" ds:itemID="{AE229AE4-EBEE-4577-8D20-1BEE38CFD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56</cp:revision>
  <dcterms:created xsi:type="dcterms:W3CDTF">2020-06-12T08:39:00Z</dcterms:created>
  <dcterms:modified xsi:type="dcterms:W3CDTF">2020-06-13T19:53:00Z</dcterms:modified>
</cp:coreProperties>
</file>