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C510" w14:textId="77777777" w:rsidR="00F94642" w:rsidRDefault="00F94642" w:rsidP="00F94642">
      <w:pPr>
        <w:spacing w:line="480" w:lineRule="auto"/>
        <w:jc w:val="center"/>
      </w:pPr>
    </w:p>
    <w:p w14:paraId="76DF6B62" w14:textId="77777777" w:rsidR="00F94642" w:rsidRDefault="00F94642" w:rsidP="00F94642">
      <w:pPr>
        <w:spacing w:line="480" w:lineRule="auto"/>
        <w:jc w:val="center"/>
      </w:pPr>
    </w:p>
    <w:p w14:paraId="2D33BFDC" w14:textId="77777777" w:rsidR="00F94642" w:rsidRDefault="00F94642" w:rsidP="00F94642">
      <w:pPr>
        <w:spacing w:line="480" w:lineRule="auto"/>
        <w:jc w:val="center"/>
      </w:pPr>
    </w:p>
    <w:p w14:paraId="781789ED" w14:textId="77777777" w:rsidR="00F94642" w:rsidRDefault="00F94642" w:rsidP="00F94642">
      <w:pPr>
        <w:spacing w:line="480" w:lineRule="auto"/>
        <w:jc w:val="center"/>
      </w:pPr>
    </w:p>
    <w:p w14:paraId="0F913080" w14:textId="77777777" w:rsidR="00F94642" w:rsidRDefault="00F94642" w:rsidP="00F94642">
      <w:pPr>
        <w:spacing w:line="480" w:lineRule="auto"/>
        <w:jc w:val="center"/>
      </w:pPr>
    </w:p>
    <w:p w14:paraId="6C310341" w14:textId="77777777" w:rsidR="00F94642" w:rsidRDefault="00F94642" w:rsidP="00F94642">
      <w:pPr>
        <w:spacing w:line="480" w:lineRule="auto"/>
        <w:jc w:val="center"/>
      </w:pPr>
    </w:p>
    <w:p w14:paraId="3A049C22" w14:textId="4FFE5C8A" w:rsidR="00F94642" w:rsidRPr="00A46871" w:rsidRDefault="002D7644" w:rsidP="00F94642">
      <w:pPr>
        <w:spacing w:line="480" w:lineRule="auto"/>
        <w:jc w:val="center"/>
      </w:pPr>
      <w:r w:rsidRPr="00A46871">
        <w:t>Tricare health Program.</w:t>
      </w:r>
    </w:p>
    <w:p w14:paraId="37D29B1A" w14:textId="07D6CFF9" w:rsidR="00F94642" w:rsidRPr="00A46871" w:rsidRDefault="002D7644" w:rsidP="00F94642">
      <w:pPr>
        <w:spacing w:line="480" w:lineRule="auto"/>
        <w:jc w:val="center"/>
      </w:pPr>
      <w:r w:rsidRPr="00A46871">
        <w:t>Student Name</w:t>
      </w:r>
    </w:p>
    <w:p w14:paraId="56F5258C" w14:textId="6C6F894F" w:rsidR="00F94642" w:rsidRPr="00A46871" w:rsidRDefault="002D7644" w:rsidP="00F94642">
      <w:pPr>
        <w:spacing w:line="480" w:lineRule="auto"/>
        <w:jc w:val="center"/>
      </w:pPr>
      <w:r w:rsidRPr="00A46871">
        <w:t>Institution Affiliation</w:t>
      </w:r>
    </w:p>
    <w:p w14:paraId="0DF37F95" w14:textId="4477AB94" w:rsidR="00F94642" w:rsidRPr="00A46871" w:rsidRDefault="002D7644" w:rsidP="00F94642">
      <w:pPr>
        <w:spacing w:line="480" w:lineRule="auto"/>
        <w:jc w:val="center"/>
      </w:pPr>
      <w:r w:rsidRPr="00A46871">
        <w:t>Date</w:t>
      </w:r>
    </w:p>
    <w:p w14:paraId="160E7A54" w14:textId="57A0968F" w:rsidR="00F94642" w:rsidRPr="00A46871" w:rsidRDefault="002D7644">
      <w:r w:rsidRPr="00A46871">
        <w:br w:type="page"/>
      </w:r>
    </w:p>
    <w:p w14:paraId="5B9F6514" w14:textId="1DA76619" w:rsidR="002B2D77" w:rsidRPr="00A46871" w:rsidRDefault="002D7644" w:rsidP="00002726">
      <w:pPr>
        <w:spacing w:line="480" w:lineRule="auto"/>
        <w:ind w:firstLine="720"/>
        <w:jc w:val="both"/>
        <w:rPr>
          <w:b/>
          <w:bCs/>
        </w:rPr>
      </w:pPr>
      <w:r w:rsidRPr="00A46871">
        <w:rPr>
          <w:b/>
          <w:bCs/>
        </w:rPr>
        <w:lastRenderedPageBreak/>
        <w:t>Introduction.</w:t>
      </w:r>
    </w:p>
    <w:p w14:paraId="262DF232" w14:textId="438EAAEF" w:rsidR="006E5503" w:rsidRPr="00A46871" w:rsidRDefault="002D7644" w:rsidP="00002726">
      <w:pPr>
        <w:spacing w:line="480" w:lineRule="auto"/>
        <w:ind w:firstLine="720"/>
        <w:jc w:val="both"/>
        <w:rPr>
          <w:rFonts w:cs="Times New Roman"/>
          <w:szCs w:val="24"/>
        </w:rPr>
      </w:pPr>
      <w:r w:rsidRPr="00A46871">
        <w:t xml:space="preserve">The healthcare ministry and system of the United States of America faces a lot of issues which include poor amenities, lack of transparency, difficulties in managing cardiovascular and chronic illnesses, lack of insurance coverage, </w:t>
      </w:r>
      <w:r w:rsidR="00D80842" w:rsidRPr="00A46871">
        <w:t xml:space="preserve">difficulties in finding good doctors, the coronavirus pandemic, </w:t>
      </w:r>
      <w:r w:rsidRPr="00A46871">
        <w:t>shortage of physician and non-physician practitioners, and frequent medical errors and lawsuits.</w:t>
      </w:r>
      <w:r w:rsidRPr="00A46871">
        <w:rPr>
          <w:rFonts w:cs="Times New Roman"/>
          <w:szCs w:val="24"/>
        </w:rPr>
        <w:t xml:space="preserve"> According to (Bauchner, 2017), health care is always on the minds of the public, ranking among the top three concerns. </w:t>
      </w:r>
      <w:r w:rsidR="00826732" w:rsidRPr="00A46871">
        <w:rPr>
          <w:rFonts w:cs="Times New Roman"/>
          <w:szCs w:val="24"/>
        </w:rPr>
        <w:t>Therefore,</w:t>
      </w:r>
      <w:r w:rsidRPr="00A46871">
        <w:rPr>
          <w:rFonts w:cs="Times New Roman"/>
          <w:szCs w:val="24"/>
        </w:rPr>
        <w:t xml:space="preserve"> this </w:t>
      </w:r>
      <w:r w:rsidR="00826732" w:rsidRPr="00A46871">
        <w:rPr>
          <w:rFonts w:cs="Times New Roman"/>
          <w:szCs w:val="24"/>
        </w:rPr>
        <w:t>paper</w:t>
      </w:r>
      <w:r w:rsidRPr="00A46871">
        <w:rPr>
          <w:rFonts w:cs="Times New Roman"/>
          <w:szCs w:val="24"/>
        </w:rPr>
        <w:t xml:space="preserve"> aims at discussing </w:t>
      </w:r>
      <w:r w:rsidR="00826732" w:rsidRPr="00A46871">
        <w:rPr>
          <w:rFonts w:cs="Times New Roman"/>
          <w:szCs w:val="24"/>
        </w:rPr>
        <w:t xml:space="preserve">Tricare, its </w:t>
      </w:r>
      <w:r w:rsidRPr="00A46871">
        <w:rPr>
          <w:rFonts w:cs="Times New Roman"/>
          <w:szCs w:val="24"/>
        </w:rPr>
        <w:t xml:space="preserve">regulatory agency that </w:t>
      </w:r>
      <w:r w:rsidR="00D80842" w:rsidRPr="00A46871">
        <w:rPr>
          <w:rFonts w:cs="Times New Roman"/>
          <w:szCs w:val="24"/>
        </w:rPr>
        <w:t>governs,</w:t>
      </w:r>
      <w:r w:rsidR="00826732" w:rsidRPr="00A46871">
        <w:rPr>
          <w:rFonts w:cs="Times New Roman"/>
          <w:szCs w:val="24"/>
        </w:rPr>
        <w:t xml:space="preserve"> the issues it faces, and the role of the government in solving those issues. </w:t>
      </w:r>
    </w:p>
    <w:p w14:paraId="5EDF6B84" w14:textId="53406911" w:rsidR="005F5A09" w:rsidRPr="00A46871" w:rsidRDefault="002D7644" w:rsidP="00002726">
      <w:pPr>
        <w:spacing w:line="480" w:lineRule="auto"/>
        <w:ind w:firstLine="720"/>
        <w:jc w:val="both"/>
        <w:rPr>
          <w:b/>
          <w:bCs/>
        </w:rPr>
      </w:pPr>
      <w:r w:rsidRPr="00A46871">
        <w:rPr>
          <w:b/>
          <w:bCs/>
        </w:rPr>
        <w:t>Health System Program History and the regulatory agency that governs Tricare.</w:t>
      </w:r>
    </w:p>
    <w:p w14:paraId="77106B84" w14:textId="2DF40834" w:rsidR="00F470DB" w:rsidRPr="00A46871" w:rsidRDefault="002D7644" w:rsidP="00002726">
      <w:pPr>
        <w:spacing w:line="480" w:lineRule="auto"/>
        <w:ind w:firstLine="720"/>
        <w:jc w:val="both"/>
      </w:pPr>
      <w:r w:rsidRPr="00A46871">
        <w:t>The Tricare program was formerly referred to as the Civilian Health and Medical Program</w:t>
      </w:r>
      <w:r w:rsidR="0002762D" w:rsidRPr="00A46871">
        <w:t xml:space="preserve"> </w:t>
      </w:r>
      <w:r w:rsidRPr="00A46871">
        <w:t>of the Uniformed Services</w:t>
      </w:r>
      <w:r w:rsidR="0002762D" w:rsidRPr="00A46871">
        <w:t>, offering medical insurance to military members and their families</w:t>
      </w:r>
      <w:r w:rsidRPr="00A46871">
        <w:t xml:space="preserve">. </w:t>
      </w:r>
      <w:r w:rsidR="002C6F40" w:rsidRPr="00A46871">
        <w:rPr>
          <w:rFonts w:cs="Times New Roman"/>
          <w:szCs w:val="24"/>
        </w:rPr>
        <w:t xml:space="preserve">Based on research by (Hosek, et al, 2017), The Tricare insurance program was created in 1980, to help in the management of care concepts from civilian health plans that were far more complicated for the uniformed service members. </w:t>
      </w:r>
      <w:r w:rsidRPr="00A46871">
        <w:t>The Tricare insurance program is governed by the Department of Defense Military healthcare</w:t>
      </w:r>
      <w:r w:rsidR="0002762D" w:rsidRPr="00A46871">
        <w:t xml:space="preserve"> </w:t>
      </w:r>
      <w:r w:rsidRPr="00A46871">
        <w:t xml:space="preserve">system. </w:t>
      </w:r>
      <w:r w:rsidR="0002762D" w:rsidRPr="00A46871">
        <w:t xml:space="preserve">The eligibility for the Tricare insurance program involves an active member or retired member of the uniformed service, a spouse, and a child of an active or retired uniformed service member, and members of the reserve member of the National guard. </w:t>
      </w:r>
      <w:r w:rsidR="00624134" w:rsidRPr="00A46871">
        <w:t xml:space="preserve">The Tricare insurance program covers everything, except for Medicaid. </w:t>
      </w:r>
      <w:r w:rsidRPr="00A46871">
        <w:t xml:space="preserve">That is, it covers a </w:t>
      </w:r>
      <w:r w:rsidRPr="00A46871">
        <w:rPr>
          <w:rFonts w:cs="Times New Roman"/>
          <w:szCs w:val="24"/>
        </w:rPr>
        <w:t>full range of basic health services from promotion to prevention, treatment, rehabilitation, and painkilling care</w:t>
      </w:r>
      <w:r w:rsidR="002344EA" w:rsidRPr="00A46871">
        <w:rPr>
          <w:rFonts w:cs="Times New Roman"/>
          <w:szCs w:val="24"/>
        </w:rPr>
        <w:t xml:space="preserve">. </w:t>
      </w:r>
    </w:p>
    <w:p w14:paraId="33BD0A92" w14:textId="4228ED14" w:rsidR="002C6F40" w:rsidRPr="00A46871" w:rsidRDefault="002D7644" w:rsidP="00002726">
      <w:pPr>
        <w:spacing w:line="480" w:lineRule="auto"/>
        <w:ind w:firstLine="720"/>
        <w:jc w:val="both"/>
        <w:rPr>
          <w:b/>
          <w:bCs/>
        </w:rPr>
      </w:pPr>
      <w:r w:rsidRPr="00A46871">
        <w:rPr>
          <w:b/>
          <w:bCs/>
        </w:rPr>
        <w:t xml:space="preserve">Health Systems Delivery issue on Tricare. </w:t>
      </w:r>
    </w:p>
    <w:p w14:paraId="278BEB96" w14:textId="79B5379B" w:rsidR="00782339" w:rsidRPr="00A46871" w:rsidRDefault="002D7644" w:rsidP="00782339">
      <w:pPr>
        <w:spacing w:line="480" w:lineRule="auto"/>
        <w:ind w:firstLine="720"/>
        <w:jc w:val="both"/>
      </w:pPr>
      <w:r w:rsidRPr="00A46871">
        <w:lastRenderedPageBreak/>
        <w:t xml:space="preserve">Despite the major benefits of the Tricare insurance program, </w:t>
      </w:r>
      <w:commentRangeStart w:id="0"/>
      <w:r w:rsidR="00061743" w:rsidRPr="00061743">
        <w:rPr>
          <w:highlight w:val="yellow"/>
        </w:rPr>
        <w:t>the</w:t>
      </w:r>
      <w:commentRangeEnd w:id="0"/>
      <w:r w:rsidR="00061743">
        <w:rPr>
          <w:rStyle w:val="CommentReference"/>
        </w:rPr>
        <w:commentReference w:id="0"/>
      </w:r>
      <w:r w:rsidR="00061743" w:rsidRPr="00061743">
        <w:rPr>
          <w:highlight w:val="yellow"/>
        </w:rPr>
        <w:t xml:space="preserve"> inability to satisfy their clients and beneficiaries still faces</w:t>
      </w:r>
      <w:r w:rsidRPr="00061743">
        <w:rPr>
          <w:highlight w:val="yellow"/>
        </w:rPr>
        <w:t xml:space="preserve"> the Department of Defense healthcare program</w:t>
      </w:r>
      <w:r w:rsidR="00B50476" w:rsidRPr="00A46871">
        <w:t xml:space="preserve">. </w:t>
      </w:r>
      <w:r w:rsidR="00E06A15" w:rsidRPr="00A46871">
        <w:t xml:space="preserve">The major problems were in terms of </w:t>
      </w:r>
      <w:r w:rsidR="00A52BD7" w:rsidRPr="00A46871">
        <w:t xml:space="preserve">high </w:t>
      </w:r>
      <w:r w:rsidR="00E06A15" w:rsidRPr="00A46871">
        <w:t>cost of medication</w:t>
      </w:r>
      <w:r w:rsidR="0090618A" w:rsidRPr="00A46871">
        <w:t>. That is, the cost of medical prescriptions has increased at the retail pharmacies, and through online pharmacy programs.</w:t>
      </w:r>
      <w:r w:rsidR="008049D4" w:rsidRPr="00A46871">
        <w:t xml:space="preserve"> Moreover, rates and reimbursements are high since are calculated monthly thus raising the cost. </w:t>
      </w:r>
      <w:r w:rsidR="00144E2F" w:rsidRPr="00A46871">
        <w:t xml:space="preserve">Some unformed service families are also forced to pay more for certain medical care. Based on research by (Sherardi et al, 2019), kids in military families are reported to receive poor quality care and have difficulties in accessing the care. </w:t>
      </w:r>
      <w:r w:rsidR="0090618A" w:rsidRPr="00A46871">
        <w:t xml:space="preserve">The second problem involves </w:t>
      </w:r>
      <w:r w:rsidR="00A52BD7" w:rsidRPr="00A46871">
        <w:t xml:space="preserve">poor </w:t>
      </w:r>
      <w:r w:rsidR="00E06A15" w:rsidRPr="00A46871">
        <w:t>access of services to providers</w:t>
      </w:r>
      <w:r w:rsidR="002C4268" w:rsidRPr="00A46871">
        <w:t xml:space="preserve">. That is, due to the changes in the Tricare program, the number of healthcare providers had decreased, leading to difficulties in getting medical appointments and care. Therefore, the huge population of patients face difficulties with the small numbers of available medical providers. </w:t>
      </w:r>
      <w:r w:rsidR="0090618A" w:rsidRPr="00A46871">
        <w:t xml:space="preserve">The third problem involves </w:t>
      </w:r>
      <w:r w:rsidR="00E06A15" w:rsidRPr="00A46871">
        <w:t>th</w:t>
      </w:r>
      <w:r w:rsidR="0090618A" w:rsidRPr="00A46871">
        <w:t>e lack of enough</w:t>
      </w:r>
      <w:r w:rsidR="00E06A15" w:rsidRPr="00A46871">
        <w:t xml:space="preserve"> provider choices. </w:t>
      </w:r>
      <w:r w:rsidR="00782339" w:rsidRPr="00A46871">
        <w:t xml:space="preserve">That is, </w:t>
      </w:r>
      <w:r w:rsidR="00D852CA" w:rsidRPr="00A46871">
        <w:t xml:space="preserve">beneficiaries need enough options for what there is negligence or breach or contract in the </w:t>
      </w:r>
      <w:r w:rsidR="00E7518F" w:rsidRPr="00A46871">
        <w:t>Tricare</w:t>
      </w:r>
      <w:r w:rsidR="00D852CA" w:rsidRPr="00A46871">
        <w:t xml:space="preserve"> program. </w:t>
      </w:r>
    </w:p>
    <w:p w14:paraId="371BE49E" w14:textId="1FB34360" w:rsidR="002C6F40" w:rsidRPr="00A46871" w:rsidRDefault="009E352F" w:rsidP="00782339">
      <w:pPr>
        <w:spacing w:line="480" w:lineRule="auto"/>
        <w:ind w:firstLine="720"/>
        <w:jc w:val="both"/>
      </w:pPr>
      <w:r w:rsidRPr="00CA4BC3">
        <w:rPr>
          <w:highlight w:val="yellow"/>
        </w:rPr>
        <w:t>Therefore, change is needed in the Tricare program</w:t>
      </w:r>
      <w:r w:rsidR="00434285" w:rsidRPr="00CA4BC3">
        <w:rPr>
          <w:highlight w:val="yellow"/>
        </w:rPr>
        <w:t xml:space="preserve"> to offer more choices to the beneficiaries, ensure ease of access to care, and to simplify cost shares. </w:t>
      </w:r>
      <w:r w:rsidR="00E7518F" w:rsidRPr="00CA4BC3">
        <w:rPr>
          <w:highlight w:val="yellow"/>
        </w:rPr>
        <w:t xml:space="preserve">This will ensure that provider options are increased, and the limits of the </w:t>
      </w:r>
      <w:r w:rsidR="00935A90" w:rsidRPr="00CA4BC3">
        <w:rPr>
          <w:highlight w:val="yellow"/>
        </w:rPr>
        <w:t>Tricare</w:t>
      </w:r>
      <w:r w:rsidR="00E7518F" w:rsidRPr="00CA4BC3">
        <w:rPr>
          <w:highlight w:val="yellow"/>
        </w:rPr>
        <w:t xml:space="preserve"> insurance programs are </w:t>
      </w:r>
      <w:commentRangeStart w:id="1"/>
      <w:r w:rsidR="00E7518F" w:rsidRPr="00CA4BC3">
        <w:rPr>
          <w:highlight w:val="yellow"/>
        </w:rPr>
        <w:t>determined</w:t>
      </w:r>
      <w:commentRangeEnd w:id="1"/>
      <w:r w:rsidR="00CA4BC3">
        <w:rPr>
          <w:rStyle w:val="CommentReference"/>
        </w:rPr>
        <w:commentReference w:id="1"/>
      </w:r>
      <w:r w:rsidR="00E7518F" w:rsidRPr="00CA4BC3">
        <w:rPr>
          <w:highlight w:val="yellow"/>
        </w:rPr>
        <w:t>.</w:t>
      </w:r>
      <w:r w:rsidR="00E7518F" w:rsidRPr="00A46871">
        <w:t xml:space="preserve"> </w:t>
      </w:r>
    </w:p>
    <w:p w14:paraId="3A71944B" w14:textId="45C7F34A" w:rsidR="00826850" w:rsidRPr="00A46871" w:rsidRDefault="002D7644" w:rsidP="00002726">
      <w:pPr>
        <w:spacing w:line="480" w:lineRule="auto"/>
        <w:ind w:firstLine="720"/>
        <w:jc w:val="both"/>
        <w:rPr>
          <w:b/>
          <w:bCs/>
        </w:rPr>
      </w:pPr>
      <w:r w:rsidRPr="00A46871">
        <w:rPr>
          <w:b/>
          <w:bCs/>
        </w:rPr>
        <w:t>The role the government plays in correcting the issues.</w:t>
      </w:r>
    </w:p>
    <w:p w14:paraId="22CD284A" w14:textId="70D9022C" w:rsidR="00633E35" w:rsidRPr="00A46871" w:rsidRDefault="002D7644" w:rsidP="00002726">
      <w:pPr>
        <w:spacing w:line="480" w:lineRule="auto"/>
        <w:ind w:firstLine="720"/>
        <w:jc w:val="both"/>
      </w:pPr>
      <w:r w:rsidRPr="00A46871">
        <w:t>Research by (Sherardi et al, 2019), addressing the above gaps may require the government and military leaders to assess barriers to achieving acceptable health care across military treatment facilities, and improving off-base military services to ensure that children wi</w:t>
      </w:r>
      <w:r w:rsidR="008362CE" w:rsidRPr="00A46871">
        <w:t>t</w:t>
      </w:r>
      <w:r w:rsidRPr="00A46871">
        <w:t xml:space="preserve">h complex physical, and mental health issues are covered in the Tricare program. </w:t>
      </w:r>
      <w:r w:rsidR="008362CE" w:rsidRPr="00A46871">
        <w:t>To ensure that access is improved, the government permitted the utilization of military clinics and hospitals to reduce out-of-pocket costs</w:t>
      </w:r>
      <w:r w:rsidR="00CE7EF4" w:rsidRPr="00A46871">
        <w:t xml:space="preserve"> for families of uniformed care through the Tricare network healthcare providers. </w:t>
      </w:r>
      <w:r w:rsidR="00EA6612" w:rsidRPr="00A46871">
        <w:lastRenderedPageBreak/>
        <w:t xml:space="preserve">Furthermore, the department of defense is restructuring its health plans to ensure that satisfaction is improved amongst the beneficiaries. </w:t>
      </w:r>
    </w:p>
    <w:p w14:paraId="580E18D3" w14:textId="37A279C2" w:rsidR="00826850" w:rsidRPr="00A46871" w:rsidRDefault="002D7644" w:rsidP="00002726">
      <w:pPr>
        <w:spacing w:line="480" w:lineRule="auto"/>
        <w:ind w:firstLine="720"/>
        <w:jc w:val="both"/>
        <w:rPr>
          <w:b/>
          <w:bCs/>
        </w:rPr>
      </w:pPr>
      <w:r w:rsidRPr="00A46871">
        <w:rPr>
          <w:b/>
          <w:bCs/>
        </w:rPr>
        <w:t>Plan integrating rigorous knowledge development processes.</w:t>
      </w:r>
    </w:p>
    <w:p w14:paraId="6F25D16E" w14:textId="76EF8F0A" w:rsidR="007E1EEA" w:rsidRPr="00980605" w:rsidRDefault="002D7644" w:rsidP="00AD36D8">
      <w:pPr>
        <w:spacing w:line="480" w:lineRule="auto"/>
        <w:ind w:firstLine="720"/>
        <w:jc w:val="both"/>
        <w:rPr>
          <w:highlight w:val="yellow"/>
        </w:rPr>
      </w:pPr>
      <w:r w:rsidRPr="00A46871">
        <w:t xml:space="preserve">The department of defense restructured its care plans to improve the process through the following. </w:t>
      </w:r>
      <w:r w:rsidR="000C5265" w:rsidRPr="00980605">
        <w:rPr>
          <w:highlight w:val="yellow"/>
        </w:rPr>
        <w:t xml:space="preserve">The strategic plan will be implemented in </w:t>
      </w:r>
      <w:r w:rsidR="00AD36D8" w:rsidRPr="00980605">
        <w:rPr>
          <w:highlight w:val="yellow"/>
        </w:rPr>
        <w:t>three</w:t>
      </w:r>
      <w:r w:rsidR="000C5265" w:rsidRPr="00980605">
        <w:rPr>
          <w:highlight w:val="yellow"/>
        </w:rPr>
        <w:t xml:space="preserve"> years. </w:t>
      </w:r>
      <w:r w:rsidR="00AD36D8" w:rsidRPr="00980605">
        <w:rPr>
          <w:highlight w:val="yellow"/>
        </w:rPr>
        <w:t xml:space="preserve">The first year will involve ensuring that resources of military clinics and hospitals are combined with the civilian health care networks. Moreover, Tricare programs will ensure several health plan options are provided. That </w:t>
      </w:r>
      <w:r w:rsidR="00D20BA9" w:rsidRPr="00980605">
        <w:rPr>
          <w:highlight w:val="yellow"/>
        </w:rPr>
        <w:t>is, the</w:t>
      </w:r>
      <w:r w:rsidR="003C3849" w:rsidRPr="00980605">
        <w:rPr>
          <w:highlight w:val="yellow"/>
        </w:rPr>
        <w:t xml:space="preserve"> new beneficiaries of the Tricare program will have to take affirmative action to enroll once a year into the Tricare system</w:t>
      </w:r>
      <w:r w:rsidR="00824A75" w:rsidRPr="00980605">
        <w:rPr>
          <w:highlight w:val="yellow"/>
        </w:rPr>
        <w:t xml:space="preserve"> (Hosek et al, 2017)</w:t>
      </w:r>
      <w:r w:rsidR="003C3849" w:rsidRPr="00980605">
        <w:rPr>
          <w:highlight w:val="yellow"/>
        </w:rPr>
        <w:t>. This is different from the current one where members are signed in automatically every ye</w:t>
      </w:r>
      <w:r w:rsidR="008F7716" w:rsidRPr="00980605">
        <w:rPr>
          <w:highlight w:val="yellow"/>
        </w:rPr>
        <w:t xml:space="preserve">ar. </w:t>
      </w:r>
      <w:r w:rsidR="00A6785F" w:rsidRPr="00980605">
        <w:rPr>
          <w:highlight w:val="yellow"/>
        </w:rPr>
        <w:t xml:space="preserve">The main aim is to create efficiencies in the administration of their healthcare plans. </w:t>
      </w:r>
      <w:r w:rsidR="00824A75" w:rsidRPr="00980605">
        <w:rPr>
          <w:highlight w:val="yellow"/>
        </w:rPr>
        <w:t xml:space="preserve">The rigorous knowledge process would therefore involve determining the problems facing Tricare at the moment which are cost, accessibility, and quality. </w:t>
      </w:r>
    </w:p>
    <w:p w14:paraId="5F4F7C59" w14:textId="05FF8928" w:rsidR="00D20BA9" w:rsidRPr="00A46871" w:rsidRDefault="00D20BA9" w:rsidP="00AD36D8">
      <w:pPr>
        <w:spacing w:line="480" w:lineRule="auto"/>
        <w:ind w:firstLine="720"/>
        <w:jc w:val="both"/>
      </w:pPr>
      <w:r w:rsidRPr="00980605">
        <w:rPr>
          <w:highlight w:val="yellow"/>
        </w:rPr>
        <w:t xml:space="preserve">The second year would involve ensuring that comprehensive health coverage is available. </w:t>
      </w:r>
      <w:r w:rsidR="0039387F" w:rsidRPr="00980605">
        <w:rPr>
          <w:highlight w:val="yellow"/>
        </w:rPr>
        <w:t xml:space="preserve">That is, it will ensure that Medicaid services are covered, since currently, the </w:t>
      </w:r>
      <w:r w:rsidR="00DA493A" w:rsidRPr="00980605">
        <w:rPr>
          <w:highlight w:val="yellow"/>
        </w:rPr>
        <w:t>Tricare</w:t>
      </w:r>
      <w:r w:rsidR="0039387F" w:rsidRPr="00980605">
        <w:rPr>
          <w:highlight w:val="yellow"/>
        </w:rPr>
        <w:t xml:space="preserve"> medical program covers everything except for Medicaid. </w:t>
      </w:r>
      <w:r w:rsidR="00DA493A" w:rsidRPr="00980605">
        <w:rPr>
          <w:highlight w:val="yellow"/>
        </w:rPr>
        <w:t xml:space="preserve">Since Medicaid is </w:t>
      </w:r>
      <w:r w:rsidR="00DA493A" w:rsidRPr="00980605">
        <w:rPr>
          <w:rFonts w:cs="Times New Roman"/>
          <w:szCs w:val="24"/>
          <w:highlight w:val="yellow"/>
        </w:rPr>
        <w:t xml:space="preserve">a health insurance covers the elderly and Medicaid covers the poor, this is as a result of low cash income due to retirement for the old people and generally lack of medication money for the poor, it will ensure that retired military members that are unable to afford healthcare after being discharged. </w:t>
      </w:r>
      <w:r w:rsidR="00600AB2" w:rsidRPr="00980605">
        <w:rPr>
          <w:rFonts w:cs="Times New Roman"/>
          <w:szCs w:val="24"/>
          <w:highlight w:val="yellow"/>
        </w:rPr>
        <w:t xml:space="preserve">The third year would involve ensuring that the rates and reimbursements are acceptable to all </w:t>
      </w:r>
      <w:r w:rsidR="008B4008" w:rsidRPr="00980605">
        <w:rPr>
          <w:rFonts w:cs="Times New Roman"/>
          <w:szCs w:val="24"/>
          <w:highlight w:val="yellow"/>
        </w:rPr>
        <w:t>beneficiaries</w:t>
      </w:r>
      <w:r w:rsidR="00600AB2" w:rsidRPr="00980605">
        <w:rPr>
          <w:rFonts w:cs="Times New Roman"/>
          <w:szCs w:val="24"/>
          <w:highlight w:val="yellow"/>
        </w:rPr>
        <w:t xml:space="preserve">. </w:t>
      </w:r>
      <w:r w:rsidR="006E28D7" w:rsidRPr="00980605">
        <w:rPr>
          <w:rFonts w:cs="Times New Roman"/>
          <w:szCs w:val="24"/>
          <w:highlight w:val="yellow"/>
        </w:rPr>
        <w:t>The 2019 policy memorandum establishes that rates for Tricare are added on a monthly basis which increases the cost of the insurance. This strategic plan will ensure that these rates are calculated annually</w:t>
      </w:r>
      <w:r w:rsidR="005E4F9D" w:rsidRPr="00980605">
        <w:rPr>
          <w:rFonts w:cs="Times New Roman"/>
          <w:szCs w:val="24"/>
          <w:highlight w:val="yellow"/>
        </w:rPr>
        <w:t xml:space="preserve"> to ensure that the interests are affordable to all beneficiaries and their </w:t>
      </w:r>
      <w:commentRangeStart w:id="2"/>
      <w:r w:rsidR="005E4F9D" w:rsidRPr="00980605">
        <w:rPr>
          <w:rFonts w:cs="Times New Roman"/>
          <w:szCs w:val="24"/>
          <w:highlight w:val="yellow"/>
        </w:rPr>
        <w:t>families</w:t>
      </w:r>
      <w:commentRangeEnd w:id="2"/>
      <w:r w:rsidR="00980605">
        <w:rPr>
          <w:rStyle w:val="CommentReference"/>
        </w:rPr>
        <w:commentReference w:id="2"/>
      </w:r>
      <w:r w:rsidR="005E4F9D" w:rsidRPr="00980605">
        <w:rPr>
          <w:rFonts w:cs="Times New Roman"/>
          <w:szCs w:val="24"/>
          <w:highlight w:val="yellow"/>
        </w:rPr>
        <w:t>.</w:t>
      </w:r>
      <w:r w:rsidR="005E4F9D" w:rsidRPr="00A46871">
        <w:rPr>
          <w:rFonts w:cs="Times New Roman"/>
          <w:szCs w:val="24"/>
        </w:rPr>
        <w:t xml:space="preserve"> </w:t>
      </w:r>
    </w:p>
    <w:p w14:paraId="1FDDA84A" w14:textId="6739BD9C" w:rsidR="00826850" w:rsidRPr="00A46871" w:rsidRDefault="002D7644" w:rsidP="00980605">
      <w:pPr>
        <w:tabs>
          <w:tab w:val="left" w:pos="7065"/>
        </w:tabs>
        <w:spacing w:line="480" w:lineRule="auto"/>
        <w:ind w:firstLine="720"/>
        <w:jc w:val="both"/>
        <w:rPr>
          <w:b/>
          <w:bCs/>
        </w:rPr>
      </w:pPr>
      <w:r w:rsidRPr="00A46871">
        <w:rPr>
          <w:b/>
          <w:bCs/>
        </w:rPr>
        <w:lastRenderedPageBreak/>
        <w:t xml:space="preserve">Conclusion. </w:t>
      </w:r>
      <w:r w:rsidR="00980605">
        <w:rPr>
          <w:b/>
          <w:bCs/>
        </w:rPr>
        <w:tab/>
      </w:r>
    </w:p>
    <w:p w14:paraId="54531C7B" w14:textId="7BC53846" w:rsidR="00CD1ECC" w:rsidRPr="00A46871" w:rsidRDefault="002D7644" w:rsidP="00002726">
      <w:pPr>
        <w:spacing w:line="480" w:lineRule="auto"/>
        <w:ind w:firstLine="720"/>
        <w:jc w:val="both"/>
      </w:pPr>
      <w:r w:rsidRPr="00A46871">
        <w:t xml:space="preserve">To conclude, Tricare has shown both advantages and disadvantages. That is, while the beneficiaries pay for medical expenses for military members and their families, it is faced with a lot of challenges that cause dissatisfaction among the registered members. However, the government and the department of defense's interception ensured that plans were effectively developed to solve these problems. </w:t>
      </w:r>
    </w:p>
    <w:p w14:paraId="48262E26" w14:textId="7FE5342A" w:rsidR="00F51EC6" w:rsidRPr="00A46871" w:rsidRDefault="002D7644">
      <w:r w:rsidRPr="00A46871">
        <w:br w:type="page"/>
      </w:r>
    </w:p>
    <w:p w14:paraId="1E30AA7A" w14:textId="3B89553A" w:rsidR="00F51EC6" w:rsidRPr="00A46871" w:rsidRDefault="002D7644">
      <w:pPr>
        <w:rPr>
          <w:b/>
          <w:bCs/>
        </w:rPr>
      </w:pPr>
      <w:r w:rsidRPr="00A46871">
        <w:rPr>
          <w:b/>
          <w:bCs/>
        </w:rPr>
        <w:lastRenderedPageBreak/>
        <w:t xml:space="preserve">Reference. </w:t>
      </w:r>
    </w:p>
    <w:p w14:paraId="07B8DE9D" w14:textId="77777777" w:rsidR="00CD1ECC" w:rsidRPr="00A46871" w:rsidRDefault="002D7644" w:rsidP="00744D2E">
      <w:pPr>
        <w:spacing w:line="480" w:lineRule="auto"/>
        <w:ind w:left="720" w:hanging="720"/>
        <w:jc w:val="both"/>
        <w:rPr>
          <w:rFonts w:cs="Times New Roman"/>
          <w:szCs w:val="24"/>
        </w:rPr>
      </w:pPr>
      <w:r w:rsidRPr="00A46871">
        <w:rPr>
          <w:rFonts w:cs="Times New Roman"/>
          <w:color w:val="222222"/>
          <w:szCs w:val="24"/>
          <w:shd w:val="clear" w:color="auto" w:fill="FFFFFF"/>
        </w:rPr>
        <w:t>Bauchner, H. (2017). Health care in the United States: a right or a privilege. </w:t>
      </w:r>
      <w:r w:rsidRPr="00A46871">
        <w:rPr>
          <w:rFonts w:cs="Times New Roman"/>
          <w:i/>
          <w:iCs/>
          <w:color w:val="222222"/>
          <w:szCs w:val="24"/>
          <w:shd w:val="clear" w:color="auto" w:fill="FFFFFF"/>
        </w:rPr>
        <w:t>Jama</w:t>
      </w:r>
      <w:r w:rsidRPr="00A46871">
        <w:rPr>
          <w:rFonts w:cs="Times New Roman"/>
          <w:color w:val="222222"/>
          <w:szCs w:val="24"/>
          <w:shd w:val="clear" w:color="auto" w:fill="FFFFFF"/>
        </w:rPr>
        <w:t>, </w:t>
      </w:r>
      <w:r w:rsidRPr="00A46871">
        <w:rPr>
          <w:rFonts w:cs="Times New Roman"/>
          <w:i/>
          <w:iCs/>
          <w:color w:val="222222"/>
          <w:szCs w:val="24"/>
          <w:shd w:val="clear" w:color="auto" w:fill="FFFFFF"/>
        </w:rPr>
        <w:t>317</w:t>
      </w:r>
      <w:r w:rsidRPr="00A46871">
        <w:rPr>
          <w:rFonts w:cs="Times New Roman"/>
          <w:color w:val="222222"/>
          <w:szCs w:val="24"/>
          <w:shd w:val="clear" w:color="auto" w:fill="FFFFFF"/>
        </w:rPr>
        <w:t>(1), 29-29.</w:t>
      </w:r>
    </w:p>
    <w:p w14:paraId="5A40EA66" w14:textId="77777777" w:rsidR="00CD1ECC" w:rsidRPr="00A46871" w:rsidRDefault="002D7644" w:rsidP="00744D2E">
      <w:pPr>
        <w:spacing w:line="480" w:lineRule="auto"/>
        <w:ind w:left="720" w:hanging="720"/>
        <w:jc w:val="both"/>
        <w:rPr>
          <w:rFonts w:cs="Times New Roman"/>
          <w:szCs w:val="24"/>
        </w:rPr>
      </w:pPr>
      <w:r w:rsidRPr="00A46871">
        <w:rPr>
          <w:rFonts w:cs="Times New Roman"/>
          <w:color w:val="222222"/>
          <w:szCs w:val="24"/>
          <w:shd w:val="clear" w:color="auto" w:fill="FFFFFF"/>
        </w:rPr>
        <w:t>Hosek, S. D., Sorbero, M. E., Martsolf, G., &amp; Kandrack, R. (2017). Introducing value-based purchasing into TRICARE reform. </w:t>
      </w:r>
      <w:r w:rsidRPr="00A46871">
        <w:rPr>
          <w:rFonts w:cs="Times New Roman"/>
          <w:i/>
          <w:iCs/>
          <w:color w:val="222222"/>
          <w:szCs w:val="24"/>
          <w:shd w:val="clear" w:color="auto" w:fill="FFFFFF"/>
        </w:rPr>
        <w:t>Rand health quarterly</w:t>
      </w:r>
      <w:r w:rsidRPr="00A46871">
        <w:rPr>
          <w:rFonts w:cs="Times New Roman"/>
          <w:color w:val="222222"/>
          <w:szCs w:val="24"/>
          <w:shd w:val="clear" w:color="auto" w:fill="FFFFFF"/>
        </w:rPr>
        <w:t>, </w:t>
      </w:r>
      <w:r w:rsidRPr="00A46871">
        <w:rPr>
          <w:rFonts w:cs="Times New Roman"/>
          <w:i/>
          <w:iCs/>
          <w:color w:val="222222"/>
          <w:szCs w:val="24"/>
          <w:shd w:val="clear" w:color="auto" w:fill="FFFFFF"/>
        </w:rPr>
        <w:t>6</w:t>
      </w:r>
      <w:r w:rsidRPr="00A46871">
        <w:rPr>
          <w:rFonts w:cs="Times New Roman"/>
          <w:color w:val="222222"/>
          <w:szCs w:val="24"/>
          <w:shd w:val="clear" w:color="auto" w:fill="FFFFFF"/>
        </w:rPr>
        <w:t>(2).</w:t>
      </w:r>
    </w:p>
    <w:p w14:paraId="076D4232" w14:textId="77777777" w:rsidR="00CD1ECC" w:rsidRPr="00CD1ECC" w:rsidRDefault="002D7644" w:rsidP="00744D2E">
      <w:pPr>
        <w:spacing w:line="480" w:lineRule="auto"/>
        <w:ind w:left="720" w:hanging="720"/>
        <w:jc w:val="both"/>
        <w:rPr>
          <w:rFonts w:cs="Times New Roman"/>
          <w:color w:val="222222"/>
          <w:szCs w:val="24"/>
          <w:shd w:val="clear" w:color="auto" w:fill="FFFFFF"/>
        </w:rPr>
      </w:pPr>
      <w:r w:rsidRPr="00A46871">
        <w:rPr>
          <w:rFonts w:cs="Times New Roman"/>
          <w:color w:val="222222"/>
          <w:szCs w:val="24"/>
          <w:shd w:val="clear" w:color="auto" w:fill="FFFFFF"/>
        </w:rPr>
        <w:t>Seshadri, R., Strane, D., Matone, M., Ruedisueli, K., &amp; Rubin, D. M. (2019). Families with TRICARE report lower health care quality and access compared to other insured and uninsured families. </w:t>
      </w:r>
      <w:r w:rsidRPr="00A46871">
        <w:rPr>
          <w:rFonts w:cs="Times New Roman"/>
          <w:i/>
          <w:iCs/>
          <w:color w:val="222222"/>
          <w:szCs w:val="24"/>
          <w:shd w:val="clear" w:color="auto" w:fill="FFFFFF"/>
        </w:rPr>
        <w:t>Health Affairs</w:t>
      </w:r>
      <w:r w:rsidRPr="00A46871">
        <w:rPr>
          <w:rFonts w:cs="Times New Roman"/>
          <w:color w:val="222222"/>
          <w:szCs w:val="24"/>
          <w:shd w:val="clear" w:color="auto" w:fill="FFFFFF"/>
        </w:rPr>
        <w:t>, </w:t>
      </w:r>
      <w:r w:rsidRPr="00A46871">
        <w:rPr>
          <w:rFonts w:cs="Times New Roman"/>
          <w:i/>
          <w:iCs/>
          <w:color w:val="222222"/>
          <w:szCs w:val="24"/>
          <w:shd w:val="clear" w:color="auto" w:fill="FFFFFF"/>
        </w:rPr>
        <w:t>38</w:t>
      </w:r>
      <w:r w:rsidRPr="00A46871">
        <w:rPr>
          <w:rFonts w:cs="Times New Roman"/>
          <w:color w:val="222222"/>
          <w:szCs w:val="24"/>
          <w:shd w:val="clear" w:color="auto" w:fill="FFFFFF"/>
        </w:rPr>
        <w:t>(8), 1377-1385.</w:t>
      </w:r>
    </w:p>
    <w:p w14:paraId="161C0EFF" w14:textId="77777777" w:rsidR="00824A75" w:rsidRDefault="00824A75"/>
    <w:p w14:paraId="3E106214" w14:textId="7B924C70" w:rsidR="00826850" w:rsidRDefault="00826850"/>
    <w:p w14:paraId="368B5515" w14:textId="1A4BCBCA" w:rsidR="003C3849" w:rsidRDefault="003C3849"/>
    <w:p w14:paraId="68D5D0F5" w14:textId="6DBE3944" w:rsidR="003C3849" w:rsidRDefault="003C3849"/>
    <w:p w14:paraId="35A7E5FB" w14:textId="052EA6D4" w:rsidR="003C3849" w:rsidRDefault="003C3849"/>
    <w:p w14:paraId="69C2C1EB" w14:textId="6F964955" w:rsidR="003C3849" w:rsidRDefault="003C3849"/>
    <w:p w14:paraId="73883078" w14:textId="4AB86FB1" w:rsidR="003C3849" w:rsidRDefault="003C3849"/>
    <w:p w14:paraId="20A1BC22" w14:textId="77777777" w:rsidR="003C3849" w:rsidRDefault="003C3849"/>
    <w:sectPr w:rsidR="003C3849" w:rsidSect="00CD1ECC">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1-08-02T09:05:00Z" w:initials="u">
    <w:p w14:paraId="389DC1CA" w14:textId="6DC2A37E" w:rsidR="00061743" w:rsidRDefault="00061743">
      <w:pPr>
        <w:pStyle w:val="CommentText"/>
      </w:pPr>
      <w:r>
        <w:rPr>
          <w:rStyle w:val="CommentReference"/>
        </w:rPr>
        <w:annotationRef/>
      </w:r>
      <w:r>
        <w:t xml:space="preserve">This is the problem ststement. I have gven three explanations to this. </w:t>
      </w:r>
    </w:p>
  </w:comment>
  <w:comment w:id="1" w:author="user" w:date="2021-08-02T09:10:00Z" w:initials="u">
    <w:p w14:paraId="2FD8F3E3" w14:textId="4ABED276" w:rsidR="00CA4BC3" w:rsidRDefault="00CA4BC3">
      <w:pPr>
        <w:pStyle w:val="CommentText"/>
      </w:pPr>
      <w:r>
        <w:rPr>
          <w:rStyle w:val="CommentReference"/>
        </w:rPr>
        <w:annotationRef/>
      </w:r>
      <w:r>
        <w:t>Why change is needed</w:t>
      </w:r>
    </w:p>
  </w:comment>
  <w:comment w:id="2" w:author="user" w:date="2021-08-02T09:06:00Z" w:initials="u">
    <w:p w14:paraId="2986A14F" w14:textId="1FC51816" w:rsidR="00980605" w:rsidRDefault="00980605">
      <w:pPr>
        <w:pStyle w:val="CommentText"/>
      </w:pPr>
      <w:r>
        <w:rPr>
          <w:rStyle w:val="CommentReference"/>
        </w:rPr>
        <w:annotationRef/>
      </w:r>
      <w:r>
        <w:t>I did a three year strategic plan to ensure satisfaction of the beneficiaries and clients.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9DC1CA" w15:done="0"/>
  <w15:commentEx w15:paraId="2FD8F3E3" w15:done="0"/>
  <w15:commentEx w15:paraId="2986A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33C9" w16cex:dateUtc="2021-08-02T06:05:00Z"/>
  <w16cex:commentExtensible w16cex:durableId="24B234F1" w16cex:dateUtc="2021-08-02T06:10:00Z"/>
  <w16cex:commentExtensible w16cex:durableId="24B23405" w16cex:dateUtc="2021-08-02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9DC1CA" w16cid:durableId="24B233C9"/>
  <w16cid:commentId w16cid:paraId="2FD8F3E3" w16cid:durableId="24B234F1"/>
  <w16cid:commentId w16cid:paraId="2986A14F" w16cid:durableId="24B23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FF27" w14:textId="77777777" w:rsidR="00475F7A" w:rsidRDefault="00475F7A">
      <w:pPr>
        <w:spacing w:after="0" w:line="240" w:lineRule="auto"/>
      </w:pPr>
      <w:r>
        <w:separator/>
      </w:r>
    </w:p>
  </w:endnote>
  <w:endnote w:type="continuationSeparator" w:id="0">
    <w:p w14:paraId="196D48F9" w14:textId="77777777" w:rsidR="00475F7A" w:rsidRDefault="0047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B24F" w14:textId="77777777" w:rsidR="00475F7A" w:rsidRDefault="00475F7A">
      <w:pPr>
        <w:spacing w:after="0" w:line="240" w:lineRule="auto"/>
      </w:pPr>
      <w:r>
        <w:separator/>
      </w:r>
    </w:p>
  </w:footnote>
  <w:footnote w:type="continuationSeparator" w:id="0">
    <w:p w14:paraId="219439F8" w14:textId="77777777" w:rsidR="00475F7A" w:rsidRDefault="00475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12728"/>
      <w:docPartObj>
        <w:docPartGallery w:val="Page Numbers (Top of Page)"/>
        <w:docPartUnique/>
      </w:docPartObj>
    </w:sdtPr>
    <w:sdtEndPr>
      <w:rPr>
        <w:noProof/>
      </w:rPr>
    </w:sdtEndPr>
    <w:sdtContent>
      <w:p w14:paraId="084EE0A8" w14:textId="7A05DAA9" w:rsidR="00CD1ECC" w:rsidRDefault="002D76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96ACAB" w14:textId="77777777" w:rsidR="00CD1ECC" w:rsidRDefault="00CD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625E" w14:textId="37DB1C28" w:rsidR="00CD1ECC" w:rsidRDefault="002D7644">
    <w:pPr>
      <w:pStyle w:val="Header"/>
    </w:pPr>
    <w:r>
      <w:t>Running head: TRICARE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C8"/>
    <w:rsid w:val="00002726"/>
    <w:rsid w:val="0002762D"/>
    <w:rsid w:val="00061743"/>
    <w:rsid w:val="00087E80"/>
    <w:rsid w:val="000C5265"/>
    <w:rsid w:val="00144E2F"/>
    <w:rsid w:val="00145889"/>
    <w:rsid w:val="001829C1"/>
    <w:rsid w:val="002344EA"/>
    <w:rsid w:val="002B2D77"/>
    <w:rsid w:val="002C4268"/>
    <w:rsid w:val="002C6F40"/>
    <w:rsid w:val="002D7644"/>
    <w:rsid w:val="00370B7D"/>
    <w:rsid w:val="0039387F"/>
    <w:rsid w:val="003C3849"/>
    <w:rsid w:val="00434285"/>
    <w:rsid w:val="00475F7A"/>
    <w:rsid w:val="005E4F9D"/>
    <w:rsid w:val="005F5A09"/>
    <w:rsid w:val="00600AB2"/>
    <w:rsid w:val="00624134"/>
    <w:rsid w:val="00633E35"/>
    <w:rsid w:val="006E28D7"/>
    <w:rsid w:val="006E5503"/>
    <w:rsid w:val="00744D2E"/>
    <w:rsid w:val="00782339"/>
    <w:rsid w:val="007E1EEA"/>
    <w:rsid w:val="008049D4"/>
    <w:rsid w:val="00824A75"/>
    <w:rsid w:val="00826732"/>
    <w:rsid w:val="00826850"/>
    <w:rsid w:val="008362CE"/>
    <w:rsid w:val="008765E2"/>
    <w:rsid w:val="008B4008"/>
    <w:rsid w:val="008F7716"/>
    <w:rsid w:val="0090618A"/>
    <w:rsid w:val="00935A90"/>
    <w:rsid w:val="009718C8"/>
    <w:rsid w:val="00980605"/>
    <w:rsid w:val="009A1ECB"/>
    <w:rsid w:val="009E352F"/>
    <w:rsid w:val="00A46871"/>
    <w:rsid w:val="00A52BD7"/>
    <w:rsid w:val="00A6785F"/>
    <w:rsid w:val="00A92CCC"/>
    <w:rsid w:val="00AD36D8"/>
    <w:rsid w:val="00AE16C2"/>
    <w:rsid w:val="00B002E0"/>
    <w:rsid w:val="00B50476"/>
    <w:rsid w:val="00CA4BC3"/>
    <w:rsid w:val="00CD1ECC"/>
    <w:rsid w:val="00CE7EF4"/>
    <w:rsid w:val="00D20BA9"/>
    <w:rsid w:val="00D36DEA"/>
    <w:rsid w:val="00D80842"/>
    <w:rsid w:val="00D852CA"/>
    <w:rsid w:val="00DA493A"/>
    <w:rsid w:val="00E06A15"/>
    <w:rsid w:val="00E7518F"/>
    <w:rsid w:val="00EA6612"/>
    <w:rsid w:val="00F470DB"/>
    <w:rsid w:val="00F51EC6"/>
    <w:rsid w:val="00F706F3"/>
    <w:rsid w:val="00F9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6D6E"/>
  <w15:chartTrackingRefBased/>
  <w15:docId w15:val="{A89D0640-2897-48EE-A7F0-E5EB0EA5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4A75"/>
    <w:rPr>
      <w:sz w:val="16"/>
      <w:szCs w:val="16"/>
    </w:rPr>
  </w:style>
  <w:style w:type="paragraph" w:styleId="CommentText">
    <w:name w:val="annotation text"/>
    <w:basedOn w:val="Normal"/>
    <w:link w:val="CommentTextChar"/>
    <w:uiPriority w:val="99"/>
    <w:semiHidden/>
    <w:unhideWhenUsed/>
    <w:rsid w:val="00824A75"/>
    <w:pPr>
      <w:spacing w:line="240" w:lineRule="auto"/>
    </w:pPr>
    <w:rPr>
      <w:sz w:val="20"/>
      <w:szCs w:val="20"/>
    </w:rPr>
  </w:style>
  <w:style w:type="character" w:customStyle="1" w:styleId="CommentTextChar">
    <w:name w:val="Comment Text Char"/>
    <w:basedOn w:val="DefaultParagraphFont"/>
    <w:link w:val="CommentText"/>
    <w:uiPriority w:val="99"/>
    <w:semiHidden/>
    <w:rsid w:val="00824A75"/>
    <w:rPr>
      <w:sz w:val="20"/>
      <w:szCs w:val="20"/>
    </w:rPr>
  </w:style>
  <w:style w:type="paragraph" w:styleId="CommentSubject">
    <w:name w:val="annotation subject"/>
    <w:basedOn w:val="CommentText"/>
    <w:next w:val="CommentText"/>
    <w:link w:val="CommentSubjectChar"/>
    <w:uiPriority w:val="99"/>
    <w:semiHidden/>
    <w:unhideWhenUsed/>
    <w:rsid w:val="00824A75"/>
    <w:rPr>
      <w:b/>
      <w:bCs/>
    </w:rPr>
  </w:style>
  <w:style w:type="character" w:customStyle="1" w:styleId="CommentSubjectChar">
    <w:name w:val="Comment Subject Char"/>
    <w:basedOn w:val="CommentTextChar"/>
    <w:link w:val="CommentSubject"/>
    <w:uiPriority w:val="99"/>
    <w:semiHidden/>
    <w:rsid w:val="00824A75"/>
    <w:rPr>
      <w:b/>
      <w:bCs/>
      <w:sz w:val="20"/>
      <w:szCs w:val="20"/>
    </w:rPr>
  </w:style>
  <w:style w:type="paragraph" w:styleId="Header">
    <w:name w:val="header"/>
    <w:basedOn w:val="Normal"/>
    <w:link w:val="HeaderChar"/>
    <w:uiPriority w:val="99"/>
    <w:unhideWhenUsed/>
    <w:rsid w:val="00CD1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CC"/>
  </w:style>
  <w:style w:type="paragraph" w:styleId="Footer">
    <w:name w:val="footer"/>
    <w:basedOn w:val="Normal"/>
    <w:link w:val="FooterChar"/>
    <w:uiPriority w:val="99"/>
    <w:unhideWhenUsed/>
    <w:rsid w:val="00CD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2021-07-28T05:50:00Z</dcterms:created>
  <dcterms:modified xsi:type="dcterms:W3CDTF">2021-08-02T06:10:00Z</dcterms:modified>
</cp:coreProperties>
</file>