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35B1C" w:rsidP="00B35B98" w14:paraId="60AEF8D0" w14:textId="338C37DB">
      <w:pPr>
        <w:spacing w:after="0" w:line="480" w:lineRule="auto"/>
        <w:jc w:val="center"/>
        <w:rPr>
          <w:rFonts w:ascii="Times New Roman" w:hAnsi="Times New Roman" w:cs="Times New Roman"/>
          <w:sz w:val="24"/>
          <w:szCs w:val="24"/>
        </w:rPr>
      </w:pPr>
    </w:p>
    <w:p w:rsidR="00135B1C" w:rsidP="00B35B98" w14:paraId="25479371" w14:textId="45F02972">
      <w:pPr>
        <w:spacing w:after="0" w:line="480" w:lineRule="auto"/>
        <w:jc w:val="center"/>
        <w:rPr>
          <w:rFonts w:ascii="Times New Roman" w:hAnsi="Times New Roman" w:cs="Times New Roman"/>
          <w:sz w:val="24"/>
          <w:szCs w:val="24"/>
        </w:rPr>
      </w:pPr>
    </w:p>
    <w:p w:rsidR="00135B1C" w:rsidP="00B35B98" w14:paraId="2972DAA0" w14:textId="3639E84B">
      <w:pPr>
        <w:spacing w:after="0" w:line="480" w:lineRule="auto"/>
        <w:jc w:val="center"/>
        <w:rPr>
          <w:rFonts w:ascii="Times New Roman" w:hAnsi="Times New Roman" w:cs="Times New Roman"/>
          <w:sz w:val="24"/>
          <w:szCs w:val="24"/>
        </w:rPr>
      </w:pPr>
    </w:p>
    <w:p w:rsidR="00135B1C" w:rsidP="00B35B98" w14:paraId="6691599D" w14:textId="7127CA1A">
      <w:pPr>
        <w:spacing w:after="0" w:line="480" w:lineRule="auto"/>
        <w:jc w:val="center"/>
        <w:rPr>
          <w:rFonts w:ascii="Times New Roman" w:hAnsi="Times New Roman" w:cs="Times New Roman"/>
          <w:sz w:val="24"/>
          <w:szCs w:val="24"/>
        </w:rPr>
      </w:pPr>
    </w:p>
    <w:p w:rsidR="00135B1C" w:rsidP="00B35B98" w14:paraId="1E814122" w14:textId="5FAC683A">
      <w:pPr>
        <w:spacing w:after="0" w:line="480" w:lineRule="auto"/>
        <w:jc w:val="center"/>
        <w:rPr>
          <w:rFonts w:ascii="Times New Roman" w:hAnsi="Times New Roman" w:cs="Times New Roman"/>
          <w:sz w:val="24"/>
          <w:szCs w:val="24"/>
        </w:rPr>
      </w:pPr>
    </w:p>
    <w:p w:rsidR="00135B1C" w:rsidP="00B35B98" w14:paraId="74275FB8" w14:textId="25901034">
      <w:pPr>
        <w:spacing w:after="0" w:line="480" w:lineRule="auto"/>
        <w:jc w:val="center"/>
        <w:rPr>
          <w:rFonts w:ascii="Times New Roman" w:hAnsi="Times New Roman" w:cs="Times New Roman"/>
          <w:sz w:val="24"/>
          <w:szCs w:val="24"/>
        </w:rPr>
      </w:pPr>
    </w:p>
    <w:p w:rsidR="00135B1C" w:rsidP="00B35B98" w14:paraId="22CA6632" w14:textId="49BF54B2">
      <w:pPr>
        <w:spacing w:after="0" w:line="480" w:lineRule="auto"/>
        <w:jc w:val="center"/>
        <w:rPr>
          <w:rFonts w:ascii="Times New Roman" w:hAnsi="Times New Roman" w:cs="Times New Roman"/>
          <w:sz w:val="24"/>
          <w:szCs w:val="24"/>
        </w:rPr>
      </w:pPr>
    </w:p>
    <w:p w:rsidR="00135B1C" w:rsidP="00B35B98" w14:paraId="4C2103E9" w14:textId="77777777">
      <w:pPr>
        <w:spacing w:after="0" w:line="480" w:lineRule="auto"/>
        <w:jc w:val="center"/>
        <w:rPr>
          <w:rFonts w:ascii="Times New Roman" w:hAnsi="Times New Roman" w:cs="Times New Roman"/>
          <w:sz w:val="24"/>
          <w:szCs w:val="24"/>
        </w:rPr>
      </w:pPr>
    </w:p>
    <w:p w:rsidR="00B35B98" w:rsidP="00B35B98" w14:paraId="359D38E3" w14:textId="026E6896">
      <w:pPr>
        <w:spacing w:after="0" w:line="480" w:lineRule="auto"/>
        <w:jc w:val="center"/>
        <w:rPr>
          <w:rFonts w:ascii="Times New Roman" w:hAnsi="Times New Roman" w:cs="Times New Roman"/>
          <w:sz w:val="24"/>
          <w:szCs w:val="24"/>
        </w:rPr>
      </w:pPr>
      <w:r w:rsidRPr="00B35B98">
        <w:rPr>
          <w:rFonts w:ascii="Times New Roman" w:hAnsi="Times New Roman" w:cs="Times New Roman"/>
          <w:sz w:val="24"/>
          <w:szCs w:val="24"/>
        </w:rPr>
        <w:t>Tuscaloosa-Birmingham Tornado of 2011</w:t>
      </w:r>
    </w:p>
    <w:p w:rsidR="00B35B98" w:rsidP="00B35B98" w14:paraId="6B9C26D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35B98" w:rsidRPr="00B35B98" w:rsidP="00135B1C" w14:paraId="13C2011E" w14:textId="3BB56C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35B1C">
        <w:rPr>
          <w:rFonts w:ascii="Times New Roman" w:hAnsi="Times New Roman" w:cs="Times New Roman"/>
          <w:sz w:val="24"/>
          <w:szCs w:val="24"/>
        </w:rPr>
        <w:t>s</w:t>
      </w:r>
    </w:p>
    <w:p w:rsidR="00135B1C" w:rsidP="00B35B98" w14:paraId="04ADC0C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35B98" w:rsidRPr="00B35B98" w:rsidP="00B35B98" w14:paraId="14B18CFB" w14:textId="58DBD601">
      <w:pPr>
        <w:spacing w:after="0" w:line="480" w:lineRule="auto"/>
        <w:jc w:val="center"/>
        <w:rPr>
          <w:rFonts w:ascii="Times New Roman" w:hAnsi="Times New Roman" w:cs="Times New Roman"/>
          <w:sz w:val="24"/>
          <w:szCs w:val="24"/>
        </w:rPr>
      </w:pPr>
      <w:r w:rsidRPr="00B35B98">
        <w:rPr>
          <w:rFonts w:ascii="Times New Roman" w:hAnsi="Times New Roman" w:cs="Times New Roman"/>
          <w:sz w:val="24"/>
          <w:szCs w:val="24"/>
        </w:rPr>
        <w:t>Tuscaloosa-Birmingham Tornado of 2011</w:t>
      </w:r>
    </w:p>
    <w:p w:rsidR="00B35B98" w:rsidRPr="00B35B98" w:rsidP="00B35B98" w14:paraId="7A7A2BAF" w14:textId="77777777">
      <w:pPr>
        <w:spacing w:after="0" w:line="480" w:lineRule="auto"/>
        <w:ind w:firstLine="720"/>
        <w:rPr>
          <w:rFonts w:ascii="Times New Roman" w:hAnsi="Times New Roman" w:cs="Times New Roman"/>
          <w:sz w:val="24"/>
          <w:szCs w:val="24"/>
        </w:rPr>
      </w:pPr>
      <w:r w:rsidRPr="00B35B98">
        <w:rPr>
          <w:rFonts w:ascii="Times New Roman" w:hAnsi="Times New Roman" w:cs="Times New Roman"/>
          <w:sz w:val="24"/>
          <w:szCs w:val="24"/>
        </w:rPr>
        <w:t xml:space="preserve">The Tornado that occurred in 2011 in Tuscaloosa, Birmingham was one of the most devastating natural disasters that the Alabama State has ever experienced. It happened during the evening of Wednesday of April 27, 2011. It is estimated that the tornado reached a width of about 1.5 miles as it crossed the Tuscaloosa city. According to Francis et al. (2011), during that evening, thunderstorms, severe winds, and tornado started from the South of Tuscaloosa, which resulted in the death of dozens of people in about four states that surrounded Alabama. In the past two decades, this was the third tornado striking the city of Tuscaloosa, but this was quite huge and left significant marks on the effects it brought on the city and its neighborhood. </w:t>
      </w:r>
    </w:p>
    <w:p w:rsidR="00B35B98" w:rsidRPr="00B35B98" w:rsidP="00B35B98" w14:paraId="3BEAC2C0" w14:textId="77777777">
      <w:pPr>
        <w:spacing w:after="0" w:line="480" w:lineRule="auto"/>
        <w:ind w:firstLine="720"/>
        <w:rPr>
          <w:rFonts w:ascii="Times New Roman" w:hAnsi="Times New Roman" w:cs="Times New Roman"/>
          <w:sz w:val="24"/>
          <w:szCs w:val="24"/>
        </w:rPr>
      </w:pPr>
      <w:r w:rsidRPr="00B35B98">
        <w:rPr>
          <w:rFonts w:ascii="Times New Roman" w:hAnsi="Times New Roman" w:cs="Times New Roman"/>
          <w:sz w:val="24"/>
          <w:szCs w:val="24"/>
        </w:rPr>
        <w:t>As the tornado entered the Southern area of Tuscaloosa County, it destroyed most of the things on its way. Some of the significant key destructions it left were the destruction of the cell phone tower on the South as well other warehouses in the industrial area that were severely destroyed by the wind as it spread across the area. As Francis et al. (2011) report, the police department headquarters that was located about a half a mile from the South of the city was not spared either. As a result, it forced the police to evaluate the station as well as those who lived around the area. The tornado went further to rip the neighborhoods of Rosedale and Forest Lake areas. Several houses in the area were swept away and many others left completely destroyed. 
</w:t>
      </w:r>
    </w:p>
    <w:p w:rsidR="00B35B98" w:rsidRPr="00B35B98" w:rsidP="00B35B98" w14:paraId="383E0210" w14:textId="77777777">
      <w:pPr>
        <w:spacing w:after="0" w:line="480" w:lineRule="auto"/>
        <w:ind w:firstLine="720"/>
        <w:rPr>
          <w:rFonts w:ascii="Times New Roman" w:hAnsi="Times New Roman" w:cs="Times New Roman"/>
          <w:sz w:val="24"/>
          <w:szCs w:val="24"/>
        </w:rPr>
      </w:pPr>
      <w:r w:rsidRPr="00B35B98">
        <w:rPr>
          <w:rFonts w:ascii="Times New Roman" w:hAnsi="Times New Roman" w:cs="Times New Roman"/>
          <w:sz w:val="24"/>
          <w:szCs w:val="24"/>
        </w:rPr>
        <w:t>At the intersection of 15th Street and McFarland Boulevard, the tornado left more destruction to the businesses and restaurants that were established in the area. The high-end EF4 tornado flattened almost every building in the area near the University Mall and other buildings that were situated near the Cedar Crest subdivision. By the time the tornado was reaching the Northeast side of Birmingham, it already left a trail of destruction of about 80 miles behind. The three main counties that were affected include Tuscaloosa, Jefferson, and Greene counties. 
</w:t>
      </w:r>
    </w:p>
    <w:p w:rsidR="00B35B98" w:rsidRPr="00B35B98" w:rsidP="00B35B98" w14:paraId="3DE1F023" w14:textId="77777777">
      <w:pPr>
        <w:spacing w:after="0" w:line="480" w:lineRule="auto"/>
        <w:ind w:firstLine="720"/>
        <w:rPr>
          <w:rFonts w:ascii="Times New Roman" w:hAnsi="Times New Roman" w:cs="Times New Roman"/>
          <w:sz w:val="24"/>
          <w:szCs w:val="24"/>
        </w:rPr>
      </w:pPr>
      <w:r w:rsidRPr="00B35B98">
        <w:rPr>
          <w:rFonts w:ascii="Times New Roman" w:hAnsi="Times New Roman" w:cs="Times New Roman"/>
          <w:sz w:val="24"/>
          <w:szCs w:val="24"/>
        </w:rPr>
        <w:t xml:space="preserve">The impacts to the community were severe and the damage was extensive. For example, about 64 people were reported dead after the tornado in the affected counties. In my city, Tuscaloosa, more than 100 people were left with severe injuries and hundreds of others left homeless after their homes were swept away or completely flattened by the tornado. It is also estimated that property worth more than $2 billion was lost in the process. Also, the county healthcare facilities were congested with the high population of the injured. After the power lines and electricity substations were destroyed, the Tuscaloosa city hospital was forced to run on emergency generators. As Nies and McEwen (2019), the nurses’ role in promoting community health include protecting all human life and ensuring that the vulnerable and diverse groups have the basic needs. This was the case in Tuscaloosa hospital after the incident, the nurses admitted more than the hospital’s capacity because it was their responsibility to save all lives. </w:t>
      </w:r>
    </w:p>
    <w:p w:rsidR="00B35B98" w:rsidP="00135B1C" w14:paraId="0C6ACA1D" w14:textId="04DB1B3F">
      <w:pPr>
        <w:spacing w:after="0" w:line="480" w:lineRule="auto"/>
        <w:ind w:firstLine="720"/>
        <w:rPr>
          <w:rFonts w:ascii="Times New Roman" w:hAnsi="Times New Roman" w:cs="Times New Roman"/>
          <w:sz w:val="24"/>
          <w:szCs w:val="24"/>
        </w:rPr>
      </w:pPr>
      <w:r w:rsidRPr="00B35B98">
        <w:rPr>
          <w:rFonts w:ascii="Times New Roman" w:hAnsi="Times New Roman" w:cs="Times New Roman"/>
          <w:sz w:val="24"/>
          <w:szCs w:val="24"/>
        </w:rPr>
        <w:t>After the incident both the government and the public learned significant lessons from the tornado; this resulted in significant changes in the disaster and response system in the city and its neighborhood. One vital lesson learned from the incident is the need for ongoing crisis communication to help in crisis management as well as response strategies. Since then, the Alabama Emergency Management Agency has improved its information management and encouraged the sharing of crucial information within the crisis management departments in the county. The 2011 tornado caught no one by surprise because the community of meteorologists gave the announcement about the weather warnings, but due to lack of sharing information, the news did not get to the public at the right time. Furthermore, the government has also improved its weather technology in an effort to prevent the casualties in future.
</w:t>
      </w:r>
    </w:p>
    <w:p w:rsidR="00135B1C" w:rsidP="00B35B98" w14:paraId="4DD58FA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35B98" w:rsidRPr="00B35B98" w:rsidP="00B35B98" w14:paraId="77D8792C" w14:textId="7626E96A">
      <w:pPr>
        <w:spacing w:after="0" w:line="480" w:lineRule="auto"/>
        <w:jc w:val="center"/>
        <w:rPr>
          <w:rFonts w:ascii="Times New Roman" w:hAnsi="Times New Roman" w:cs="Times New Roman"/>
          <w:sz w:val="24"/>
          <w:szCs w:val="24"/>
        </w:rPr>
      </w:pPr>
      <w:r w:rsidRPr="00B35B98">
        <w:rPr>
          <w:rFonts w:ascii="Times New Roman" w:hAnsi="Times New Roman" w:cs="Times New Roman"/>
          <w:sz w:val="24"/>
          <w:szCs w:val="24"/>
        </w:rPr>
        <w:t>References</w:t>
      </w:r>
    </w:p>
    <w:p w:rsidR="00B35B98" w:rsidRPr="00B35B98" w:rsidP="00B35B98" w14:paraId="46AD877E" w14:textId="77777777">
      <w:pPr>
        <w:spacing w:after="0" w:line="480" w:lineRule="auto"/>
        <w:ind w:left="720" w:hanging="720"/>
        <w:rPr>
          <w:rFonts w:ascii="Times New Roman" w:hAnsi="Times New Roman" w:cs="Times New Roman"/>
          <w:sz w:val="24"/>
          <w:szCs w:val="24"/>
        </w:rPr>
      </w:pPr>
      <w:r w:rsidRPr="00B35B98">
        <w:rPr>
          <w:rFonts w:ascii="Times New Roman" w:hAnsi="Times New Roman" w:cs="Times New Roman"/>
          <w:sz w:val="24"/>
          <w:szCs w:val="24"/>
        </w:rPr>
        <w:t xml:space="preserve">Francis, E., Hubbard, J., Tanglao, L., &amp; James, S. M. (2011, April 27). Storms, Tornadoes leave Dozens Dead in Alabama, Mississippi, Georgia, and Tennessee. </w:t>
      </w:r>
      <w:r w:rsidRPr="00B35B98">
        <w:rPr>
          <w:rFonts w:ascii="Times New Roman" w:hAnsi="Times New Roman" w:cs="Times New Roman"/>
          <w:i/>
          <w:sz w:val="24"/>
          <w:szCs w:val="24"/>
        </w:rPr>
        <w:t>ABS News.</w:t>
      </w:r>
      <w:r w:rsidRPr="00B35B98">
        <w:rPr>
          <w:rFonts w:ascii="Times New Roman" w:hAnsi="Times New Roman" w:cs="Times New Roman"/>
          <w:sz w:val="24"/>
          <w:szCs w:val="24"/>
        </w:rPr>
        <w:t xml:space="preserve"> Retrieved from </w:t>
      </w:r>
      <w:hyperlink r:id="rId4" w:history="1">
        <w:r w:rsidRPr="00B35B98">
          <w:rPr>
            <w:rStyle w:val="Hyperlink"/>
            <w:rFonts w:ascii="Times New Roman" w:hAnsi="Times New Roman" w:cs="Times New Roman"/>
            <w:color w:val="auto"/>
            <w:sz w:val="24"/>
            <w:szCs w:val="24"/>
            <w:u w:val="none"/>
          </w:rPr>
          <w:t>https://abcnews.go.com/US/massiv</w:t>
        </w:r>
        <w:bookmarkStart w:id="0" w:name="_GoBack"/>
        <w:bookmarkEnd w:id="0"/>
        <w:r w:rsidRPr="00B35B98">
          <w:rPr>
            <w:rStyle w:val="Hyperlink"/>
            <w:rFonts w:ascii="Times New Roman" w:hAnsi="Times New Roman" w:cs="Times New Roman"/>
            <w:color w:val="auto"/>
            <w:sz w:val="24"/>
            <w:szCs w:val="24"/>
            <w:u w:val="none"/>
          </w:rPr>
          <w:t>e-tornado-hits-alabama-storms-leave-16-dead/story?id=13465028</w:t>
        </w:r>
      </w:hyperlink>
    </w:p>
    <w:p w:rsidR="00B35B98" w:rsidRPr="00B35B98" w:rsidP="00135B1C" w14:paraId="7F4047BD" w14:textId="561BAA67">
      <w:pPr>
        <w:pStyle w:val="NormalWeb"/>
        <w:shd w:val="clear" w:color="auto" w:fill="FFFFFF"/>
        <w:spacing w:before="0" w:beforeAutospacing="0" w:after="0" w:afterAutospacing="0" w:line="480" w:lineRule="auto"/>
        <w:ind w:left="720" w:hanging="720"/>
      </w:pPr>
      <w:r w:rsidRPr="00B35B98">
        <w:t>Nies, M. A., &amp; McEwen, M. (2019). </w:t>
      </w:r>
      <w:r w:rsidRPr="00B35B98">
        <w:rPr>
          <w:rStyle w:val="Emphasis"/>
        </w:rPr>
        <w:t>Community/Public health nursing: Promoting the health of populations</w:t>
      </w:r>
      <w:r w:rsidRPr="00B35B98">
        <w:t> (7th ed.). St. Louis, MO: Saunders/Elsevier.</w:t>
      </w:r>
    </w:p>
    <w:sectPr w:rsidSect="00B35B9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B98" w14:paraId="71B48479" w14:textId="77777777">
    <w:pPr>
      <w:pStyle w:val="Header"/>
    </w:pPr>
    <w:r w:rsidRPr="00B35B98">
      <w:rPr>
        <w:rFonts w:ascii="Times New Roman" w:hAnsi="Times New Roman" w:cs="Times New Roman"/>
        <w:sz w:val="24"/>
        <w:szCs w:val="24"/>
      </w:rPr>
      <w:t>TUSCALOOSA-BIRMINGHAM TORNADO, 2011</w:t>
    </w:r>
    <w:r w:rsidRPr="00B35B98">
      <w:rPr>
        <w:rFonts w:ascii="Times New Roman" w:hAnsi="Times New Roman" w:cs="Times New Roman"/>
        <w:sz w:val="24"/>
        <w:szCs w:val="24"/>
      </w:rPr>
      <w:tab/>
    </w:r>
    <w:r w:rsidRPr="00B35B98">
      <w:rPr>
        <w:rFonts w:ascii="Times New Roman" w:hAnsi="Times New Roman" w:cs="Times New Roman"/>
        <w:sz w:val="24"/>
        <w:szCs w:val="24"/>
      </w:rPr>
      <w:tab/>
    </w:r>
    <w:r w:rsidRPr="00B35B98">
      <w:rPr>
        <w:rFonts w:ascii="Times New Roman" w:hAnsi="Times New Roman" w:cs="Times New Roman"/>
        <w:sz w:val="24"/>
        <w:szCs w:val="24"/>
      </w:rPr>
      <w:fldChar w:fldCharType="begin"/>
    </w:r>
    <w:r w:rsidRPr="00B35B98">
      <w:rPr>
        <w:rFonts w:ascii="Times New Roman" w:hAnsi="Times New Roman" w:cs="Times New Roman"/>
        <w:sz w:val="24"/>
        <w:szCs w:val="24"/>
      </w:rPr>
      <w:instrText xml:space="preserve"> PAGE   \* MERGEFORMAT </w:instrText>
    </w:r>
    <w:r w:rsidRPr="00B35B98">
      <w:rPr>
        <w:rFonts w:ascii="Times New Roman" w:hAnsi="Times New Roman" w:cs="Times New Roman"/>
        <w:sz w:val="24"/>
        <w:szCs w:val="24"/>
      </w:rPr>
      <w:fldChar w:fldCharType="separate"/>
    </w:r>
    <w:r>
      <w:rPr>
        <w:rFonts w:ascii="Times New Roman" w:hAnsi="Times New Roman" w:cs="Times New Roman"/>
        <w:noProof/>
        <w:sz w:val="24"/>
        <w:szCs w:val="24"/>
      </w:rPr>
      <w:t>3</w:t>
    </w:r>
    <w:r w:rsidRPr="00B35B9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5B98" w:rsidRPr="00135B1C" w14:paraId="18E0BFC9" w14:textId="68AAFB0F">
    <w:pPr>
      <w:pStyle w:val="Header"/>
      <w:rPr>
        <w:rFonts w:ascii="Times New Roman" w:hAnsi="Times New Roman" w:cs="Times New Roman"/>
      </w:rPr>
    </w:pPr>
    <w:r w:rsidRPr="00135B1C">
      <w:rPr>
        <w:rFonts w:ascii="Times New Roman" w:hAnsi="Times New Roman" w:cs="Times New Roman"/>
      </w:rPr>
      <w:t>Running head: TUSCALOOSA-BIRMINGHAM TORNADO, 2011</w:t>
    </w:r>
    <w:r w:rsidRPr="00135B1C">
      <w:rPr>
        <w:rFonts w:ascii="Times New Roman" w:hAnsi="Times New Roman" w:cs="Times New Roman"/>
      </w:rPr>
      <w:tab/>
    </w:r>
    <w:r w:rsidRPr="00135B1C">
      <w:rPr>
        <w:rFonts w:ascii="Times New Roman" w:hAnsi="Times New Roman" w:cs="Times New Roman"/>
      </w:rPr>
      <w:fldChar w:fldCharType="begin"/>
    </w:r>
    <w:r w:rsidRPr="00135B1C">
      <w:rPr>
        <w:rFonts w:ascii="Times New Roman" w:hAnsi="Times New Roman" w:cs="Times New Roman"/>
      </w:rPr>
      <w:instrText xml:space="preserve"> PAGE   \* MERGEFORMAT </w:instrText>
    </w:r>
    <w:r w:rsidRPr="00135B1C">
      <w:rPr>
        <w:rFonts w:ascii="Times New Roman" w:hAnsi="Times New Roman" w:cs="Times New Roman"/>
      </w:rPr>
      <w:fldChar w:fldCharType="separate"/>
    </w:r>
    <w:r w:rsidRPr="00135B1C">
      <w:rPr>
        <w:rFonts w:ascii="Times New Roman" w:hAnsi="Times New Roman" w:cs="Times New Roman"/>
        <w:noProof/>
      </w:rPr>
      <w:t>1</w:t>
    </w:r>
    <w:r w:rsidRPr="00135B1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06B54"/>
    <w:rsid w:val="00135B1C"/>
    <w:rsid w:val="001934DF"/>
    <w:rsid w:val="00706B54"/>
    <w:rsid w:val="00733997"/>
    <w:rsid w:val="00B35B98"/>
    <w:rsid w:val="00CF6519"/>
    <w:rsid w:val="00D96395"/>
    <w:rsid w:val="00DC39AF"/>
    <w:rsid w:val="00FB7C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449C6E3-AAD4-4738-96EB-315A6B782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B98"/>
    <w:rPr>
      <w:color w:val="0000FF" w:themeColor="hyperlink"/>
      <w:u w:val="single"/>
    </w:rPr>
  </w:style>
  <w:style w:type="paragraph" w:styleId="NormalWeb">
    <w:name w:val="Normal (Web)"/>
    <w:basedOn w:val="Normal"/>
    <w:uiPriority w:val="99"/>
    <w:unhideWhenUsed/>
    <w:rsid w:val="00B35B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5B98"/>
    <w:rPr>
      <w:i/>
      <w:iCs/>
    </w:rPr>
  </w:style>
  <w:style w:type="paragraph" w:styleId="Header">
    <w:name w:val="header"/>
    <w:basedOn w:val="Normal"/>
    <w:link w:val="HeaderChar"/>
    <w:uiPriority w:val="99"/>
    <w:unhideWhenUsed/>
    <w:rsid w:val="00B35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B98"/>
  </w:style>
  <w:style w:type="paragraph" w:styleId="Footer">
    <w:name w:val="footer"/>
    <w:basedOn w:val="Normal"/>
    <w:link w:val="FooterChar"/>
    <w:uiPriority w:val="99"/>
    <w:unhideWhenUsed/>
    <w:rsid w:val="00B35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bcnews.go.com/US/massive-tornado-hits-alabama-storms-leave-16-dead/story?id=13465028"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cp:revision>
  <dcterms:created xsi:type="dcterms:W3CDTF">2019-01-17T06:31:00Z</dcterms:created>
  <dcterms:modified xsi:type="dcterms:W3CDTF">2019-01-17T11:47:00Z</dcterms:modified>
</cp:coreProperties>
</file>