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2C34C"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After engaging in a dialogue with your colleagues on valuation, you will now be given an opportunity to apply principles that were presented in this phase. Using a Web site that provides current stock and bond pricing and yield information, complete and an</w:t>
      </w:r>
      <w:r>
        <w:rPr>
          <w:rFonts w:ascii="Times New Roman" w:eastAsia="Times New Roman" w:hAnsi="Times New Roman" w:cs="Times New Roman"/>
          <w:color w:val="222222"/>
        </w:rPr>
        <w:t xml:space="preserve">alyze the tables illustrated below. Your mentor suggests using a Web site </w:t>
      </w:r>
      <w:proofErr w:type="gramStart"/>
      <w:r>
        <w:rPr>
          <w:rFonts w:ascii="Times New Roman" w:eastAsia="Times New Roman" w:hAnsi="Times New Roman" w:cs="Times New Roman"/>
          <w:color w:val="222222"/>
        </w:rPr>
        <w:t>similar to</w:t>
      </w:r>
      <w:proofErr w:type="gramEnd"/>
      <w:r>
        <w:rPr>
          <w:rFonts w:ascii="Times New Roman" w:eastAsia="Times New Roman" w:hAnsi="Times New Roman" w:cs="Times New Roman"/>
          <w:color w:val="222222"/>
        </w:rPr>
        <w:t> </w:t>
      </w:r>
      <w:hyperlink r:id="rId5" w:tgtFrame="_blank" w:history="1">
        <w:r>
          <w:rPr>
            <w:rFonts w:ascii="Times New Roman" w:eastAsia="Times New Roman" w:hAnsi="Times New Roman" w:cs="Times New Roman"/>
            <w:color w:val="0065A4"/>
            <w:u w:val="single"/>
          </w:rPr>
          <w:t>this one</w:t>
        </w:r>
      </w:hyperlink>
      <w:r>
        <w:rPr>
          <w:rFonts w:ascii="Times New Roman" w:eastAsia="Times New Roman" w:hAnsi="Times New Roman" w:cs="Times New Roman"/>
          <w:color w:val="222222"/>
        </w:rPr>
        <w:t>.</w:t>
      </w:r>
    </w:p>
    <w:p w14:paraId="209B0145"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xml:space="preserve">To fill out the first table, you will need to select 3 bonds with maturities between 10 and </w:t>
      </w:r>
      <w:r>
        <w:rPr>
          <w:rFonts w:ascii="Times New Roman" w:eastAsia="Times New Roman" w:hAnsi="Times New Roman" w:cs="Times New Roman"/>
          <w:color w:val="222222"/>
        </w:rPr>
        <w:t>20 years with bond ratings of "A to AAA," "B to BBB" and "C to CC" (you may want to use bond screener at the Web site linked above). All of these bonds will have these values (future values) of $1,000. You will need to use a coupon rate of the bond times t</w:t>
      </w:r>
      <w:r>
        <w:rPr>
          <w:rFonts w:ascii="Times New Roman" w:eastAsia="Times New Roman" w:hAnsi="Times New Roman" w:cs="Times New Roman"/>
          <w:color w:val="222222"/>
        </w:rPr>
        <w:t xml:space="preserve">he face value to calculate the annual coupon payment. You should subtract the maturity date from the current year to determine the time to maturity. The Web site should provide you with the yield to maturity and the current quote for the bond. (Be sure to </w:t>
      </w:r>
      <w:r>
        <w:rPr>
          <w:rFonts w:ascii="Times New Roman" w:eastAsia="Times New Roman" w:hAnsi="Times New Roman" w:cs="Times New Roman"/>
          <w:color w:val="222222"/>
        </w:rPr>
        <w:t>multiply the bond quote by 10 to get the current market value.) You will then need to indicate whether the bond is currently trading at a discount, premium, or par.</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4"/>
        <w:gridCol w:w="1150"/>
        <w:gridCol w:w="1110"/>
        <w:gridCol w:w="911"/>
        <w:gridCol w:w="990"/>
        <w:gridCol w:w="990"/>
        <w:gridCol w:w="990"/>
        <w:gridCol w:w="897"/>
        <w:gridCol w:w="1090"/>
      </w:tblGrid>
      <w:tr w:rsidR="00944D74" w14:paraId="61A6825B" w14:textId="77777777">
        <w:tc>
          <w:tcPr>
            <w:tcW w:w="900"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center"/>
            <w:hideMark/>
          </w:tcPr>
          <w:p w14:paraId="758C728E" w14:textId="77777777" w:rsidR="00944D74" w:rsidRDefault="00A07B87">
            <w:pPr>
              <w:spacing w:after="240"/>
              <w:jc w:val="center"/>
              <w:rPr>
                <w:rFonts w:ascii="Times New Roman" w:eastAsia="Times New Roman" w:hAnsi="Times New Roman" w:cs="Times New Roman"/>
                <w:color w:val="222222"/>
              </w:rPr>
            </w:pPr>
            <w:r>
              <w:rPr>
                <w:rFonts w:ascii="Times New Roman" w:eastAsia="Times New Roman" w:hAnsi="Times New Roman" w:cs="Times New Roman"/>
                <w:color w:val="222222"/>
              </w:rPr>
              <w:t>Bond</w:t>
            </w:r>
          </w:p>
        </w:tc>
        <w:tc>
          <w:tcPr>
            <w:tcW w:w="975"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center"/>
            <w:hideMark/>
          </w:tcPr>
          <w:p w14:paraId="28139E29" w14:textId="77777777" w:rsidR="00944D74" w:rsidRDefault="00A07B87">
            <w:pPr>
              <w:spacing w:after="240"/>
              <w:jc w:val="center"/>
              <w:rPr>
                <w:rFonts w:ascii="Times New Roman" w:eastAsia="Times New Roman" w:hAnsi="Times New Roman" w:cs="Times New Roman"/>
                <w:color w:val="222222"/>
              </w:rPr>
            </w:pPr>
            <w:r>
              <w:rPr>
                <w:rFonts w:ascii="Times New Roman" w:eastAsia="Times New Roman" w:hAnsi="Times New Roman" w:cs="Times New Roman"/>
                <w:color w:val="222222"/>
              </w:rPr>
              <w:t>Company/</w:t>
            </w:r>
            <w:r>
              <w:rPr>
                <w:rFonts w:ascii="Times New Roman" w:eastAsia="Times New Roman" w:hAnsi="Times New Roman" w:cs="Times New Roman"/>
                <w:color w:val="222222"/>
              </w:rPr>
              <w:br/>
              <w:t>Rating</w:t>
            </w:r>
          </w:p>
        </w:tc>
        <w:tc>
          <w:tcPr>
            <w:tcW w:w="111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3A74604" w14:textId="77777777" w:rsidR="00944D74" w:rsidRDefault="00A07B87">
            <w:pPr>
              <w:spacing w:after="240"/>
              <w:jc w:val="center"/>
              <w:rPr>
                <w:rFonts w:ascii="Times New Roman" w:eastAsia="Times New Roman" w:hAnsi="Times New Roman" w:cs="Times New Roman"/>
                <w:color w:val="222222"/>
              </w:rPr>
            </w:pPr>
            <w:r>
              <w:rPr>
                <w:rFonts w:ascii="Times New Roman" w:eastAsia="Times New Roman" w:hAnsi="Times New Roman" w:cs="Times New Roman"/>
                <w:color w:val="222222"/>
              </w:rPr>
              <w:t>Face Value (FV)</w:t>
            </w:r>
          </w:p>
        </w:tc>
        <w:tc>
          <w:tcPr>
            <w:tcW w:w="79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335C6FF" w14:textId="77777777" w:rsidR="00944D74" w:rsidRDefault="00A07B87">
            <w:pPr>
              <w:spacing w:after="240"/>
              <w:jc w:val="center"/>
              <w:rPr>
                <w:rFonts w:ascii="Times New Roman" w:eastAsia="Times New Roman" w:hAnsi="Times New Roman" w:cs="Times New Roman"/>
                <w:color w:val="222222"/>
              </w:rPr>
            </w:pPr>
            <w:r>
              <w:rPr>
                <w:rFonts w:ascii="Times New Roman" w:eastAsia="Times New Roman" w:hAnsi="Times New Roman" w:cs="Times New Roman"/>
                <w:color w:val="222222"/>
              </w:rPr>
              <w:t>Coupon Rate</w:t>
            </w:r>
          </w:p>
        </w:tc>
        <w:tc>
          <w:tcPr>
            <w:tcW w:w="93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11FD951" w14:textId="77777777" w:rsidR="00944D74" w:rsidRDefault="00A07B87">
            <w:pPr>
              <w:spacing w:after="240"/>
              <w:jc w:val="center"/>
              <w:rPr>
                <w:rFonts w:ascii="Times New Roman" w:eastAsia="Times New Roman" w:hAnsi="Times New Roman" w:cs="Times New Roman"/>
                <w:color w:val="222222"/>
              </w:rPr>
            </w:pPr>
            <w:r>
              <w:rPr>
                <w:rFonts w:ascii="Times New Roman" w:eastAsia="Times New Roman" w:hAnsi="Times New Roman" w:cs="Times New Roman"/>
                <w:color w:val="222222"/>
              </w:rPr>
              <w:t>Annual Payment (PMT)</w:t>
            </w:r>
          </w:p>
        </w:tc>
        <w:tc>
          <w:tcPr>
            <w:tcW w:w="87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DE0A024" w14:textId="77777777" w:rsidR="00944D74" w:rsidRDefault="00A07B87">
            <w:pPr>
              <w:spacing w:after="240"/>
              <w:jc w:val="center"/>
              <w:rPr>
                <w:rFonts w:ascii="Times New Roman" w:eastAsia="Times New Roman" w:hAnsi="Times New Roman" w:cs="Times New Roman"/>
                <w:color w:val="222222"/>
              </w:rPr>
            </w:pPr>
            <w:r>
              <w:rPr>
                <w:rFonts w:ascii="Times New Roman" w:eastAsia="Times New Roman" w:hAnsi="Times New Roman" w:cs="Times New Roman"/>
                <w:color w:val="222222"/>
              </w:rPr>
              <w:t>Time-to Maturity (NPE</w:t>
            </w:r>
            <w:r>
              <w:rPr>
                <w:rFonts w:ascii="Times New Roman" w:eastAsia="Times New Roman" w:hAnsi="Times New Roman" w:cs="Times New Roman"/>
                <w:color w:val="222222"/>
              </w:rPr>
              <w:t>R)</w:t>
            </w:r>
          </w:p>
        </w:tc>
        <w:tc>
          <w:tcPr>
            <w:tcW w:w="9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D6C42E4" w14:textId="77777777" w:rsidR="00944D74" w:rsidRDefault="00A07B87">
            <w:pPr>
              <w:spacing w:after="240"/>
              <w:jc w:val="center"/>
              <w:rPr>
                <w:rFonts w:ascii="Times New Roman" w:eastAsia="Times New Roman" w:hAnsi="Times New Roman" w:cs="Times New Roman"/>
                <w:color w:val="222222"/>
              </w:rPr>
            </w:pPr>
            <w:r>
              <w:rPr>
                <w:rFonts w:ascii="Times New Roman" w:eastAsia="Times New Roman" w:hAnsi="Times New Roman" w:cs="Times New Roman"/>
                <w:color w:val="222222"/>
              </w:rPr>
              <w:t>Yield-to-Maturity (RATE)</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D4F1F69" w14:textId="77777777" w:rsidR="00944D74" w:rsidRDefault="00A07B87">
            <w:pPr>
              <w:spacing w:after="240"/>
              <w:jc w:val="center"/>
              <w:rPr>
                <w:rFonts w:ascii="Times New Roman" w:eastAsia="Times New Roman" w:hAnsi="Times New Roman" w:cs="Times New Roman"/>
                <w:color w:val="222222"/>
              </w:rPr>
            </w:pPr>
            <w:r>
              <w:rPr>
                <w:rFonts w:ascii="Times New Roman" w:eastAsia="Times New Roman" w:hAnsi="Times New Roman" w:cs="Times New Roman"/>
                <w:color w:val="222222"/>
              </w:rPr>
              <w:t>Market Value (Quote)</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F74DF48" w14:textId="77777777" w:rsidR="00944D74" w:rsidRDefault="00A07B87">
            <w:pPr>
              <w:spacing w:after="240"/>
              <w:jc w:val="center"/>
              <w:rPr>
                <w:rFonts w:ascii="Times New Roman" w:eastAsia="Times New Roman" w:hAnsi="Times New Roman" w:cs="Times New Roman"/>
                <w:color w:val="222222"/>
              </w:rPr>
            </w:pPr>
            <w:r>
              <w:rPr>
                <w:rFonts w:ascii="Times New Roman" w:eastAsia="Times New Roman" w:hAnsi="Times New Roman" w:cs="Times New Roman"/>
                <w:color w:val="222222"/>
              </w:rPr>
              <w:t>Discount, Premium, Par</w:t>
            </w:r>
          </w:p>
        </w:tc>
      </w:tr>
      <w:tr w:rsidR="00944D74" w14:paraId="24E99294" w14:textId="77777777">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4BE3B58C"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A-Rated</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79B8A98D"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3C4D836E" w14:textId="77777777" w:rsidR="00944D74" w:rsidRDefault="00A07B87">
            <w:pPr>
              <w:spacing w:after="240"/>
              <w:jc w:val="right"/>
              <w:rPr>
                <w:rFonts w:ascii="Times New Roman" w:eastAsia="Times New Roman" w:hAnsi="Times New Roman" w:cs="Times New Roman"/>
                <w:color w:val="222222"/>
              </w:rPr>
            </w:pPr>
            <w:r>
              <w:rPr>
                <w:rFonts w:ascii="Times New Roman" w:eastAsia="Times New Roman" w:hAnsi="Times New Roman" w:cs="Times New Roman"/>
                <w:color w:val="222222"/>
              </w:rPr>
              <w:t>$1,000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04B7DA85"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1C46E5B4"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66E6E582"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42FF9221"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1.63</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6195D706"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4C66F59E"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r>
      <w:tr w:rsidR="00944D74" w14:paraId="204649FC" w14:textId="77777777">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2FA90BFD"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B-Rated</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033DA2AF"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6E96C8C5" w14:textId="77777777" w:rsidR="00944D74" w:rsidRDefault="00A07B87">
            <w:pPr>
              <w:spacing w:after="240"/>
              <w:jc w:val="right"/>
              <w:rPr>
                <w:rFonts w:ascii="Times New Roman" w:eastAsia="Times New Roman" w:hAnsi="Times New Roman" w:cs="Times New Roman"/>
                <w:color w:val="222222"/>
              </w:rPr>
            </w:pPr>
            <w:r>
              <w:rPr>
                <w:rFonts w:ascii="Times New Roman" w:eastAsia="Times New Roman" w:hAnsi="Times New Roman" w:cs="Times New Roman"/>
                <w:color w:val="222222"/>
              </w:rPr>
              <w:t>$1,000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29A12C6D"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27320992"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45A5F3D1"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0A87613C"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06A9F924"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41C79259"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r>
      <w:tr w:rsidR="00944D74" w14:paraId="101B472F" w14:textId="77777777">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4391005E"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C-Rated</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2CC7FC5A"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0F28D93F" w14:textId="77777777" w:rsidR="00944D74" w:rsidRDefault="00A07B87">
            <w:pPr>
              <w:spacing w:after="240"/>
              <w:jc w:val="right"/>
              <w:rPr>
                <w:rFonts w:ascii="Times New Roman" w:eastAsia="Times New Roman" w:hAnsi="Times New Roman" w:cs="Times New Roman"/>
                <w:color w:val="222222"/>
              </w:rPr>
            </w:pPr>
            <w:r>
              <w:rPr>
                <w:rFonts w:ascii="Times New Roman" w:eastAsia="Times New Roman" w:hAnsi="Times New Roman" w:cs="Times New Roman"/>
                <w:color w:val="222222"/>
              </w:rPr>
              <w:t>$1,000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2D23037B"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33494500"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1CE8D723"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2B920DCB"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1D27E171"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1E006479"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r>
    </w:tbl>
    <w:p w14:paraId="018685A8" w14:textId="77777777" w:rsidR="00944D74" w:rsidRDefault="00A07B87">
      <w:pPr>
        <w:numPr>
          <w:ilvl w:val="0"/>
          <w:numId w:val="1"/>
        </w:numPr>
        <w:spacing w:before="100" w:beforeAutospacing="1" w:after="100" w:afterAutospacing="1"/>
        <w:rPr>
          <w:rFonts w:ascii="Times New Roman" w:eastAsia="Times New Roman" w:hAnsi="Times New Roman" w:cs="Times New Roman"/>
          <w:color w:val="222222"/>
        </w:rPr>
      </w:pPr>
      <w:r>
        <w:rPr>
          <w:rFonts w:ascii="Times New Roman" w:eastAsia="Times New Roman" w:hAnsi="Times New Roman" w:cs="Times New Roman"/>
          <w:color w:val="222222"/>
        </w:rPr>
        <w:t>Explain the relationship observed between ratings and yield to maturity. </w:t>
      </w:r>
    </w:p>
    <w:p w14:paraId="20C23E9F" w14:textId="77777777" w:rsidR="00944D74" w:rsidRDefault="00A07B87">
      <w:pPr>
        <w:spacing w:before="100" w:beforeAutospacing="1" w:after="100" w:afterAutospacing="1"/>
        <w:ind w:left="720"/>
        <w:rPr>
          <w:rFonts w:ascii="Times New Roman" w:eastAsia="Times New Roman" w:hAnsi="Times New Roman" w:cs="Times New Roman"/>
          <w:color w:val="222222"/>
        </w:rPr>
      </w:pPr>
      <w:r>
        <w:rPr>
          <w:rFonts w:ascii="Times New Roman" w:eastAsia="Times New Roman" w:hAnsi="Times New Roman" w:cs="Times New Roman"/>
          <w:color w:val="222222"/>
        </w:rPr>
        <w:t xml:space="preserve">Unlike </w:t>
      </w:r>
      <w:r>
        <w:rPr>
          <w:rFonts w:ascii="Times New Roman" w:eastAsia="Times New Roman" w:hAnsi="Times New Roman" w:cs="Times New Roman"/>
          <w:color w:val="222222"/>
        </w:rPr>
        <w:t>ratings, yield to maturity accounts for the present value of a bond’s future  coupon payments</w:t>
      </w:r>
    </w:p>
    <w:p w14:paraId="56E92344" w14:textId="77777777" w:rsidR="00944D74" w:rsidRDefault="00A07B87">
      <w:pPr>
        <w:spacing w:before="100" w:beforeAutospacing="1" w:after="100" w:afterAutospacing="1"/>
        <w:ind w:left="720"/>
        <w:rPr>
          <w:rFonts w:ascii="Times New Roman" w:eastAsia="Times New Roman" w:hAnsi="Times New Roman" w:cs="Times New Roman"/>
          <w:color w:val="222222"/>
        </w:rPr>
      </w:pPr>
      <w:r>
        <w:rPr>
          <w:rFonts w:ascii="Times New Roman" w:eastAsia="Times New Roman" w:hAnsi="Times New Roman" w:cs="Times New Roman"/>
          <w:color w:val="222222"/>
        </w:rPr>
        <w:t>Investors want to be paid a greater amount for taking bigger risks. An investor in a low risk venture won’t ask for a large amount of money in return. They will b</w:t>
      </w:r>
      <w:r>
        <w:rPr>
          <w:rFonts w:ascii="Times New Roman" w:eastAsia="Times New Roman" w:hAnsi="Times New Roman" w:cs="Times New Roman"/>
          <w:color w:val="222222"/>
        </w:rPr>
        <w:t>e asked for a higher amount in return if the investment is high risk.</w:t>
      </w:r>
    </w:p>
    <w:p w14:paraId="48FAD450" w14:textId="77777777" w:rsidR="00944D74" w:rsidRDefault="00A07B87">
      <w:pPr>
        <w:numPr>
          <w:ilvl w:val="0"/>
          <w:numId w:val="1"/>
        </w:numPr>
        <w:spacing w:before="100" w:beforeAutospacing="1" w:after="100" w:afterAutospacing="1"/>
        <w:rPr>
          <w:rFonts w:ascii="Times New Roman" w:eastAsia="Times New Roman" w:hAnsi="Times New Roman" w:cs="Times New Roman"/>
          <w:color w:val="222222"/>
        </w:rPr>
      </w:pPr>
      <w:r>
        <w:rPr>
          <w:rFonts w:ascii="Times New Roman" w:eastAsia="Times New Roman" w:hAnsi="Times New Roman" w:cs="Times New Roman"/>
          <w:color w:val="222222"/>
        </w:rPr>
        <w:t>Explain why the coupon rate and the yield to maturity determine why the bonds would trade at a discount, premium, or par. </w:t>
      </w:r>
    </w:p>
    <w:p w14:paraId="59AFD2BC" w14:textId="77777777" w:rsidR="00944D74" w:rsidRDefault="00A07B87">
      <w:pPr>
        <w:spacing w:before="100" w:beforeAutospacing="1" w:after="100" w:afterAutospacing="1"/>
        <w:ind w:left="720"/>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bonds cash flow are made with coupon payments and the full </w:t>
      </w:r>
      <w:r>
        <w:rPr>
          <w:rFonts w:ascii="Times New Roman" w:eastAsia="Times New Roman" w:hAnsi="Times New Roman" w:cs="Times New Roman"/>
          <w:color w:val="222222"/>
        </w:rPr>
        <w:t>return of principal. The principal is the return at the maturity date on the bond. The bond price is the total value of the cash flow. The cash flow is the current value that uses the discount factor. The discounted coupon payment price on a bond will be l</w:t>
      </w:r>
      <w:r>
        <w:rPr>
          <w:rFonts w:ascii="Times New Roman" w:eastAsia="Times New Roman" w:hAnsi="Times New Roman" w:cs="Times New Roman"/>
          <w:color w:val="222222"/>
        </w:rPr>
        <w:t xml:space="preserve">ess than a bond that is priced at a premium rate. If the yield to maturity for a bond is less than the bond’s coupon rate then the bond’s market value is greater than the face value therefore it’s trading at premium. If </w:t>
      </w:r>
      <w:r>
        <w:rPr>
          <w:rFonts w:ascii="Times New Roman" w:eastAsia="Times New Roman" w:hAnsi="Times New Roman" w:cs="Times New Roman"/>
          <w:color w:val="222222"/>
        </w:rPr>
        <w:lastRenderedPageBreak/>
        <w:t xml:space="preserve">the bond’s coupon rate is less than </w:t>
      </w:r>
      <w:r>
        <w:rPr>
          <w:rFonts w:ascii="Times New Roman" w:eastAsia="Times New Roman" w:hAnsi="Times New Roman" w:cs="Times New Roman"/>
          <w:color w:val="222222"/>
        </w:rPr>
        <w:t>its yield to maturity then the bond is selling at a discount. If the coupon rate and the yield to maturity are such that the bond sells at the face value then the bond is said to be selling at par.</w:t>
      </w:r>
    </w:p>
    <w:p w14:paraId="49344FB0"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xml:space="preserve">In this step, you have been asked to visit a credible Web </w:t>
      </w:r>
      <w:r>
        <w:rPr>
          <w:rFonts w:ascii="Times New Roman" w:eastAsia="Times New Roman" w:hAnsi="Times New Roman" w:cs="Times New Roman"/>
          <w:color w:val="222222"/>
        </w:rPr>
        <w:t>site that provides detailed information on publicly traded stocks and select 1 that has at least a 5-year history of paying dividends and 2 of its closest competitors. </w:t>
      </w:r>
    </w:p>
    <w:p w14:paraId="76E1E129"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"To fill up the first table, you will need to gather information needed to calculate th</w:t>
      </w:r>
      <w:r>
        <w:rPr>
          <w:rFonts w:ascii="Times New Roman" w:eastAsia="Times New Roman" w:hAnsi="Times New Roman" w:cs="Times New Roman"/>
          <w:color w:val="222222"/>
        </w:rPr>
        <w:t>e required rate of return for each of the 3 stocks (use the Capital Asset Pricing model). You will need to find the risk-free rate online. It is the 5-year Treasury rate.  You will need the market return which is just the return on the S&amp;P 500 Index, and i</w:t>
      </w:r>
      <w:r>
        <w:rPr>
          <w:rFonts w:ascii="Times New Roman" w:eastAsia="Times New Roman" w:hAnsi="Times New Roman" w:cs="Times New Roman"/>
          <w:color w:val="222222"/>
        </w:rPr>
        <w:t>t is available online. You should use an average over 5 years (find the historical yearly returns for the S&amp;P 500 Index and average them). You must research your stocks to find the betas. You should be able to find them at finance.yahoo.com."</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4"/>
        <w:gridCol w:w="1440"/>
        <w:gridCol w:w="945"/>
        <w:gridCol w:w="1470"/>
        <w:gridCol w:w="1695"/>
      </w:tblGrid>
      <w:tr w:rsidR="00944D74" w14:paraId="70B8571B" w14:textId="77777777">
        <w:tc>
          <w:tcPr>
            <w:tcW w:w="97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287D402" w14:textId="77777777" w:rsidR="00944D74" w:rsidRDefault="00A07B87">
            <w:pPr>
              <w:spacing w:after="240"/>
              <w:jc w:val="center"/>
              <w:rPr>
                <w:rFonts w:ascii="Times New Roman" w:eastAsia="Times New Roman" w:hAnsi="Times New Roman" w:cs="Times New Roman"/>
                <w:color w:val="222222"/>
              </w:rPr>
            </w:pPr>
            <w:r>
              <w:rPr>
                <w:rFonts w:ascii="Times New Roman" w:eastAsia="Times New Roman" w:hAnsi="Times New Roman" w:cs="Times New Roman"/>
                <w:color w:val="222222"/>
              </w:rPr>
              <w:t>Company</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FDD4324" w14:textId="77777777" w:rsidR="00944D74" w:rsidRDefault="00A07B87">
            <w:pPr>
              <w:spacing w:after="240"/>
              <w:jc w:val="center"/>
              <w:rPr>
                <w:rFonts w:ascii="Times New Roman" w:eastAsia="Times New Roman" w:hAnsi="Times New Roman" w:cs="Times New Roman"/>
                <w:color w:val="222222"/>
              </w:rPr>
            </w:pPr>
            <w:r>
              <w:rPr>
                <w:rFonts w:ascii="Times New Roman" w:eastAsia="Times New Roman" w:hAnsi="Times New Roman" w:cs="Times New Roman"/>
                <w:color w:val="222222"/>
              </w:rPr>
              <w:t>5-yea</w:t>
            </w:r>
            <w:r>
              <w:rPr>
                <w:rFonts w:ascii="Times New Roman" w:eastAsia="Times New Roman" w:hAnsi="Times New Roman" w:cs="Times New Roman"/>
                <w:color w:val="222222"/>
              </w:rPr>
              <w:t>r Risk-Free Rate of Return</w:t>
            </w:r>
          </w:p>
        </w:tc>
        <w:tc>
          <w:tcPr>
            <w:tcW w:w="94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2665A3EE" w14:textId="77777777" w:rsidR="00944D74" w:rsidRDefault="00A07B87">
            <w:pPr>
              <w:spacing w:after="240"/>
              <w:jc w:val="center"/>
              <w:rPr>
                <w:rFonts w:ascii="Times New Roman" w:eastAsia="Times New Roman" w:hAnsi="Times New Roman" w:cs="Times New Roman"/>
                <w:color w:val="222222"/>
              </w:rPr>
            </w:pPr>
            <w:r>
              <w:rPr>
                <w:rFonts w:ascii="Times New Roman" w:eastAsia="Times New Roman" w:hAnsi="Times New Roman" w:cs="Times New Roman"/>
                <w:color w:val="222222"/>
              </w:rPr>
              <w:t>Beta (ß)</w:t>
            </w:r>
          </w:p>
        </w:tc>
        <w:tc>
          <w:tcPr>
            <w:tcW w:w="147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244EB1DC" w14:textId="77777777" w:rsidR="00944D74" w:rsidRDefault="00A07B87">
            <w:pPr>
              <w:spacing w:after="240"/>
              <w:jc w:val="center"/>
              <w:rPr>
                <w:rFonts w:ascii="Times New Roman" w:eastAsia="Times New Roman" w:hAnsi="Times New Roman" w:cs="Times New Roman"/>
                <w:color w:val="222222"/>
              </w:rPr>
            </w:pPr>
            <w:r>
              <w:rPr>
                <w:rFonts w:ascii="Times New Roman" w:eastAsia="Times New Roman" w:hAnsi="Times New Roman" w:cs="Times New Roman"/>
                <w:color w:val="222222"/>
              </w:rPr>
              <w:t>5-Year Return of S&amp;P 500 Index </w:t>
            </w:r>
          </w:p>
        </w:tc>
        <w:tc>
          <w:tcPr>
            <w:tcW w:w="169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A0A1AF0" w14:textId="77777777" w:rsidR="00944D74" w:rsidRDefault="00A07B87">
            <w:pPr>
              <w:spacing w:after="240"/>
              <w:jc w:val="center"/>
              <w:rPr>
                <w:rFonts w:ascii="Times New Roman" w:eastAsia="Times New Roman" w:hAnsi="Times New Roman" w:cs="Times New Roman"/>
                <w:color w:val="222222"/>
              </w:rPr>
            </w:pPr>
            <w:r>
              <w:rPr>
                <w:rFonts w:ascii="Times New Roman" w:eastAsia="Times New Roman" w:hAnsi="Times New Roman" w:cs="Times New Roman"/>
                <w:color w:val="222222"/>
              </w:rPr>
              <w:t>Required Rate of Return (CAPM)</w:t>
            </w:r>
          </w:p>
        </w:tc>
      </w:tr>
      <w:tr w:rsidR="00944D74" w14:paraId="65402190" w14:textId="77777777">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6AF292A1"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76F01303"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731642E9"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3811E958"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2231A2D2"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r>
      <w:tr w:rsidR="00944D74" w14:paraId="21A951B1" w14:textId="77777777">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685471E5"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0AA23D34"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0D12B3A8"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2182FD9D"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394831BF"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r>
      <w:tr w:rsidR="00944D74" w14:paraId="488B7BF3" w14:textId="77777777">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77AFBCF4"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2BF0CBB0"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4FC2D9E8"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012E7140"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6DBB612A"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r>
    </w:tbl>
    <w:p w14:paraId="2A1EE9AD"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"To complete the next table, you will need the most recent dividends paid over the past year for each stock, next year's expected dividends, the expected growth rate of the dividends (which you can calculate by taking next year's dividend subtracting off t</w:t>
      </w:r>
      <w:r>
        <w:rPr>
          <w:rFonts w:ascii="Times New Roman" w:eastAsia="Times New Roman" w:hAnsi="Times New Roman" w:cs="Times New Roman"/>
          <w:color w:val="222222"/>
        </w:rPr>
        <w:t>his year's dividend and dividing the result by this year's dividend), and the required rate of return you calculated in the previous table. You will also need to compare your results with the current value of each stock and determine whether the model sugg</w:t>
      </w:r>
      <w:r>
        <w:rPr>
          <w:rFonts w:ascii="Times New Roman" w:eastAsia="Times New Roman" w:hAnsi="Times New Roman" w:cs="Times New Roman"/>
          <w:color w:val="222222"/>
        </w:rPr>
        <w:t>ests that they are over- or underpriced.</w:t>
      </w:r>
      <w:r>
        <w:rPr>
          <w:rFonts w:ascii="Times New Roman" w:eastAsia="Times New Roman" w:hAnsi="Times New Roman" w:cs="Times New Roman"/>
          <w:color w:val="222222"/>
        </w:rPr>
        <w:br/>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084"/>
        <w:gridCol w:w="1073"/>
        <w:gridCol w:w="1229"/>
        <w:gridCol w:w="1085"/>
        <w:gridCol w:w="1116"/>
        <w:gridCol w:w="1563"/>
        <w:gridCol w:w="926"/>
        <w:gridCol w:w="1268"/>
      </w:tblGrid>
      <w:tr w:rsidR="00944D74" w14:paraId="2F938FB7" w14:textId="77777777">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7EF767DD" w14:textId="77777777" w:rsidR="00944D74" w:rsidRDefault="00A07B87">
            <w:pPr>
              <w:rPr>
                <w:rFonts w:ascii="Times New Roman" w:eastAsia="Times New Roman" w:hAnsi="Times New Roman" w:cs="Times New Roman"/>
                <w:color w:val="222222"/>
              </w:rPr>
            </w:pPr>
            <w:r>
              <w:rPr>
                <w:rFonts w:ascii="Times New Roman" w:eastAsia="Times New Roman" w:hAnsi="Times New Roman" w:cs="Times New Roman"/>
                <w:color w:val="222222"/>
              </w:rPr>
              <w:t>Company</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74587734" w14:textId="77777777" w:rsidR="00944D74" w:rsidRDefault="00A07B87">
            <w:pPr>
              <w:rPr>
                <w:rFonts w:ascii="Times New Roman" w:eastAsia="Times New Roman" w:hAnsi="Times New Roman" w:cs="Times New Roman"/>
                <w:color w:val="222222"/>
              </w:rPr>
            </w:pPr>
            <w:r>
              <w:rPr>
                <w:rFonts w:ascii="Times New Roman" w:eastAsia="Times New Roman" w:hAnsi="Times New Roman" w:cs="Times New Roman"/>
                <w:color w:val="222222"/>
              </w:rPr>
              <w:t>Current Dividend</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00E1F1B7" w14:textId="77777777" w:rsidR="00944D74" w:rsidRDefault="00A07B87">
            <w:pPr>
              <w:rPr>
                <w:rFonts w:ascii="Times New Roman" w:eastAsia="Times New Roman" w:hAnsi="Times New Roman" w:cs="Times New Roman"/>
                <w:color w:val="222222"/>
              </w:rPr>
            </w:pPr>
            <w:r>
              <w:rPr>
                <w:rFonts w:ascii="Times New Roman" w:eastAsia="Times New Roman" w:hAnsi="Times New Roman" w:cs="Times New Roman"/>
                <w:color w:val="222222"/>
              </w:rPr>
              <w:t>Projected Growth Rate of Dividends</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7702BBA4" w14:textId="77777777" w:rsidR="00944D74" w:rsidRDefault="00A07B87">
            <w:pPr>
              <w:rPr>
                <w:rFonts w:ascii="Times New Roman" w:eastAsia="Times New Roman" w:hAnsi="Times New Roman" w:cs="Times New Roman"/>
                <w:color w:val="222222"/>
              </w:rPr>
            </w:pPr>
            <w:r>
              <w:rPr>
                <w:rFonts w:ascii="Times New Roman" w:eastAsia="Times New Roman" w:hAnsi="Times New Roman" w:cs="Times New Roman"/>
                <w:color w:val="222222"/>
              </w:rPr>
              <w:t>Next year's Dividend</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3EE56B54" w14:textId="77777777" w:rsidR="00944D74" w:rsidRDefault="00A07B87">
            <w:pPr>
              <w:rPr>
                <w:rFonts w:ascii="Times New Roman" w:eastAsia="Times New Roman" w:hAnsi="Times New Roman" w:cs="Times New Roman"/>
                <w:color w:val="222222"/>
              </w:rPr>
            </w:pPr>
            <w:r>
              <w:rPr>
                <w:rFonts w:ascii="Times New Roman" w:eastAsia="Times New Roman" w:hAnsi="Times New Roman" w:cs="Times New Roman"/>
                <w:color w:val="222222"/>
              </w:rPr>
              <w:t>Required Rate of Return (CAPM)</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0253585A" w14:textId="77777777" w:rsidR="00944D74" w:rsidRDefault="00A07B87">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Estimated Stock Price (Gordon Model) = Next year's dividend / (required rate of return – projected </w:t>
            </w:r>
            <w:r>
              <w:rPr>
                <w:rFonts w:ascii="Times New Roman" w:eastAsia="Times New Roman" w:hAnsi="Times New Roman" w:cs="Times New Roman"/>
                <w:color w:val="222222"/>
              </w:rPr>
              <w:lastRenderedPageBreak/>
              <w:t>gro</w:t>
            </w:r>
            <w:r>
              <w:rPr>
                <w:rFonts w:ascii="Times New Roman" w:eastAsia="Times New Roman" w:hAnsi="Times New Roman" w:cs="Times New Roman"/>
                <w:color w:val="222222"/>
              </w:rPr>
              <w:t>wth rate of dividends)</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52711836" w14:textId="77777777" w:rsidR="00944D74" w:rsidRDefault="00A07B87">
            <w:pPr>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Current Stock Price</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57BAAD34" w14:textId="77777777" w:rsidR="00944D74" w:rsidRDefault="00A07B87">
            <w:pPr>
              <w:rPr>
                <w:rFonts w:ascii="Times New Roman" w:eastAsia="Times New Roman" w:hAnsi="Times New Roman" w:cs="Times New Roman"/>
                <w:color w:val="222222"/>
              </w:rPr>
            </w:pPr>
            <w:r>
              <w:rPr>
                <w:rFonts w:ascii="Times New Roman" w:eastAsia="Times New Roman" w:hAnsi="Times New Roman" w:cs="Times New Roman"/>
                <w:color w:val="222222"/>
              </w:rPr>
              <w:t>Over/under Priced</w:t>
            </w:r>
          </w:p>
        </w:tc>
      </w:tr>
      <w:tr w:rsidR="00944D74" w14:paraId="76C34A73" w14:textId="77777777">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4AFD2191" w14:textId="77777777" w:rsidR="00944D74" w:rsidRDefault="00944D74">
            <w:pPr>
              <w:rPr>
                <w:rFonts w:ascii="Times New Roman" w:eastAsia="Times New Roman" w:hAnsi="Times New Roman" w:cs="Times New Roman"/>
                <w:color w:val="222222"/>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6BFD9974" w14:textId="77777777" w:rsidR="00944D74" w:rsidRDefault="00944D74">
            <w:pPr>
              <w:rPr>
                <w:rFonts w:ascii="Times New Roman" w:eastAsia="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7AF4F8EA" w14:textId="77777777" w:rsidR="00944D74" w:rsidRDefault="00944D74">
            <w:pPr>
              <w:rPr>
                <w:rFonts w:ascii="Times New Roman" w:eastAsia="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22FE19ED" w14:textId="77777777" w:rsidR="00944D74" w:rsidRDefault="00944D74">
            <w:pPr>
              <w:rPr>
                <w:rFonts w:ascii="Times New Roman" w:eastAsia="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093568C0" w14:textId="77777777" w:rsidR="00944D74" w:rsidRDefault="00944D74">
            <w:pPr>
              <w:rPr>
                <w:rFonts w:ascii="Times New Roman" w:eastAsia="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61004472" w14:textId="77777777" w:rsidR="00944D74" w:rsidRDefault="00944D74">
            <w:pPr>
              <w:rPr>
                <w:rFonts w:ascii="Times New Roman" w:eastAsia="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624EBA2E" w14:textId="77777777" w:rsidR="00944D74" w:rsidRDefault="00944D74">
            <w:pPr>
              <w:rPr>
                <w:rFonts w:ascii="Times New Roman" w:eastAsia="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01495EB7" w14:textId="77777777" w:rsidR="00944D74" w:rsidRDefault="00944D74">
            <w:pPr>
              <w:rPr>
                <w:rFonts w:ascii="Times New Roman" w:eastAsia="Times New Roman" w:hAnsi="Times New Roman" w:cs="Times New Roman"/>
              </w:rPr>
            </w:pPr>
          </w:p>
        </w:tc>
      </w:tr>
      <w:tr w:rsidR="00944D74" w14:paraId="208051E1" w14:textId="77777777">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3D0C11EB" w14:textId="77777777" w:rsidR="00944D74" w:rsidRDefault="00944D74">
            <w:pPr>
              <w:rPr>
                <w:rFonts w:ascii="Times New Roman" w:eastAsia="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13183838" w14:textId="77777777" w:rsidR="00944D74" w:rsidRDefault="00944D74">
            <w:pPr>
              <w:rPr>
                <w:rFonts w:ascii="Times New Roman" w:eastAsia="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233179A3" w14:textId="77777777" w:rsidR="00944D74" w:rsidRDefault="00944D74">
            <w:pPr>
              <w:rPr>
                <w:rFonts w:ascii="Times New Roman" w:eastAsia="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3C142C05" w14:textId="77777777" w:rsidR="00944D74" w:rsidRDefault="00944D74">
            <w:pPr>
              <w:rPr>
                <w:rFonts w:ascii="Times New Roman" w:eastAsia="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6CE9926E" w14:textId="77777777" w:rsidR="00944D74" w:rsidRDefault="00944D74">
            <w:pPr>
              <w:rPr>
                <w:rFonts w:ascii="Times New Roman" w:eastAsia="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57A38543" w14:textId="77777777" w:rsidR="00944D74" w:rsidRDefault="00944D74">
            <w:pPr>
              <w:rPr>
                <w:rFonts w:ascii="Times New Roman" w:eastAsia="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373C4C8F" w14:textId="77777777" w:rsidR="00944D74" w:rsidRDefault="00944D74">
            <w:pPr>
              <w:rPr>
                <w:rFonts w:ascii="Times New Roman" w:eastAsia="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1F51CF09" w14:textId="77777777" w:rsidR="00944D74" w:rsidRDefault="00944D74">
            <w:pPr>
              <w:rPr>
                <w:rFonts w:ascii="Times New Roman" w:eastAsia="Times New Roman" w:hAnsi="Times New Roman" w:cs="Times New Roman"/>
              </w:rPr>
            </w:pPr>
          </w:p>
        </w:tc>
      </w:tr>
      <w:tr w:rsidR="00944D74" w14:paraId="26E7E825" w14:textId="77777777">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75D1F4C2" w14:textId="77777777" w:rsidR="00944D74" w:rsidRDefault="00944D74">
            <w:pPr>
              <w:rPr>
                <w:rFonts w:ascii="Times New Roman" w:eastAsia="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12A7B662" w14:textId="77777777" w:rsidR="00944D74" w:rsidRDefault="00944D74">
            <w:pPr>
              <w:rPr>
                <w:rFonts w:ascii="Times New Roman" w:eastAsia="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470C837A" w14:textId="77777777" w:rsidR="00944D74" w:rsidRDefault="00944D74">
            <w:pPr>
              <w:rPr>
                <w:rFonts w:ascii="Times New Roman" w:eastAsia="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461CA9CD" w14:textId="77777777" w:rsidR="00944D74" w:rsidRDefault="00944D74">
            <w:pPr>
              <w:rPr>
                <w:rFonts w:ascii="Times New Roman" w:eastAsia="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54AAE614" w14:textId="77777777" w:rsidR="00944D74" w:rsidRDefault="00944D74">
            <w:pPr>
              <w:rPr>
                <w:rFonts w:ascii="Times New Roman" w:eastAsia="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3B49677B" w14:textId="77777777" w:rsidR="00944D74" w:rsidRDefault="00944D74">
            <w:pPr>
              <w:rPr>
                <w:rFonts w:ascii="Times New Roman" w:eastAsia="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0A13A7D6" w14:textId="77777777" w:rsidR="00944D74" w:rsidRDefault="00944D74">
            <w:pPr>
              <w:rPr>
                <w:rFonts w:ascii="Times New Roman" w:eastAsia="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2F1A8187" w14:textId="77777777" w:rsidR="00944D74" w:rsidRDefault="00944D74">
            <w:pPr>
              <w:rPr>
                <w:rFonts w:ascii="Times New Roman" w:eastAsia="Times New Roman" w:hAnsi="Times New Roman" w:cs="Times New Roman"/>
              </w:rPr>
            </w:pPr>
          </w:p>
        </w:tc>
      </w:tr>
    </w:tbl>
    <w:p w14:paraId="29C18D96"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xml:space="preserve">In the third table, </w:t>
      </w:r>
      <w:r>
        <w:rPr>
          <w:rFonts w:ascii="Times New Roman" w:eastAsia="Times New Roman" w:hAnsi="Times New Roman" w:cs="Times New Roman"/>
          <w:color w:val="222222"/>
        </w:rPr>
        <w:t xml:space="preserve">you will be using the price to earnings ratio (P/E) along with the average expected earnings per share provided by the Web site. You will also need to compare your results with the current value of each stock to determine whether or not the model suggests </w:t>
      </w:r>
      <w:r>
        <w:rPr>
          <w:rFonts w:ascii="Times New Roman" w:eastAsia="Times New Roman" w:hAnsi="Times New Roman" w:cs="Times New Roman"/>
          <w:color w:val="222222"/>
        </w:rPr>
        <w:t>that the stocks are over- or underpriced.</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4"/>
        <w:gridCol w:w="1575"/>
        <w:gridCol w:w="1005"/>
        <w:gridCol w:w="1560"/>
        <w:gridCol w:w="1320"/>
        <w:gridCol w:w="1297"/>
      </w:tblGrid>
      <w:tr w:rsidR="00944D74" w14:paraId="3384C405" w14:textId="77777777">
        <w:tc>
          <w:tcPr>
            <w:tcW w:w="97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1618B89" w14:textId="77777777" w:rsidR="00944D74" w:rsidRDefault="00A07B87">
            <w:pPr>
              <w:spacing w:after="240"/>
              <w:jc w:val="center"/>
              <w:rPr>
                <w:rFonts w:ascii="Times New Roman" w:eastAsia="Times New Roman" w:hAnsi="Times New Roman" w:cs="Times New Roman"/>
                <w:color w:val="222222"/>
              </w:rPr>
            </w:pPr>
            <w:r>
              <w:rPr>
                <w:rFonts w:ascii="Times New Roman" w:eastAsia="Times New Roman" w:hAnsi="Times New Roman" w:cs="Times New Roman"/>
                <w:color w:val="222222"/>
              </w:rPr>
              <w:t>Company</w:t>
            </w:r>
          </w:p>
        </w:tc>
        <w:tc>
          <w:tcPr>
            <w:tcW w:w="157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632CAA8" w14:textId="77777777" w:rsidR="00944D74" w:rsidRDefault="00A07B87">
            <w:pPr>
              <w:spacing w:after="240"/>
              <w:jc w:val="center"/>
              <w:rPr>
                <w:rFonts w:ascii="Times New Roman" w:eastAsia="Times New Roman" w:hAnsi="Times New Roman" w:cs="Times New Roman"/>
                <w:color w:val="222222"/>
              </w:rPr>
            </w:pPr>
            <w:r>
              <w:rPr>
                <w:rFonts w:ascii="Times New Roman" w:eastAsia="Times New Roman" w:hAnsi="Times New Roman" w:cs="Times New Roman"/>
                <w:color w:val="222222"/>
              </w:rPr>
              <w:t>Estimated Earning </w:t>
            </w:r>
            <w:r>
              <w:rPr>
                <w:rFonts w:ascii="Times New Roman" w:eastAsia="Times New Roman" w:hAnsi="Times New Roman" w:cs="Times New Roman"/>
                <w:color w:val="222222"/>
              </w:rPr>
              <w:br/>
              <w:t>(next year)</w:t>
            </w:r>
          </w:p>
        </w:tc>
        <w:tc>
          <w:tcPr>
            <w:tcW w:w="100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595583D" w14:textId="77777777" w:rsidR="00944D74" w:rsidRDefault="00A07B87">
            <w:pPr>
              <w:spacing w:after="240"/>
              <w:jc w:val="center"/>
              <w:rPr>
                <w:rFonts w:ascii="Times New Roman" w:eastAsia="Times New Roman" w:hAnsi="Times New Roman" w:cs="Times New Roman"/>
                <w:color w:val="222222"/>
              </w:rPr>
            </w:pPr>
            <w:r>
              <w:rPr>
                <w:rFonts w:ascii="Times New Roman" w:eastAsia="Times New Roman" w:hAnsi="Times New Roman" w:cs="Times New Roman"/>
                <w:color w:val="222222"/>
              </w:rPr>
              <w:t>P/E Ratio</w:t>
            </w:r>
          </w:p>
        </w:tc>
        <w:tc>
          <w:tcPr>
            <w:tcW w:w="156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D66ECE5" w14:textId="77777777" w:rsidR="00944D74" w:rsidRDefault="00A07B87">
            <w:pPr>
              <w:spacing w:after="240"/>
              <w:jc w:val="center"/>
              <w:rPr>
                <w:rFonts w:ascii="Times New Roman" w:eastAsia="Times New Roman" w:hAnsi="Times New Roman" w:cs="Times New Roman"/>
                <w:color w:val="222222"/>
              </w:rPr>
            </w:pPr>
            <w:r>
              <w:rPr>
                <w:rFonts w:ascii="Times New Roman" w:eastAsia="Times New Roman" w:hAnsi="Times New Roman" w:cs="Times New Roman"/>
                <w:color w:val="222222"/>
              </w:rPr>
              <w:t>Estimated Stock Price (P/E)</w:t>
            </w:r>
          </w:p>
        </w:tc>
        <w:tc>
          <w:tcPr>
            <w:tcW w:w="132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09AEF59" w14:textId="77777777" w:rsidR="00944D74" w:rsidRDefault="00A07B87">
            <w:pPr>
              <w:spacing w:after="240"/>
              <w:jc w:val="center"/>
              <w:rPr>
                <w:rFonts w:ascii="Times New Roman" w:eastAsia="Times New Roman" w:hAnsi="Times New Roman" w:cs="Times New Roman"/>
                <w:color w:val="222222"/>
              </w:rPr>
            </w:pPr>
            <w:r>
              <w:rPr>
                <w:rFonts w:ascii="Times New Roman" w:eastAsia="Times New Roman" w:hAnsi="Times New Roman" w:cs="Times New Roman"/>
                <w:color w:val="222222"/>
              </w:rPr>
              <w:t>Current Stock Price</w:t>
            </w:r>
          </w:p>
        </w:tc>
        <w:tc>
          <w:tcPr>
            <w:tcW w:w="124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2DD0139" w14:textId="77777777" w:rsidR="00944D74" w:rsidRDefault="00A07B87">
            <w:pPr>
              <w:spacing w:after="240"/>
              <w:jc w:val="center"/>
              <w:rPr>
                <w:rFonts w:ascii="Times New Roman" w:eastAsia="Times New Roman" w:hAnsi="Times New Roman" w:cs="Times New Roman"/>
                <w:color w:val="222222"/>
              </w:rPr>
            </w:pPr>
            <w:r>
              <w:rPr>
                <w:rFonts w:ascii="Times New Roman" w:eastAsia="Times New Roman" w:hAnsi="Times New Roman" w:cs="Times New Roman"/>
                <w:color w:val="222222"/>
              </w:rPr>
              <w:t>Over/Under Priced</w:t>
            </w:r>
          </w:p>
        </w:tc>
      </w:tr>
      <w:tr w:rsidR="00944D74" w14:paraId="6A938C80" w14:textId="77777777">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0760C544"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267C8631"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1234BA07"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0BD1692D"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7BBC9386"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center"/>
            <w:hideMark/>
          </w:tcPr>
          <w:p w14:paraId="0C747405" w14:textId="77777777" w:rsidR="00944D74" w:rsidRDefault="00A07B87">
            <w:pPr>
              <w:spacing w:after="240"/>
              <w:jc w:val="center"/>
              <w:rPr>
                <w:rFonts w:ascii="Times New Roman" w:eastAsia="Times New Roman" w:hAnsi="Times New Roman" w:cs="Times New Roman"/>
                <w:color w:val="222222"/>
              </w:rPr>
            </w:pPr>
            <w:r>
              <w:rPr>
                <w:rFonts w:ascii="Times New Roman" w:eastAsia="Times New Roman" w:hAnsi="Times New Roman" w:cs="Times New Roman"/>
                <w:color w:val="222222"/>
              </w:rPr>
              <w:t> </w:t>
            </w:r>
          </w:p>
        </w:tc>
      </w:tr>
      <w:tr w:rsidR="00944D74" w14:paraId="136A76A2" w14:textId="77777777">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3981FC8B"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4AC22581"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1525AADF"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6118DACB"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118E76EA"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center"/>
            <w:hideMark/>
          </w:tcPr>
          <w:p w14:paraId="2174A855" w14:textId="77777777" w:rsidR="00944D74" w:rsidRDefault="00A07B87">
            <w:pPr>
              <w:spacing w:after="240"/>
              <w:jc w:val="center"/>
              <w:rPr>
                <w:rFonts w:ascii="Times New Roman" w:eastAsia="Times New Roman" w:hAnsi="Times New Roman" w:cs="Times New Roman"/>
                <w:color w:val="222222"/>
              </w:rPr>
            </w:pPr>
            <w:r>
              <w:rPr>
                <w:rFonts w:ascii="Times New Roman" w:eastAsia="Times New Roman" w:hAnsi="Times New Roman" w:cs="Times New Roman"/>
                <w:color w:val="222222"/>
              </w:rPr>
              <w:t> </w:t>
            </w:r>
          </w:p>
        </w:tc>
      </w:tr>
      <w:tr w:rsidR="00944D74" w14:paraId="5C2C273F" w14:textId="77777777">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7655EFB4"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59D9B7D6"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106E78DE"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791F943E"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4B87062F"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 </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center"/>
            <w:hideMark/>
          </w:tcPr>
          <w:p w14:paraId="16051610" w14:textId="77777777" w:rsidR="00944D74" w:rsidRDefault="00A07B87">
            <w:pPr>
              <w:spacing w:after="240"/>
              <w:jc w:val="center"/>
              <w:rPr>
                <w:rFonts w:ascii="Times New Roman" w:eastAsia="Times New Roman" w:hAnsi="Times New Roman" w:cs="Times New Roman"/>
                <w:color w:val="222222"/>
              </w:rPr>
            </w:pPr>
            <w:r>
              <w:rPr>
                <w:rFonts w:ascii="Times New Roman" w:eastAsia="Times New Roman" w:hAnsi="Times New Roman" w:cs="Times New Roman"/>
                <w:color w:val="222222"/>
              </w:rPr>
              <w:t> </w:t>
            </w:r>
          </w:p>
        </w:tc>
      </w:tr>
    </w:tbl>
    <w:p w14:paraId="24EA8803"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After completing the 3 tables, explain your findings and why your calculations coincide with the principles related to bonds that were presented in the Phase. Be sure to address the following:</w:t>
      </w:r>
    </w:p>
    <w:p w14:paraId="547092B0" w14:textId="77777777" w:rsidR="00944D74" w:rsidRDefault="00A07B87">
      <w:pPr>
        <w:numPr>
          <w:ilvl w:val="0"/>
          <w:numId w:val="2"/>
        </w:numPr>
        <w:spacing w:before="100" w:beforeAutospacing="1" w:after="100" w:afterAutospacing="1"/>
        <w:rPr>
          <w:rFonts w:ascii="Times New Roman" w:eastAsia="Times New Roman" w:hAnsi="Times New Roman" w:cs="Times New Roman"/>
          <w:color w:val="222222"/>
        </w:rPr>
      </w:pPr>
      <w:r>
        <w:rPr>
          <w:rFonts w:ascii="Times New Roman" w:eastAsia="Times New Roman" w:hAnsi="Times New Roman" w:cs="Times New Roman"/>
          <w:color w:val="222222"/>
        </w:rPr>
        <w:t xml:space="preserve">Explain the relationship observed between the required rate of </w:t>
      </w:r>
      <w:r>
        <w:rPr>
          <w:rFonts w:ascii="Times New Roman" w:eastAsia="Times New Roman" w:hAnsi="Times New Roman" w:cs="Times New Roman"/>
          <w:color w:val="222222"/>
        </w:rPr>
        <w:t>return, growth rate and the dividend paid, and the estimated value of the stock using the Gordon Model. </w:t>
      </w:r>
    </w:p>
    <w:p w14:paraId="7DB83B3B" w14:textId="77777777" w:rsidR="00944D74" w:rsidRDefault="00A07B87">
      <w:pPr>
        <w:spacing w:before="100" w:beforeAutospacing="1" w:after="100" w:afterAutospacing="1"/>
        <w:ind w:left="720"/>
        <w:rPr>
          <w:rFonts w:ascii="Times New Roman" w:eastAsia="Times New Roman" w:hAnsi="Times New Roman" w:cs="Times New Roman"/>
          <w:color w:val="222222"/>
        </w:rPr>
      </w:pPr>
      <w:r>
        <w:rPr>
          <w:rFonts w:ascii="Times New Roman" w:eastAsia="Times New Roman" w:hAnsi="Times New Roman" w:cs="Times New Roman"/>
          <w:color w:val="222222"/>
        </w:rPr>
        <w:t>The Gordon model is used to determine the intrinsic value of a stock based on a future series of dividends that grow at a constant rate. Given a divide</w:t>
      </w:r>
      <w:r>
        <w:rPr>
          <w:rFonts w:ascii="Times New Roman" w:eastAsia="Times New Roman" w:hAnsi="Times New Roman" w:cs="Times New Roman"/>
          <w:color w:val="222222"/>
        </w:rPr>
        <w:t xml:space="preserve">nd per share that is payable in one year  and the assumption that the dividend grows at a constant rate of perpetuity, the model solves for the present value of the infinite series of future dividends.(Investopedia, 2015)  </w:t>
      </w:r>
    </w:p>
    <w:p w14:paraId="1FC549B6" w14:textId="77777777" w:rsidR="00944D74" w:rsidRDefault="00A07B87">
      <w:pPr>
        <w:spacing w:before="100" w:beforeAutospacing="1" w:after="100" w:afterAutospacing="1"/>
        <w:ind w:left="720"/>
        <w:rPr>
          <w:rFonts w:ascii="Times New Roman" w:eastAsia="Times New Roman" w:hAnsi="Times New Roman" w:cs="Times New Roman"/>
          <w:color w:val="222222"/>
        </w:rPr>
      </w:pPr>
      <w:r>
        <w:rPr>
          <w:rFonts w:ascii="Times New Roman" w:eastAsia="Times New Roman" w:hAnsi="Times New Roman" w:cs="Times New Roman"/>
          <w:color w:val="222222"/>
        </w:rPr>
        <w:t>Formula: P0 = D1 / (k-g)</w:t>
      </w:r>
    </w:p>
    <w:p w14:paraId="6EA98795" w14:textId="77777777" w:rsidR="00944D74" w:rsidRDefault="00944D74">
      <w:pPr>
        <w:spacing w:before="100" w:beforeAutospacing="1" w:after="100" w:afterAutospacing="1"/>
        <w:ind w:left="720"/>
        <w:rPr>
          <w:rFonts w:ascii="Times New Roman" w:eastAsia="Times New Roman" w:hAnsi="Times New Roman" w:cs="Times New Roman"/>
          <w:color w:val="222222"/>
        </w:rPr>
      </w:pPr>
    </w:p>
    <w:p w14:paraId="78C34F5E" w14:textId="77777777" w:rsidR="00944D74" w:rsidRDefault="00944D74">
      <w:pPr>
        <w:spacing w:before="100" w:beforeAutospacing="1" w:after="100" w:afterAutospacing="1"/>
        <w:ind w:left="720"/>
        <w:rPr>
          <w:rFonts w:ascii="Times New Roman" w:eastAsia="Times New Roman" w:hAnsi="Times New Roman" w:cs="Times New Roman"/>
          <w:color w:val="222222"/>
        </w:rPr>
      </w:pPr>
    </w:p>
    <w:p w14:paraId="77C8CD3E" w14:textId="77777777" w:rsidR="00944D74" w:rsidRDefault="00A07B87">
      <w:pPr>
        <w:spacing w:before="100" w:beforeAutospacing="1" w:after="100" w:afterAutospacing="1"/>
        <w:ind w:left="720"/>
        <w:rPr>
          <w:rFonts w:ascii="Times New Roman" w:eastAsia="Times New Roman" w:hAnsi="Times New Roman" w:cs="Times New Roman"/>
          <w:color w:val="222222"/>
        </w:rPr>
      </w:pPr>
      <w:r>
        <w:rPr>
          <w:rFonts w:ascii="Times New Roman" w:eastAsia="Times New Roman" w:hAnsi="Times New Roman" w:cs="Times New Roman"/>
          <w:color w:val="222222"/>
        </w:rPr>
        <w:t>Where; P0 = Value of the stock, D1 = Next year Dividend, k = Discount rate or required rate of return, g = growth rate</w:t>
      </w:r>
    </w:p>
    <w:p w14:paraId="6D76CCB7" w14:textId="77777777" w:rsidR="00944D74" w:rsidRDefault="00944D74">
      <w:pPr>
        <w:spacing w:before="100" w:beforeAutospacing="1" w:after="100" w:afterAutospacing="1"/>
        <w:ind w:left="720"/>
        <w:rPr>
          <w:rFonts w:ascii="Times New Roman" w:eastAsia="Times New Roman" w:hAnsi="Times New Roman" w:cs="Times New Roman"/>
          <w:color w:val="222222"/>
        </w:rPr>
      </w:pPr>
    </w:p>
    <w:p w14:paraId="019878CD" w14:textId="77777777" w:rsidR="00944D74" w:rsidRDefault="00A07B87">
      <w:pPr>
        <w:spacing w:before="100" w:beforeAutospacing="1" w:after="100" w:afterAutospacing="1"/>
        <w:ind w:left="720"/>
        <w:rPr>
          <w:rFonts w:ascii="Times New Roman" w:eastAsia="Times New Roman" w:hAnsi="Times New Roman" w:cs="Times New Roman"/>
          <w:color w:val="222222"/>
        </w:rPr>
      </w:pPr>
      <w:r>
        <w:rPr>
          <w:rFonts w:ascii="Times New Roman" w:eastAsia="Times New Roman" w:hAnsi="Times New Roman" w:cs="Times New Roman"/>
          <w:color w:val="222222"/>
        </w:rPr>
        <w:t>D1 can be calculated by adding the growth to the current year dividend, i.e. D1 = D0 (1+g),</w:t>
      </w:r>
    </w:p>
    <w:p w14:paraId="515F0EBD" w14:textId="77777777" w:rsidR="00944D74" w:rsidRDefault="00944D74">
      <w:pPr>
        <w:spacing w:before="100" w:beforeAutospacing="1" w:after="100" w:afterAutospacing="1"/>
        <w:ind w:left="720"/>
        <w:rPr>
          <w:rFonts w:ascii="Times New Roman" w:eastAsia="Times New Roman" w:hAnsi="Times New Roman" w:cs="Times New Roman"/>
          <w:color w:val="222222"/>
        </w:rPr>
      </w:pPr>
    </w:p>
    <w:p w14:paraId="46C54054" w14:textId="77777777" w:rsidR="00944D74" w:rsidRDefault="00A07B87">
      <w:pPr>
        <w:spacing w:before="100" w:beforeAutospacing="1" w:after="100" w:afterAutospacing="1"/>
        <w:ind w:left="720"/>
        <w:rPr>
          <w:rFonts w:ascii="Times New Roman" w:eastAsia="Times New Roman" w:hAnsi="Times New Roman" w:cs="Times New Roman"/>
          <w:color w:val="222222"/>
        </w:rPr>
      </w:pPr>
      <w:r>
        <w:rPr>
          <w:rFonts w:ascii="Times New Roman" w:eastAsia="Times New Roman" w:hAnsi="Times New Roman" w:cs="Times New Roman"/>
          <w:color w:val="222222"/>
        </w:rPr>
        <w:t>k can be calculated with the help of CAPM a</w:t>
      </w:r>
      <w:r>
        <w:rPr>
          <w:rFonts w:ascii="Times New Roman" w:eastAsia="Times New Roman" w:hAnsi="Times New Roman" w:cs="Times New Roman"/>
          <w:color w:val="222222"/>
        </w:rPr>
        <w:t>nd g is given in the question. With the help of all the three elements, you can calculate Intrinsic value of the stock</w:t>
      </w:r>
    </w:p>
    <w:p w14:paraId="1841A964" w14:textId="77777777" w:rsidR="00944D74" w:rsidRDefault="00A07B87">
      <w:pPr>
        <w:numPr>
          <w:ilvl w:val="0"/>
          <w:numId w:val="2"/>
        </w:numPr>
        <w:spacing w:before="100" w:beforeAutospacing="1" w:after="100" w:afterAutospacing="1"/>
        <w:rPr>
          <w:rFonts w:ascii="Times New Roman" w:eastAsia="Times New Roman" w:hAnsi="Times New Roman" w:cs="Times New Roman"/>
          <w:color w:val="222222"/>
        </w:rPr>
      </w:pPr>
      <w:r>
        <w:rPr>
          <w:rFonts w:ascii="Times New Roman" w:eastAsia="Times New Roman" w:hAnsi="Times New Roman" w:cs="Times New Roman"/>
          <w:color w:val="222222"/>
        </w:rPr>
        <w:t>Explain the value and weaknesses of the Gordon model. </w:t>
      </w:r>
    </w:p>
    <w:p w14:paraId="2A0C10C2" w14:textId="77777777" w:rsidR="00944D74" w:rsidRDefault="00A07B87">
      <w:pPr>
        <w:spacing w:before="100" w:beforeAutospacing="1" w:after="100" w:afterAutospacing="1"/>
        <w:ind w:left="720"/>
        <w:rPr>
          <w:rFonts w:ascii="Times New Roman" w:eastAsia="Times New Roman" w:hAnsi="Times New Roman" w:cs="Times New Roman"/>
          <w:color w:val="222222"/>
        </w:rPr>
      </w:pPr>
      <w:r>
        <w:rPr>
          <w:rFonts w:ascii="Times New Roman" w:eastAsia="Times New Roman" w:hAnsi="Times New Roman" w:cs="Times New Roman"/>
          <w:color w:val="222222"/>
        </w:rPr>
        <w:t>Advantages</w:t>
      </w:r>
    </w:p>
    <w:p w14:paraId="2BEBBB7E" w14:textId="77777777" w:rsidR="00944D74" w:rsidRDefault="00A07B87">
      <w:pPr>
        <w:spacing w:before="100" w:beforeAutospacing="1" w:after="100" w:afterAutospacing="1"/>
        <w:ind w:left="720"/>
        <w:rPr>
          <w:rFonts w:ascii="Times New Roman" w:eastAsia="Times New Roman" w:hAnsi="Times New Roman" w:cs="Times New Roman"/>
          <w:color w:val="222222"/>
        </w:rPr>
      </w:pPr>
      <w:r>
        <w:rPr>
          <w:rFonts w:ascii="Times New Roman" w:eastAsia="Times New Roman" w:hAnsi="Times New Roman" w:cs="Times New Roman"/>
          <w:color w:val="222222"/>
        </w:rPr>
        <w:t>Some of the values that can be found in using the Gordon model is the v</w:t>
      </w:r>
      <w:r>
        <w:rPr>
          <w:rFonts w:ascii="Times New Roman" w:eastAsia="Times New Roman" w:hAnsi="Times New Roman" w:cs="Times New Roman"/>
          <w:color w:val="222222"/>
        </w:rPr>
        <w:t>aluing of stable growth dividend paying companies, valuing equity and the required rate of return and payout ratio</w:t>
      </w:r>
    </w:p>
    <w:p w14:paraId="0D84A286" w14:textId="77777777" w:rsidR="00944D74" w:rsidRDefault="00A07B87">
      <w:pPr>
        <w:spacing w:before="100" w:beforeAutospacing="1" w:after="100" w:afterAutospacing="1"/>
        <w:ind w:left="720"/>
        <w:rPr>
          <w:rFonts w:ascii="Times New Roman" w:eastAsia="Times New Roman" w:hAnsi="Times New Roman" w:cs="Times New Roman"/>
          <w:color w:val="222222"/>
        </w:rPr>
      </w:pPr>
      <w:r>
        <w:rPr>
          <w:rFonts w:ascii="Times New Roman" w:eastAsia="Times New Roman" w:hAnsi="Times New Roman" w:cs="Times New Roman"/>
          <w:color w:val="222222"/>
        </w:rPr>
        <w:t>Some weaknesses include the sensitivity of calculations which cannot be estimates. Again the Gordon Model  is not useful for non-dividend pay</w:t>
      </w:r>
      <w:r>
        <w:rPr>
          <w:rFonts w:ascii="Times New Roman" w:eastAsia="Times New Roman" w:hAnsi="Times New Roman" w:cs="Times New Roman"/>
          <w:color w:val="222222"/>
        </w:rPr>
        <w:t xml:space="preserve">ing companies. </w:t>
      </w:r>
    </w:p>
    <w:p w14:paraId="345BA8AD" w14:textId="77777777" w:rsidR="00944D74" w:rsidRDefault="00A07B87">
      <w:pPr>
        <w:numPr>
          <w:ilvl w:val="0"/>
          <w:numId w:val="2"/>
        </w:numPr>
        <w:spacing w:before="100" w:beforeAutospacing="1" w:after="100" w:afterAutospacing="1"/>
        <w:rPr>
          <w:rFonts w:ascii="Times New Roman" w:eastAsia="Times New Roman" w:hAnsi="Times New Roman" w:cs="Times New Roman"/>
          <w:color w:val="222222"/>
        </w:rPr>
      </w:pPr>
      <w:r>
        <w:rPr>
          <w:rFonts w:ascii="Times New Roman" w:eastAsia="Times New Roman" w:hAnsi="Times New Roman" w:cs="Times New Roman"/>
          <w:color w:val="222222"/>
        </w:rPr>
        <w:t>Explain the how the price-to-earnings model is used to estimate the value of the stocks. </w:t>
      </w:r>
    </w:p>
    <w:p w14:paraId="3B62BEF4" w14:textId="77777777" w:rsidR="00944D74" w:rsidRDefault="00A07B87">
      <w:pPr>
        <w:spacing w:before="100" w:beforeAutospacing="1" w:after="100" w:afterAutospacing="1"/>
        <w:ind w:left="720"/>
        <w:rPr>
          <w:rFonts w:ascii="Times New Roman" w:eastAsia="Times New Roman" w:hAnsi="Times New Roman" w:cs="Times New Roman"/>
          <w:color w:val="222222"/>
        </w:rPr>
      </w:pPr>
      <w:r>
        <w:rPr>
          <w:rFonts w:ascii="Times New Roman" w:eastAsia="Times New Roman" w:hAnsi="Times New Roman" w:cs="Times New Roman"/>
          <w:color w:val="222222"/>
        </w:rPr>
        <w:t xml:space="preserve">A stock’s price-to-earnings ratio is divided by the growth rate of its earnings for a specific period. The price/earnings to growth (PEG) ratio is </w:t>
      </w:r>
      <w:r>
        <w:rPr>
          <w:rFonts w:ascii="Times New Roman" w:eastAsia="Times New Roman" w:hAnsi="Times New Roman" w:cs="Times New Roman"/>
          <w:color w:val="222222"/>
        </w:rPr>
        <w:t>used to determine a stock value while taking the company’s earnings growth into account provides a more complete picture than the P/E ratio. While a high P/E  ratio makes a stock good to buy, factoring in the company’s growth rate to get the stock’s PEG ra</w:t>
      </w:r>
      <w:r>
        <w:rPr>
          <w:rFonts w:ascii="Times New Roman" w:eastAsia="Times New Roman" w:hAnsi="Times New Roman" w:cs="Times New Roman"/>
          <w:color w:val="222222"/>
        </w:rPr>
        <w:t>tio can give a different impression. The lower the PEG ratio the more the stock may be undervalued given its earnings performance</w:t>
      </w:r>
    </w:p>
    <w:p w14:paraId="564462C4" w14:textId="77777777" w:rsidR="00944D74" w:rsidRDefault="00A07B87">
      <w:pPr>
        <w:spacing w:before="100" w:beforeAutospacing="1" w:after="100" w:afterAutospacing="1"/>
        <w:ind w:left="720"/>
        <w:rPr>
          <w:rFonts w:ascii="Times New Roman" w:eastAsia="Times New Roman" w:hAnsi="Times New Roman" w:cs="Times New Roman"/>
          <w:color w:val="222222"/>
        </w:rPr>
      </w:pPr>
      <w:r>
        <w:rPr>
          <w:rFonts w:eastAsia="Times New Roman" w:hAnsi="Times New Roman" w:cs="Times New Roman"/>
          <w:color w:val="222222"/>
        </w:rPr>
        <w:t>Formula: P/E Ratio = Current Price of the share / Earning per share</w:t>
      </w:r>
    </w:p>
    <w:p w14:paraId="188DE806" w14:textId="77777777" w:rsidR="00944D74" w:rsidRDefault="00944D74">
      <w:pPr>
        <w:spacing w:before="100" w:beforeAutospacing="1" w:after="100" w:afterAutospacing="1"/>
        <w:ind w:left="720"/>
        <w:rPr>
          <w:rFonts w:ascii="Times New Roman" w:eastAsia="Times New Roman" w:hAnsi="Times New Roman" w:cs="Times New Roman"/>
          <w:color w:val="222222"/>
        </w:rPr>
      </w:pPr>
    </w:p>
    <w:p w14:paraId="170AFA76" w14:textId="77777777" w:rsidR="00944D74" w:rsidRDefault="00A07B87">
      <w:pPr>
        <w:spacing w:before="100" w:beforeAutospacing="1" w:after="100" w:afterAutospacing="1"/>
        <w:ind w:left="720"/>
        <w:rPr>
          <w:rFonts w:ascii="Times New Roman" w:eastAsia="Times New Roman" w:hAnsi="Times New Roman" w:cs="Times New Roman"/>
          <w:color w:val="222222"/>
        </w:rPr>
      </w:pPr>
      <w:r>
        <w:rPr>
          <w:rFonts w:eastAsia="Times New Roman" w:hAnsi="Times New Roman" w:cs="Times New Roman"/>
          <w:color w:val="222222"/>
        </w:rPr>
        <w:t>Application- P/E ratio is used to assign the relative val</w:t>
      </w:r>
      <w:r>
        <w:rPr>
          <w:rFonts w:eastAsia="Times New Roman" w:hAnsi="Times New Roman" w:cs="Times New Roman"/>
          <w:color w:val="222222"/>
        </w:rPr>
        <w:t>ue to stock. This ratio tells whether the stock is costlier or cheaper currently, investors can compare the company's P/E ratio with industry's P/E ratio. If a company has high P/E, It means company's share is costlier in the market. When investors use P/E</w:t>
      </w:r>
      <w:r>
        <w:rPr>
          <w:rFonts w:eastAsia="Times New Roman" w:hAnsi="Times New Roman" w:cs="Times New Roman"/>
          <w:color w:val="222222"/>
        </w:rPr>
        <w:t xml:space="preserve"> model, they should also keep in mind the company's life cycle and same industry.</w:t>
      </w:r>
    </w:p>
    <w:p w14:paraId="1B3730E6"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b/>
          <w:bCs/>
          <w:color w:val="222222"/>
        </w:rPr>
        <w:t>Note:</w:t>
      </w:r>
      <w:r>
        <w:rPr>
          <w:rFonts w:ascii="Times New Roman" w:eastAsia="Times New Roman" w:hAnsi="Times New Roman" w:cs="Times New Roman"/>
          <w:color w:val="222222"/>
        </w:rPr>
        <w:t> You can find information about the top 500 stocks at </w:t>
      </w:r>
      <w:hyperlink r:id="rId6" w:tgtFrame="_blank" w:history="1">
        <w:r>
          <w:rPr>
            <w:rFonts w:ascii="Times New Roman" w:eastAsia="Times New Roman" w:hAnsi="Times New Roman" w:cs="Times New Roman"/>
            <w:color w:val="0065A4"/>
            <w:u w:val="single"/>
          </w:rPr>
          <w:t>this Web site</w:t>
        </w:r>
      </w:hyperlink>
      <w:r>
        <w:rPr>
          <w:rFonts w:ascii="Times New Roman" w:eastAsia="Times New Roman" w:hAnsi="Times New Roman" w:cs="Times New Roman"/>
          <w:color w:val="222222"/>
        </w:rPr>
        <w:t>.</w:t>
      </w:r>
    </w:p>
    <w:p w14:paraId="2F5BAB97"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b/>
          <w:bCs/>
          <w:color w:val="222222"/>
        </w:rPr>
        <w:t>References</w:t>
      </w:r>
    </w:p>
    <w:p w14:paraId="6AD296FF" w14:textId="77777777" w:rsidR="00944D74" w:rsidRDefault="00A07B87">
      <w:pPr>
        <w:spacing w:after="240"/>
        <w:ind w:left="720" w:hanging="720"/>
        <w:rPr>
          <w:rFonts w:ascii="Times New Roman" w:eastAsia="Times New Roman" w:hAnsi="Times New Roman" w:cs="Times New Roman"/>
          <w:color w:val="222222"/>
        </w:rPr>
      </w:pPr>
      <w:r>
        <w:rPr>
          <w:rFonts w:ascii="Times New Roman" w:eastAsia="Times New Roman" w:hAnsi="Times New Roman" w:cs="Times New Roman"/>
          <w:i/>
          <w:iCs/>
          <w:color w:val="222222"/>
        </w:rPr>
        <w:t>S&amp;P 500 index chart</w:t>
      </w:r>
      <w:r>
        <w:rPr>
          <w:rFonts w:ascii="Times New Roman" w:eastAsia="Times New Roman" w:hAnsi="Times New Roman" w:cs="Times New Roman"/>
          <w:color w:val="222222"/>
        </w:rPr>
        <w:t>.</w:t>
      </w:r>
      <w:r>
        <w:rPr>
          <w:rFonts w:ascii="Times New Roman" w:eastAsia="Times New Roman" w:hAnsi="Times New Roman" w:cs="Times New Roman"/>
          <w:color w:val="222222"/>
        </w:rPr>
        <w:t xml:space="preserve"> (2014). Retrieved from the Yahoo! Finance Web site: </w:t>
      </w:r>
      <w:hyperlink r:id="rId7" w:history="1">
        <w:r>
          <w:rPr>
            <w:rStyle w:val="Hyperlink"/>
            <w:rFonts w:ascii="Times New Roman" w:eastAsia="Times New Roman" w:hAnsi="Times New Roman" w:cs="Times New Roman"/>
          </w:rPr>
          <w:t>http://finance.yahoo.com/echarts?s=%5egspc+interactive#symbol=^gspc;range=1y;compare=;indicator=volume;charttype=area;crosshair=on;ohlcvalues=0;logsc</w:t>
        </w:r>
        <w:r>
          <w:rPr>
            <w:rStyle w:val="Hyperlink"/>
            <w:rFonts w:ascii="Times New Roman" w:eastAsia="Times New Roman" w:hAnsi="Times New Roman" w:cs="Times New Roman"/>
          </w:rPr>
          <w:t>ale=off;source</w:t>
        </w:r>
      </w:hyperlink>
      <w:proofErr w:type="gramStart"/>
      <w:r>
        <w:rPr>
          <w:rFonts w:ascii="Times New Roman" w:eastAsia="Times New Roman" w:hAnsi="Times New Roman" w:cs="Times New Roman"/>
          <w:color w:val="222222"/>
        </w:rPr>
        <w:t>=;</w:t>
      </w:r>
      <w:proofErr w:type="gramEnd"/>
    </w:p>
    <w:p w14:paraId="2BF797FE" w14:textId="77777777" w:rsidR="00944D74" w:rsidRDefault="00A07B87">
      <w:pPr>
        <w:spacing w:after="240"/>
        <w:ind w:left="720" w:hanging="720"/>
        <w:rPr>
          <w:rFonts w:ascii="Times New Roman" w:eastAsia="Times New Roman" w:hAnsi="Times New Roman" w:cs="Times New Roman"/>
          <w:color w:val="222222"/>
        </w:rPr>
      </w:pPr>
      <w:r>
        <w:rPr>
          <w:rFonts w:ascii="Times New Roman" w:eastAsia="Times New Roman" w:hAnsi="Times New Roman" w:cs="Times New Roman"/>
          <w:color w:val="222222"/>
        </w:rPr>
        <w:t xml:space="preserve">Investopedia. </w:t>
      </w:r>
      <w:hyperlink r:id="rId8" w:history="1">
        <w:r>
          <w:rPr>
            <w:rStyle w:val="Hyperlink"/>
            <w:rFonts w:ascii="Times New Roman" w:eastAsia="Times New Roman" w:hAnsi="Times New Roman" w:cs="Times New Roman"/>
          </w:rPr>
          <w:t>http://www.investopedia.com/terms/g/gordongrowthmodel.asp</w:t>
        </w:r>
      </w:hyperlink>
    </w:p>
    <w:p w14:paraId="548EBFB7" w14:textId="77777777" w:rsidR="00944D74" w:rsidRDefault="00A07B87">
      <w:pPr>
        <w:spacing w:after="240"/>
        <w:ind w:left="720" w:hanging="720"/>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 xml:space="preserve"> Investopedia. http://www.investopedia.com/terms/p/pegratio.asp</w:t>
      </w:r>
    </w:p>
    <w:p w14:paraId="035DC486" w14:textId="77777777" w:rsidR="00944D74" w:rsidRDefault="00A07B87">
      <w:pPr>
        <w:spacing w:after="240"/>
        <w:rPr>
          <w:rFonts w:ascii="Times New Roman" w:eastAsia="Times New Roman" w:hAnsi="Times New Roman" w:cs="Times New Roman"/>
          <w:color w:val="222222"/>
        </w:rPr>
      </w:pPr>
      <w:r>
        <w:rPr>
          <w:rFonts w:ascii="Times New Roman" w:eastAsia="Times New Roman" w:hAnsi="Times New Roman" w:cs="Times New Roman"/>
          <w:color w:val="222222"/>
        </w:rPr>
        <w:t>Be sure to document your p</w:t>
      </w:r>
      <w:r>
        <w:rPr>
          <w:rFonts w:ascii="Times New Roman" w:eastAsia="Times New Roman" w:hAnsi="Times New Roman" w:cs="Times New Roman"/>
          <w:color w:val="222222"/>
        </w:rPr>
        <w:t>aper with in-text citations, credible sources, and a list of references used in proper APA format.</w:t>
      </w:r>
    </w:p>
    <w:p w14:paraId="3F48F184" w14:textId="77777777" w:rsidR="00944D74" w:rsidRDefault="00944D74">
      <w:pPr>
        <w:rPr>
          <w:rFonts w:ascii="Times New Roman" w:eastAsia="Times New Roman" w:hAnsi="Times New Roman" w:cs="Times New Roman"/>
        </w:rPr>
      </w:pPr>
    </w:p>
    <w:p w14:paraId="6C662E91" w14:textId="77777777" w:rsidR="00944D74" w:rsidRDefault="00944D74">
      <w:pPr>
        <w:rPr>
          <w:rFonts w:ascii="Times New Roman" w:hAnsi="Times New Roman" w:cs="Times New Roman"/>
        </w:rPr>
      </w:pPr>
    </w:p>
    <w:sectPr w:rsidR="00944D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multiLevelType w:val="multilevel"/>
    <w:tmpl w:val="B66E4F4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1"/>
    <w:multiLevelType w:val="multilevel"/>
    <w:tmpl w:val="8B0A7A1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D74"/>
    <w:rsid w:val="00944D74"/>
    <w:rsid w:val="00A07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3CEBA9"/>
  <w15:docId w15:val="{19493AD9-DA5F-144D-97A7-A50225252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investopedia.com/terms/g/gordongrowthmodel.asp" TargetMode="External"/><Relationship Id="rId3" Type="http://schemas.openxmlformats.org/officeDocument/2006/relationships/settings" Target="settings.xml"/><Relationship Id="rId7" Type="http://schemas.openxmlformats.org/officeDocument/2006/relationships/hyperlink" Target="http://markets.businessinsider.com/bon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ney.cnn.com/data/markets/sandp/" TargetMode="External"/><Relationship Id="rId5" Type="http://schemas.openxmlformats.org/officeDocument/2006/relationships/hyperlink" Target="http://markets.businessinsider.com/bond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1263</Words>
  <Characters>7200</Characters>
  <Application>Microsoft Office Word</Application>
  <DocSecurity>0</DocSecurity>
  <Lines>60</Lines>
  <Paragraphs>16</Paragraphs>
  <ScaleCrop>false</ScaleCrop>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2021-05-05T02:10:00Z</dcterms:created>
  <dcterms:modified xsi:type="dcterms:W3CDTF">2021-05-05T02:10:00Z</dcterms:modified>
</cp:coreProperties>
</file>